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B04DE" w14:textId="40A1A1D0" w:rsidR="00E65084" w:rsidRPr="00FD5F60" w:rsidRDefault="00D92285" w:rsidP="00FD5F60">
      <w:pPr>
        <w:spacing w:line="276" w:lineRule="auto"/>
        <w:jc w:val="right"/>
        <w:rPr>
          <w:rFonts w:eastAsia="Calibri" w:cs="Arial"/>
          <w:color w:val="7030A0"/>
          <w:sz w:val="36"/>
          <w:szCs w:val="24"/>
        </w:rPr>
      </w:pPr>
      <w:r w:rsidRPr="00FD5F60">
        <w:rPr>
          <w:rFonts w:eastAsia="Calibri" w:cs="Arial"/>
          <w:color w:val="7030A0"/>
          <w:sz w:val="36"/>
          <w:szCs w:val="24"/>
        </w:rPr>
        <w:t xml:space="preserve">Inserción a la docencia </w:t>
      </w:r>
      <w:r w:rsidR="00E65084" w:rsidRPr="00FD5F60">
        <w:rPr>
          <w:rFonts w:eastAsia="Calibri" w:cs="Arial"/>
          <w:color w:val="7030A0"/>
          <w:sz w:val="36"/>
          <w:szCs w:val="24"/>
        </w:rPr>
        <w:t xml:space="preserve">y satisfacción con la profesión docente </w:t>
      </w:r>
      <w:r w:rsidR="00B52D14" w:rsidRPr="00FD5F60">
        <w:rPr>
          <w:rFonts w:eastAsia="Calibri" w:cs="Arial"/>
          <w:color w:val="7030A0"/>
          <w:sz w:val="36"/>
          <w:szCs w:val="24"/>
        </w:rPr>
        <w:t xml:space="preserve">de </w:t>
      </w:r>
      <w:r w:rsidR="00E65084" w:rsidRPr="00FD5F60">
        <w:rPr>
          <w:rFonts w:eastAsia="Calibri" w:cs="Arial"/>
          <w:color w:val="7030A0"/>
          <w:sz w:val="36"/>
          <w:szCs w:val="24"/>
        </w:rPr>
        <w:t xml:space="preserve">profesores de </w:t>
      </w:r>
      <w:r w:rsidR="006E3E47" w:rsidRPr="00FD5F60">
        <w:rPr>
          <w:rFonts w:eastAsia="Calibri" w:cs="Arial"/>
          <w:color w:val="7030A0"/>
          <w:sz w:val="36"/>
          <w:szCs w:val="24"/>
        </w:rPr>
        <w:t>Educación S</w:t>
      </w:r>
      <w:r w:rsidR="00E65084" w:rsidRPr="00FD5F60">
        <w:rPr>
          <w:rFonts w:eastAsia="Calibri" w:cs="Arial"/>
          <w:color w:val="7030A0"/>
          <w:sz w:val="36"/>
          <w:szCs w:val="24"/>
        </w:rPr>
        <w:t>ecundaria en México</w:t>
      </w:r>
      <w:r w:rsidRPr="00FD5F60">
        <w:rPr>
          <w:rFonts w:eastAsia="Calibri" w:cs="Arial"/>
          <w:color w:val="7030A0"/>
          <w:sz w:val="36"/>
          <w:szCs w:val="24"/>
        </w:rPr>
        <w:t>.</w:t>
      </w:r>
    </w:p>
    <w:p w14:paraId="064F5F10" w14:textId="132A176F" w:rsidR="00CF4F6B" w:rsidRPr="00FD5F60" w:rsidRDefault="00CF4F6B" w:rsidP="00FD5F60">
      <w:pPr>
        <w:spacing w:line="276" w:lineRule="auto"/>
        <w:jc w:val="right"/>
        <w:rPr>
          <w:rFonts w:eastAsia="Calibri" w:cs="Arial"/>
          <w:i/>
          <w:color w:val="7030A0"/>
          <w:sz w:val="28"/>
          <w:szCs w:val="24"/>
        </w:rPr>
      </w:pPr>
      <w:r w:rsidRPr="00FD5F60">
        <w:rPr>
          <w:rFonts w:eastAsia="Calibri" w:cs="Arial"/>
          <w:i/>
          <w:color w:val="7030A0"/>
          <w:sz w:val="28"/>
          <w:szCs w:val="24"/>
        </w:rPr>
        <w:t>Insertion teaching and satisfaction with the teaching profession of secondary school teachers in Mexico.</w:t>
      </w:r>
    </w:p>
    <w:p w14:paraId="09C6A2E6" w14:textId="72630530" w:rsidR="00D92285" w:rsidRPr="00FD5F60" w:rsidRDefault="00FD5F60" w:rsidP="00FD5F60">
      <w:pPr>
        <w:spacing w:after="0" w:line="240" w:lineRule="auto"/>
        <w:jc w:val="right"/>
        <w:rPr>
          <w:rFonts w:cs="Arial"/>
          <w:b/>
          <w:sz w:val="24"/>
          <w:szCs w:val="20"/>
          <w:lang w:val="es-ES"/>
        </w:rPr>
      </w:pPr>
      <w:r>
        <w:rPr>
          <w:rFonts w:ascii="Times New Roman" w:hAnsi="Times New Roman" w:cs="Times New Roman"/>
          <w:sz w:val="24"/>
          <w:szCs w:val="24"/>
        </w:rPr>
        <w:br/>
      </w:r>
      <w:r w:rsidR="007C5A38" w:rsidRPr="00FD5F60">
        <w:rPr>
          <w:rFonts w:cs="Arial"/>
          <w:b/>
          <w:sz w:val="24"/>
          <w:szCs w:val="20"/>
          <w:lang w:val="es-ES"/>
        </w:rPr>
        <w:t>J Raúl Osorio Madrid</w:t>
      </w:r>
    </w:p>
    <w:p w14:paraId="24641AC3" w14:textId="13C97A03" w:rsidR="006B763A" w:rsidRPr="00FD5F60" w:rsidRDefault="006B763A" w:rsidP="00FD5F60">
      <w:pPr>
        <w:spacing w:after="0" w:line="240" w:lineRule="auto"/>
        <w:jc w:val="right"/>
        <w:rPr>
          <w:rFonts w:ascii="Times New Roman" w:eastAsia="Times New Roman" w:hAnsi="Times New Roman" w:cs="Times New Roman"/>
          <w:sz w:val="24"/>
          <w:szCs w:val="24"/>
          <w:lang w:eastAsia="es-MX"/>
        </w:rPr>
      </w:pPr>
      <w:r w:rsidRPr="00FD5F60">
        <w:rPr>
          <w:rFonts w:ascii="Times New Roman" w:eastAsia="Times New Roman" w:hAnsi="Times New Roman" w:cs="Times New Roman"/>
          <w:sz w:val="24"/>
          <w:szCs w:val="24"/>
          <w:lang w:eastAsia="es-MX"/>
        </w:rPr>
        <w:t>Universidad Autónoma de Tlaxcala</w:t>
      </w:r>
      <w:r w:rsidR="00B52D14" w:rsidRPr="00FD5F60">
        <w:rPr>
          <w:rFonts w:ascii="Times New Roman" w:eastAsia="Times New Roman" w:hAnsi="Times New Roman" w:cs="Times New Roman"/>
          <w:sz w:val="24"/>
          <w:szCs w:val="24"/>
          <w:lang w:eastAsia="es-MX"/>
        </w:rPr>
        <w:t xml:space="preserve"> </w:t>
      </w:r>
    </w:p>
    <w:p w14:paraId="4C72BE22" w14:textId="739A6CDD" w:rsidR="00CC7A8D" w:rsidRPr="00FD5F60" w:rsidRDefault="00CF4F6B" w:rsidP="00FD5F60">
      <w:pPr>
        <w:spacing w:after="0" w:line="240" w:lineRule="auto"/>
        <w:jc w:val="right"/>
        <w:rPr>
          <w:rStyle w:val="Hipervnculo"/>
          <w:rFonts w:eastAsia="Times New Roman" w:cs="Segoe UI"/>
          <w:color w:val="FF0000"/>
          <w:u w:val="none"/>
          <w:shd w:val="clear" w:color="auto" w:fill="FFFFFF"/>
          <w:lang w:eastAsia="es-MX"/>
        </w:rPr>
      </w:pPr>
      <w:r w:rsidRPr="00FD5F60">
        <w:rPr>
          <w:rStyle w:val="Hipervnculo"/>
          <w:rFonts w:eastAsia="Times New Roman" w:cs="Segoe UI"/>
          <w:color w:val="FF0000"/>
          <w:u w:val="none"/>
          <w:shd w:val="clear" w:color="auto" w:fill="FFFFFF"/>
          <w:lang w:eastAsia="es-MX"/>
        </w:rPr>
        <w:t>doctorosorio@hotmail.com</w:t>
      </w:r>
    </w:p>
    <w:p w14:paraId="2F637013" w14:textId="77777777" w:rsidR="006B763A" w:rsidRDefault="006B763A" w:rsidP="00FD5F60">
      <w:pPr>
        <w:jc w:val="right"/>
        <w:rPr>
          <w:rFonts w:ascii="Times New Roman" w:hAnsi="Times New Roman" w:cs="Times New Roman"/>
          <w:sz w:val="24"/>
          <w:szCs w:val="24"/>
        </w:rPr>
      </w:pPr>
    </w:p>
    <w:p w14:paraId="14CF5C73" w14:textId="77777777" w:rsidR="009D05CC" w:rsidRPr="00FD5F60" w:rsidRDefault="009D05CC">
      <w:pPr>
        <w:rPr>
          <w:rFonts w:ascii="Calibri" w:eastAsia="Calibri" w:hAnsi="Calibri" w:cs="Arial"/>
          <w:color w:val="7030A0"/>
          <w:sz w:val="28"/>
          <w:szCs w:val="24"/>
        </w:rPr>
      </w:pPr>
      <w:r w:rsidRPr="00FD5F60">
        <w:rPr>
          <w:rFonts w:ascii="Calibri" w:eastAsia="Calibri" w:hAnsi="Calibri" w:cs="Arial"/>
          <w:color w:val="7030A0"/>
          <w:sz w:val="28"/>
          <w:szCs w:val="24"/>
        </w:rPr>
        <w:t>Resumen</w:t>
      </w:r>
    </w:p>
    <w:p w14:paraId="721A6F8E" w14:textId="77777777" w:rsidR="006120B2" w:rsidRDefault="006E3E47" w:rsidP="00FD5F60">
      <w:pPr>
        <w:spacing w:line="360" w:lineRule="auto"/>
        <w:jc w:val="both"/>
        <w:rPr>
          <w:rFonts w:ascii="Times New Roman" w:hAnsi="Times New Roman" w:cs="Times New Roman"/>
          <w:sz w:val="24"/>
          <w:szCs w:val="24"/>
        </w:rPr>
      </w:pPr>
      <w:r>
        <w:rPr>
          <w:rFonts w:ascii="Times New Roman" w:hAnsi="Times New Roman" w:cs="Times New Roman"/>
          <w:sz w:val="24"/>
          <w:szCs w:val="24"/>
        </w:rPr>
        <w:t>En este artículo</w:t>
      </w:r>
      <w:r w:rsidR="00D92285" w:rsidRPr="009D05CC">
        <w:rPr>
          <w:rFonts w:ascii="Times New Roman" w:hAnsi="Times New Roman" w:cs="Times New Roman"/>
          <w:sz w:val="24"/>
          <w:szCs w:val="24"/>
        </w:rPr>
        <w:t xml:space="preserve"> se presentan los resultados de un estudio sobre el perfil profesional y condici</w:t>
      </w:r>
      <w:r>
        <w:rPr>
          <w:rFonts w:ascii="Times New Roman" w:hAnsi="Times New Roman" w:cs="Times New Roman"/>
          <w:sz w:val="24"/>
          <w:szCs w:val="24"/>
        </w:rPr>
        <w:t>ones de trabajo de docentes de Educación Secundaria en el E</w:t>
      </w:r>
      <w:r w:rsidR="00D92285" w:rsidRPr="009D05CC">
        <w:rPr>
          <w:rFonts w:ascii="Times New Roman" w:hAnsi="Times New Roman" w:cs="Times New Roman"/>
          <w:sz w:val="24"/>
          <w:szCs w:val="24"/>
        </w:rPr>
        <w:t xml:space="preserve">stado de Tlaxcala. </w:t>
      </w:r>
      <w:r w:rsidR="006120B2" w:rsidRPr="009D05CC">
        <w:rPr>
          <w:rFonts w:ascii="Times New Roman" w:hAnsi="Times New Roman" w:cs="Times New Roman"/>
          <w:sz w:val="24"/>
          <w:szCs w:val="24"/>
        </w:rPr>
        <w:t>El estudio completo se realizó a través de un cuestionario que explora los rubros, formación profesional, trayectoria laboral, condiciones de trabajo y satisfacción con la profesión, así como una entrevista a profesores en diferentes etapas del ciclo vital de la docencia. Para efectos de este escrito, únicamente se recupera la información relacionada con el proceso de ingreso a la carrera docente y el nivel de satisfacción con la profesión. Se corrobora que en la mayoría de los casos, el ingreso a la docencia no fue su primera elección vocacional ni profesional, sin embargo, las condicione</w:t>
      </w:r>
      <w:r w:rsidR="009D05CC">
        <w:rPr>
          <w:rFonts w:ascii="Times New Roman" w:hAnsi="Times New Roman" w:cs="Times New Roman"/>
          <w:sz w:val="24"/>
          <w:szCs w:val="24"/>
        </w:rPr>
        <w:t>s</w:t>
      </w:r>
      <w:r w:rsidR="006120B2" w:rsidRPr="009D05CC">
        <w:rPr>
          <w:rFonts w:ascii="Times New Roman" w:hAnsi="Times New Roman" w:cs="Times New Roman"/>
          <w:sz w:val="24"/>
          <w:szCs w:val="24"/>
        </w:rPr>
        <w:t xml:space="preserve"> de trabajo y la trayectoria profesional le</w:t>
      </w:r>
      <w:r w:rsidR="009D05CC" w:rsidRPr="009D05CC">
        <w:rPr>
          <w:rFonts w:ascii="Times New Roman" w:hAnsi="Times New Roman" w:cs="Times New Roman"/>
          <w:sz w:val="24"/>
          <w:szCs w:val="24"/>
        </w:rPr>
        <w:t>s</w:t>
      </w:r>
      <w:r w:rsidR="006120B2" w:rsidRPr="009D05CC">
        <w:rPr>
          <w:rFonts w:ascii="Times New Roman" w:hAnsi="Times New Roman" w:cs="Times New Roman"/>
          <w:sz w:val="24"/>
          <w:szCs w:val="24"/>
        </w:rPr>
        <w:t xml:space="preserve"> </w:t>
      </w:r>
      <w:r w:rsidR="009D05CC" w:rsidRPr="009D05CC">
        <w:rPr>
          <w:rFonts w:ascii="Times New Roman" w:hAnsi="Times New Roman" w:cs="Times New Roman"/>
          <w:sz w:val="24"/>
          <w:szCs w:val="24"/>
        </w:rPr>
        <w:t>ha</w:t>
      </w:r>
      <w:r w:rsidR="006120B2" w:rsidRPr="009D05CC">
        <w:rPr>
          <w:rFonts w:ascii="Times New Roman" w:hAnsi="Times New Roman" w:cs="Times New Roman"/>
          <w:sz w:val="24"/>
          <w:szCs w:val="24"/>
        </w:rPr>
        <w:t xml:space="preserve"> permitido a los docentes adquirir una identidad con la profesión y orgullo de ser maestros.</w:t>
      </w:r>
    </w:p>
    <w:p w14:paraId="79219CCD" w14:textId="198966DA" w:rsidR="00FD5F60" w:rsidRDefault="00FD5F60" w:rsidP="009D05CC">
      <w:pPr>
        <w:jc w:val="both"/>
        <w:rPr>
          <w:rFonts w:ascii="Times New Roman" w:hAnsi="Times New Roman" w:cs="Times New Roman"/>
          <w:sz w:val="24"/>
          <w:szCs w:val="24"/>
        </w:rPr>
      </w:pPr>
      <w:r w:rsidRPr="00FD5F60">
        <w:rPr>
          <w:rFonts w:ascii="Calibri" w:eastAsia="Calibri" w:hAnsi="Calibri" w:cs="Arial"/>
          <w:color w:val="7030A0"/>
          <w:sz w:val="28"/>
          <w:szCs w:val="24"/>
        </w:rPr>
        <w:t>Palabras clave:</w:t>
      </w:r>
      <w:r>
        <w:rPr>
          <w:rFonts w:ascii="Times New Roman" w:hAnsi="Times New Roman" w:cs="Times New Roman"/>
          <w:color w:val="222222"/>
          <w:sz w:val="24"/>
          <w:szCs w:val="24"/>
          <w:lang w:val="en"/>
        </w:rPr>
        <w:t xml:space="preserve"> </w:t>
      </w:r>
      <w:proofErr w:type="spellStart"/>
      <w:r>
        <w:rPr>
          <w:rFonts w:ascii="Times New Roman" w:hAnsi="Times New Roman" w:cs="Times New Roman"/>
          <w:color w:val="222222"/>
          <w:sz w:val="24"/>
          <w:szCs w:val="24"/>
          <w:lang w:val="en"/>
        </w:rPr>
        <w:t>Proceso</w:t>
      </w:r>
      <w:proofErr w:type="spellEnd"/>
      <w:r>
        <w:rPr>
          <w:rFonts w:ascii="Times New Roman" w:hAnsi="Times New Roman" w:cs="Times New Roman"/>
          <w:color w:val="222222"/>
          <w:sz w:val="24"/>
          <w:szCs w:val="24"/>
          <w:lang w:val="en"/>
        </w:rPr>
        <w:t xml:space="preserve"> de </w:t>
      </w:r>
      <w:proofErr w:type="spellStart"/>
      <w:r>
        <w:rPr>
          <w:rFonts w:ascii="Times New Roman" w:hAnsi="Times New Roman" w:cs="Times New Roman"/>
          <w:color w:val="222222"/>
          <w:sz w:val="24"/>
          <w:szCs w:val="24"/>
          <w:lang w:val="en"/>
        </w:rPr>
        <w:t>ingreso</w:t>
      </w:r>
      <w:proofErr w:type="spellEnd"/>
      <w:r>
        <w:rPr>
          <w:rFonts w:ascii="Times New Roman" w:hAnsi="Times New Roman" w:cs="Times New Roman"/>
          <w:color w:val="222222"/>
          <w:sz w:val="24"/>
          <w:szCs w:val="24"/>
          <w:lang w:val="en"/>
        </w:rPr>
        <w:t xml:space="preserve"> a la </w:t>
      </w:r>
      <w:proofErr w:type="spellStart"/>
      <w:r>
        <w:rPr>
          <w:rFonts w:ascii="Times New Roman" w:hAnsi="Times New Roman" w:cs="Times New Roman"/>
          <w:color w:val="222222"/>
          <w:sz w:val="24"/>
          <w:szCs w:val="24"/>
          <w:lang w:val="en"/>
        </w:rPr>
        <w:t>docencia</w:t>
      </w:r>
      <w:proofErr w:type="spellEnd"/>
      <w:r>
        <w:rPr>
          <w:rFonts w:ascii="Times New Roman" w:hAnsi="Times New Roman" w:cs="Times New Roman"/>
          <w:color w:val="222222"/>
          <w:sz w:val="24"/>
          <w:szCs w:val="24"/>
          <w:lang w:val="en"/>
        </w:rPr>
        <w:t xml:space="preserve">, </w:t>
      </w:r>
      <w:proofErr w:type="spellStart"/>
      <w:r>
        <w:rPr>
          <w:rFonts w:ascii="Times New Roman" w:hAnsi="Times New Roman" w:cs="Times New Roman"/>
          <w:color w:val="222222"/>
          <w:sz w:val="24"/>
          <w:szCs w:val="24"/>
          <w:lang w:val="en"/>
        </w:rPr>
        <w:t>satisfacción</w:t>
      </w:r>
      <w:proofErr w:type="spellEnd"/>
      <w:r>
        <w:rPr>
          <w:rFonts w:ascii="Times New Roman" w:hAnsi="Times New Roman" w:cs="Times New Roman"/>
          <w:color w:val="222222"/>
          <w:sz w:val="24"/>
          <w:szCs w:val="24"/>
          <w:lang w:val="en"/>
        </w:rPr>
        <w:t xml:space="preserve"> con la </w:t>
      </w:r>
      <w:proofErr w:type="spellStart"/>
      <w:r>
        <w:rPr>
          <w:rFonts w:ascii="Times New Roman" w:hAnsi="Times New Roman" w:cs="Times New Roman"/>
          <w:color w:val="222222"/>
          <w:sz w:val="24"/>
          <w:szCs w:val="24"/>
          <w:lang w:val="en"/>
        </w:rPr>
        <w:t>profesión</w:t>
      </w:r>
      <w:proofErr w:type="spellEnd"/>
      <w:r>
        <w:rPr>
          <w:rFonts w:ascii="Times New Roman" w:hAnsi="Times New Roman" w:cs="Times New Roman"/>
          <w:color w:val="222222"/>
          <w:sz w:val="24"/>
          <w:szCs w:val="24"/>
          <w:lang w:val="en"/>
        </w:rPr>
        <w:t xml:space="preserve"> </w:t>
      </w:r>
      <w:proofErr w:type="spellStart"/>
      <w:r>
        <w:rPr>
          <w:rFonts w:ascii="Times New Roman" w:hAnsi="Times New Roman" w:cs="Times New Roman"/>
          <w:color w:val="222222"/>
          <w:sz w:val="24"/>
          <w:szCs w:val="24"/>
          <w:lang w:val="en"/>
        </w:rPr>
        <w:t>docente</w:t>
      </w:r>
      <w:proofErr w:type="spellEnd"/>
    </w:p>
    <w:p w14:paraId="248D8C74" w14:textId="14C8BF66" w:rsidR="005C3061" w:rsidRPr="00FD5F60" w:rsidRDefault="005C3061" w:rsidP="00FD5F60">
      <w:pPr>
        <w:rPr>
          <w:rFonts w:ascii="Calibri" w:eastAsia="Calibri" w:hAnsi="Calibri" w:cs="Arial"/>
          <w:color w:val="7030A0"/>
          <w:sz w:val="28"/>
          <w:szCs w:val="24"/>
        </w:rPr>
      </w:pPr>
      <w:r w:rsidRPr="00FD5F60">
        <w:rPr>
          <w:rFonts w:ascii="Calibri" w:eastAsia="Calibri" w:hAnsi="Calibri" w:cs="Arial"/>
          <w:color w:val="7030A0"/>
          <w:sz w:val="28"/>
          <w:szCs w:val="24"/>
        </w:rPr>
        <w:t>Abstract.</w:t>
      </w:r>
    </w:p>
    <w:p w14:paraId="78EE485A" w14:textId="7BFD0EC2" w:rsidR="009D05CC" w:rsidRDefault="00CC7A8D" w:rsidP="00FD5F60">
      <w:pPr>
        <w:spacing w:line="360" w:lineRule="auto"/>
        <w:jc w:val="both"/>
        <w:rPr>
          <w:rFonts w:ascii="Times New Roman" w:hAnsi="Times New Roman" w:cs="Times New Roman"/>
          <w:color w:val="222222"/>
          <w:sz w:val="24"/>
          <w:szCs w:val="24"/>
          <w:lang w:val="en"/>
        </w:rPr>
      </w:pPr>
      <w:r w:rsidRPr="00FD5F60">
        <w:rPr>
          <w:rFonts w:ascii="Times New Roman" w:hAnsi="Times New Roman" w:cs="Times New Roman"/>
          <w:color w:val="000000" w:themeColor="text1"/>
          <w:sz w:val="24"/>
          <w:szCs w:val="24"/>
          <w:lang w:val="en"/>
        </w:rPr>
        <w:t xml:space="preserve">This article presents the results of a study on the professional profile and working conditions of teachers of secondary education in the state of Tlaxcala are presented. The full study was conducted through a questionnaire that explores the areas, vocational training, work history, working conditions and job satisfaction as well as an interview with teachers at different stages of the life cycle of teaching. For purposes of this writing, only the information related to the process of entering the teaching profession and the level of satisfaction with the profession recovers. It is confirmed that in most cases, admission to </w:t>
      </w:r>
      <w:r w:rsidRPr="00FD5F60">
        <w:rPr>
          <w:rFonts w:ascii="Times New Roman" w:hAnsi="Times New Roman" w:cs="Times New Roman"/>
          <w:color w:val="000000" w:themeColor="text1"/>
          <w:sz w:val="24"/>
          <w:szCs w:val="24"/>
          <w:lang w:val="en"/>
        </w:rPr>
        <w:lastRenderedPageBreak/>
        <w:t>teaching was not his first career or career choice, however, working conditions and career has enabled teachers to acquire an identity with the profession and pride be teachers.</w:t>
      </w:r>
    </w:p>
    <w:p w14:paraId="76DB1218" w14:textId="469E7DC2" w:rsidR="00CC7A8D" w:rsidRDefault="00CC7A8D" w:rsidP="00FD5F60">
      <w:pPr>
        <w:spacing w:line="360" w:lineRule="auto"/>
        <w:jc w:val="both"/>
        <w:rPr>
          <w:rFonts w:ascii="Times New Roman" w:hAnsi="Times New Roman" w:cs="Times New Roman"/>
          <w:color w:val="222222"/>
          <w:sz w:val="24"/>
          <w:szCs w:val="24"/>
          <w:lang w:val="en"/>
        </w:rPr>
      </w:pPr>
      <w:r w:rsidRPr="00FD5F60">
        <w:rPr>
          <w:rFonts w:ascii="Calibri" w:eastAsia="Calibri" w:hAnsi="Calibri" w:cs="Arial"/>
          <w:color w:val="7030A0"/>
          <w:sz w:val="28"/>
          <w:szCs w:val="24"/>
        </w:rPr>
        <w:t>Key</w:t>
      </w:r>
      <w:r w:rsidR="00FD5F60">
        <w:rPr>
          <w:rFonts w:ascii="Calibri" w:eastAsia="Calibri" w:hAnsi="Calibri" w:cs="Arial"/>
          <w:color w:val="7030A0"/>
          <w:sz w:val="28"/>
          <w:szCs w:val="24"/>
        </w:rPr>
        <w:t xml:space="preserve"> </w:t>
      </w:r>
      <w:proofErr w:type="spellStart"/>
      <w:r w:rsidRPr="00FD5F60">
        <w:rPr>
          <w:rFonts w:ascii="Calibri" w:eastAsia="Calibri" w:hAnsi="Calibri" w:cs="Arial"/>
          <w:color w:val="7030A0"/>
          <w:sz w:val="28"/>
          <w:szCs w:val="24"/>
        </w:rPr>
        <w:t>words</w:t>
      </w:r>
      <w:proofErr w:type="spellEnd"/>
      <w:r w:rsidRPr="00FD5F60">
        <w:rPr>
          <w:rFonts w:ascii="Calibri" w:eastAsia="Calibri" w:hAnsi="Calibri" w:cs="Arial"/>
          <w:color w:val="7030A0"/>
          <w:sz w:val="28"/>
          <w:szCs w:val="24"/>
        </w:rPr>
        <w:t>:</w:t>
      </w:r>
      <w:r>
        <w:rPr>
          <w:rFonts w:ascii="Times New Roman" w:hAnsi="Times New Roman" w:cs="Times New Roman"/>
          <w:color w:val="222222"/>
          <w:sz w:val="24"/>
          <w:szCs w:val="24"/>
          <w:lang w:val="en"/>
        </w:rPr>
        <w:t xml:space="preserve"> P</w:t>
      </w:r>
      <w:r w:rsidRPr="00CC7A8D">
        <w:rPr>
          <w:rFonts w:ascii="Times New Roman" w:hAnsi="Times New Roman" w:cs="Times New Roman"/>
          <w:color w:val="222222"/>
          <w:sz w:val="24"/>
          <w:szCs w:val="24"/>
          <w:lang w:val="en"/>
        </w:rPr>
        <w:t>rocess of entering the teaching profession</w:t>
      </w:r>
      <w:r>
        <w:rPr>
          <w:rFonts w:ascii="Times New Roman" w:hAnsi="Times New Roman" w:cs="Times New Roman"/>
          <w:color w:val="222222"/>
          <w:sz w:val="24"/>
          <w:szCs w:val="24"/>
          <w:lang w:val="en"/>
        </w:rPr>
        <w:t xml:space="preserve">, </w:t>
      </w:r>
      <w:r w:rsidRPr="00CC7A8D">
        <w:rPr>
          <w:rFonts w:ascii="Times New Roman" w:hAnsi="Times New Roman" w:cs="Times New Roman"/>
          <w:color w:val="222222"/>
          <w:sz w:val="24"/>
          <w:szCs w:val="24"/>
          <w:lang w:val="en"/>
        </w:rPr>
        <w:t>satisfaction with the teaching profession</w:t>
      </w:r>
      <w:r w:rsidR="00FD5F60">
        <w:rPr>
          <w:rFonts w:ascii="Times New Roman" w:hAnsi="Times New Roman" w:cs="Times New Roman"/>
          <w:color w:val="222222"/>
          <w:sz w:val="24"/>
          <w:szCs w:val="24"/>
          <w:lang w:val="en"/>
        </w:rPr>
        <w:t>.</w:t>
      </w:r>
    </w:p>
    <w:p w14:paraId="745B1A35" w14:textId="77777777" w:rsidR="00FD5F60" w:rsidRPr="00A900C1" w:rsidRDefault="00FD5F60" w:rsidP="00FD5F60">
      <w:pPr>
        <w:jc w:val="both"/>
        <w:rPr>
          <w:rFonts w:ascii="Times New Roman" w:hAnsi="Times New Roman" w:cs="Times New Roman"/>
          <w:sz w:val="24"/>
        </w:rPr>
      </w:pPr>
      <w:proofErr w:type="spellStart"/>
      <w:r w:rsidRPr="00A900C1">
        <w:rPr>
          <w:rFonts w:ascii="Times New Roman" w:hAnsi="Times New Roman" w:cs="Times New Roman"/>
          <w:b/>
          <w:sz w:val="24"/>
          <w:lang w:val="en-US"/>
        </w:rPr>
        <w:t>Fecha</w:t>
      </w:r>
      <w:proofErr w:type="spellEnd"/>
      <w:r w:rsidRPr="00A900C1">
        <w:rPr>
          <w:rFonts w:ascii="Times New Roman" w:hAnsi="Times New Roman" w:cs="Times New Roman"/>
          <w:b/>
          <w:sz w:val="24"/>
          <w:lang w:val="en-US"/>
        </w:rPr>
        <w:t xml:space="preserve"> </w:t>
      </w:r>
      <w:proofErr w:type="spellStart"/>
      <w:r w:rsidRPr="00A900C1">
        <w:rPr>
          <w:rFonts w:ascii="Times New Roman" w:hAnsi="Times New Roman" w:cs="Times New Roman"/>
          <w:b/>
          <w:sz w:val="24"/>
          <w:lang w:val="en-US"/>
        </w:rPr>
        <w:t>recepción</w:t>
      </w:r>
      <w:proofErr w:type="spellEnd"/>
      <w:r w:rsidRPr="00A900C1">
        <w:rPr>
          <w:rFonts w:ascii="Times New Roman" w:hAnsi="Times New Roman" w:cs="Times New Roman"/>
          <w:b/>
          <w:sz w:val="24"/>
          <w:lang w:val="en-US"/>
        </w:rPr>
        <w:t>:</w:t>
      </w:r>
      <w:r w:rsidRPr="00A900C1">
        <w:rPr>
          <w:rFonts w:ascii="Times New Roman" w:hAnsi="Times New Roman" w:cs="Times New Roman"/>
          <w:sz w:val="24"/>
          <w:lang w:val="en-US"/>
        </w:rPr>
        <w:t xml:space="preserve">   </w:t>
      </w:r>
      <w:proofErr w:type="spellStart"/>
      <w:r w:rsidRPr="00A900C1">
        <w:rPr>
          <w:rFonts w:ascii="Times New Roman" w:hAnsi="Times New Roman" w:cs="Times New Roman"/>
          <w:sz w:val="24"/>
          <w:lang w:val="en-US"/>
        </w:rPr>
        <w:t>Enero</w:t>
      </w:r>
      <w:proofErr w:type="spellEnd"/>
      <w:r w:rsidRPr="00A900C1">
        <w:rPr>
          <w:rFonts w:ascii="Times New Roman" w:hAnsi="Times New Roman" w:cs="Times New Roman"/>
          <w:sz w:val="24"/>
          <w:lang w:val="en-US"/>
        </w:rPr>
        <w:t xml:space="preserve"> 2016           </w:t>
      </w:r>
      <w:proofErr w:type="spellStart"/>
      <w:r w:rsidRPr="00A900C1">
        <w:rPr>
          <w:rFonts w:ascii="Times New Roman" w:hAnsi="Times New Roman" w:cs="Times New Roman"/>
          <w:b/>
          <w:sz w:val="24"/>
          <w:lang w:val="en-US"/>
        </w:rPr>
        <w:t>Fecha</w:t>
      </w:r>
      <w:proofErr w:type="spellEnd"/>
      <w:r w:rsidRPr="00A900C1">
        <w:rPr>
          <w:rFonts w:ascii="Times New Roman" w:hAnsi="Times New Roman" w:cs="Times New Roman"/>
          <w:b/>
          <w:sz w:val="24"/>
          <w:lang w:val="en-US"/>
        </w:rPr>
        <w:t xml:space="preserve"> </w:t>
      </w:r>
      <w:proofErr w:type="spellStart"/>
      <w:r w:rsidRPr="00A900C1">
        <w:rPr>
          <w:rFonts w:ascii="Times New Roman" w:hAnsi="Times New Roman" w:cs="Times New Roman"/>
          <w:b/>
          <w:sz w:val="24"/>
          <w:lang w:val="en-US"/>
        </w:rPr>
        <w:t>aceptación</w:t>
      </w:r>
      <w:proofErr w:type="spellEnd"/>
      <w:r w:rsidRPr="00A900C1">
        <w:rPr>
          <w:rFonts w:ascii="Times New Roman" w:hAnsi="Times New Roman" w:cs="Times New Roman"/>
          <w:b/>
          <w:sz w:val="24"/>
          <w:lang w:val="en-US"/>
        </w:rPr>
        <w:t>:</w:t>
      </w:r>
      <w:r w:rsidRPr="00A900C1">
        <w:rPr>
          <w:rFonts w:ascii="Times New Roman" w:hAnsi="Times New Roman" w:cs="Times New Roman"/>
          <w:sz w:val="24"/>
          <w:lang w:val="en-US"/>
        </w:rPr>
        <w:t xml:space="preserve"> </w:t>
      </w:r>
      <w:proofErr w:type="spellStart"/>
      <w:r w:rsidRPr="00A900C1">
        <w:rPr>
          <w:rFonts w:ascii="Times New Roman" w:hAnsi="Times New Roman" w:cs="Times New Roman"/>
          <w:sz w:val="24"/>
          <w:lang w:val="en-US"/>
        </w:rPr>
        <w:t>Junio</w:t>
      </w:r>
      <w:proofErr w:type="spellEnd"/>
      <w:r w:rsidRPr="00A900C1">
        <w:rPr>
          <w:rFonts w:ascii="Times New Roman" w:hAnsi="Times New Roman" w:cs="Times New Roman"/>
          <w:sz w:val="24"/>
          <w:lang w:val="en-US"/>
        </w:rPr>
        <w:t xml:space="preserve"> 2016</w:t>
      </w:r>
    </w:p>
    <w:p w14:paraId="4D520BC5" w14:textId="66095A17" w:rsidR="00CC7A8D" w:rsidRDefault="00FD5F60" w:rsidP="00FD5F60">
      <w:pPr>
        <w:jc w:val="both"/>
        <w:rPr>
          <w:rFonts w:cs="Calibri"/>
        </w:rPr>
      </w:pPr>
      <w:r>
        <w:rPr>
          <w:rFonts w:cs="Calibri"/>
        </w:rPr>
        <w:pict w14:anchorId="33558EFC">
          <v:rect id="_x0000_i1025" style="width:468pt;height:1.5pt" o:hralign="center" o:hrstd="t" o:hr="t" fillcolor="#a0a0a0" stroked="f"/>
        </w:pict>
      </w:r>
    </w:p>
    <w:p w14:paraId="0FD20158" w14:textId="77777777" w:rsidR="00FD5F60" w:rsidRPr="00FD5F60" w:rsidRDefault="00FD5F60" w:rsidP="00FD5F60">
      <w:pPr>
        <w:jc w:val="both"/>
        <w:rPr>
          <w:rFonts w:ascii="Calibri" w:eastAsia="Calibri" w:hAnsi="Calibri" w:cs="Arial"/>
          <w:color w:val="7030A0"/>
          <w:sz w:val="28"/>
          <w:szCs w:val="24"/>
        </w:rPr>
      </w:pPr>
    </w:p>
    <w:p w14:paraId="685A92C3" w14:textId="6C8A59C6" w:rsidR="00E65084" w:rsidRPr="00FD5F60" w:rsidRDefault="00FD5F60" w:rsidP="009D05CC">
      <w:pPr>
        <w:spacing w:line="360" w:lineRule="auto"/>
        <w:rPr>
          <w:rFonts w:ascii="Calibri" w:eastAsia="Calibri" w:hAnsi="Calibri" w:cs="Arial"/>
          <w:color w:val="7030A0"/>
          <w:sz w:val="28"/>
          <w:szCs w:val="24"/>
        </w:rPr>
      </w:pPr>
      <w:r>
        <w:rPr>
          <w:rFonts w:ascii="Calibri" w:eastAsia="Calibri" w:hAnsi="Calibri" w:cs="Arial"/>
          <w:color w:val="7030A0"/>
          <w:sz w:val="28"/>
          <w:szCs w:val="24"/>
        </w:rPr>
        <w:t>Introducción</w:t>
      </w:r>
    </w:p>
    <w:p w14:paraId="77CA99C9" w14:textId="06D9878A" w:rsidR="0098343E" w:rsidRPr="009D05CC" w:rsidRDefault="006E3E47" w:rsidP="009D05CC">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Educación S</w:t>
      </w:r>
      <w:r w:rsidR="005C42C8" w:rsidRPr="009D05CC">
        <w:rPr>
          <w:rFonts w:ascii="Times New Roman" w:eastAsia="Times New Roman" w:hAnsi="Times New Roman" w:cs="Times New Roman"/>
          <w:sz w:val="24"/>
          <w:szCs w:val="24"/>
          <w:lang w:eastAsia="es-MX"/>
        </w:rPr>
        <w:t>ecundaria en México, como tema de investigación, tiene muchos aspectos de interés que permit</w:t>
      </w:r>
      <w:r w:rsidR="00B52D14">
        <w:rPr>
          <w:rFonts w:ascii="Times New Roman" w:eastAsia="Times New Roman" w:hAnsi="Times New Roman" w:cs="Times New Roman"/>
          <w:sz w:val="24"/>
          <w:szCs w:val="24"/>
          <w:lang w:eastAsia="es-MX"/>
        </w:rPr>
        <w:t>en</w:t>
      </w:r>
      <w:r w:rsidR="005C42C8" w:rsidRPr="009D05CC">
        <w:rPr>
          <w:rFonts w:ascii="Times New Roman" w:eastAsia="Times New Roman" w:hAnsi="Times New Roman" w:cs="Times New Roman"/>
          <w:sz w:val="24"/>
          <w:szCs w:val="24"/>
          <w:lang w:eastAsia="es-MX"/>
        </w:rPr>
        <w:t xml:space="preserve"> conocer y valorar su situación actual</w:t>
      </w:r>
      <w:r w:rsidR="00B52D14">
        <w:rPr>
          <w:rFonts w:ascii="Times New Roman" w:eastAsia="Times New Roman" w:hAnsi="Times New Roman" w:cs="Times New Roman"/>
          <w:sz w:val="24"/>
          <w:szCs w:val="24"/>
          <w:lang w:eastAsia="es-MX"/>
        </w:rPr>
        <w:t xml:space="preserve"> de este nivel educativo</w:t>
      </w:r>
      <w:r w:rsidR="005C42C8" w:rsidRPr="009D05CC">
        <w:rPr>
          <w:rFonts w:ascii="Times New Roman" w:eastAsia="Times New Roman" w:hAnsi="Times New Roman" w:cs="Times New Roman"/>
          <w:sz w:val="24"/>
          <w:szCs w:val="24"/>
          <w:lang w:eastAsia="es-MX"/>
        </w:rPr>
        <w:t>,</w:t>
      </w:r>
      <w:r w:rsidR="00B52D14">
        <w:rPr>
          <w:rFonts w:ascii="Times New Roman" w:eastAsia="Times New Roman" w:hAnsi="Times New Roman" w:cs="Times New Roman"/>
          <w:sz w:val="24"/>
          <w:szCs w:val="24"/>
          <w:lang w:eastAsia="es-MX"/>
        </w:rPr>
        <w:t xml:space="preserve"> así como las </w:t>
      </w:r>
      <w:r w:rsidR="005C42C8" w:rsidRPr="009D05CC">
        <w:rPr>
          <w:rFonts w:ascii="Times New Roman" w:eastAsia="Times New Roman" w:hAnsi="Times New Roman" w:cs="Times New Roman"/>
          <w:sz w:val="24"/>
          <w:szCs w:val="24"/>
          <w:lang w:eastAsia="es-MX"/>
        </w:rPr>
        <w:t xml:space="preserve">condiciones que </w:t>
      </w:r>
      <w:r w:rsidR="00B52D14">
        <w:rPr>
          <w:rFonts w:ascii="Times New Roman" w:eastAsia="Times New Roman" w:hAnsi="Times New Roman" w:cs="Times New Roman"/>
          <w:sz w:val="24"/>
          <w:szCs w:val="24"/>
          <w:lang w:eastAsia="es-MX"/>
        </w:rPr>
        <w:t xml:space="preserve">le son propias </w:t>
      </w:r>
      <w:r w:rsidR="005C42C8" w:rsidRPr="009D05CC">
        <w:rPr>
          <w:rFonts w:ascii="Times New Roman" w:eastAsia="Times New Roman" w:hAnsi="Times New Roman" w:cs="Times New Roman"/>
          <w:sz w:val="24"/>
          <w:szCs w:val="24"/>
          <w:lang w:eastAsia="es-MX"/>
        </w:rPr>
        <w:t>funciona y problemáticas que son propias</w:t>
      </w:r>
      <w:r w:rsidR="00B52D14">
        <w:rPr>
          <w:rFonts w:ascii="Times New Roman" w:eastAsia="Times New Roman" w:hAnsi="Times New Roman" w:cs="Times New Roman"/>
          <w:sz w:val="24"/>
          <w:szCs w:val="24"/>
          <w:lang w:eastAsia="es-MX"/>
        </w:rPr>
        <w:t>. Uno de los aspectos centrales que lo constituye son</w:t>
      </w:r>
      <w:r w:rsidR="005C42C8" w:rsidRPr="009D05CC">
        <w:rPr>
          <w:rFonts w:ascii="Times New Roman" w:eastAsia="Times New Roman" w:hAnsi="Times New Roman" w:cs="Times New Roman"/>
          <w:sz w:val="24"/>
          <w:szCs w:val="24"/>
          <w:lang w:eastAsia="es-MX"/>
        </w:rPr>
        <w:t xml:space="preserve"> los estudiantes</w:t>
      </w:r>
      <w:r w:rsidR="00B52D14">
        <w:rPr>
          <w:rFonts w:ascii="Times New Roman" w:eastAsia="Times New Roman" w:hAnsi="Times New Roman" w:cs="Times New Roman"/>
          <w:sz w:val="24"/>
          <w:szCs w:val="24"/>
          <w:lang w:eastAsia="es-MX"/>
        </w:rPr>
        <w:t>. L</w:t>
      </w:r>
      <w:r w:rsidR="005C42C8" w:rsidRPr="009D05CC">
        <w:rPr>
          <w:rFonts w:ascii="Times New Roman" w:eastAsia="Times New Roman" w:hAnsi="Times New Roman" w:cs="Times New Roman"/>
          <w:sz w:val="24"/>
          <w:szCs w:val="24"/>
          <w:lang w:eastAsia="es-MX"/>
        </w:rPr>
        <w:t>a literatura sobre ellos es escasa. Si bien se conoce y publica mucho sobre los adolescentes, sus características y procesos biológicos, psicológicos y fisiológicos por los que pasan en esta etapa de la vida, poco se describe de ellos como aprendices en este nivel educativo. De igual manera, los ot</w:t>
      </w:r>
      <w:r>
        <w:rPr>
          <w:rFonts w:ascii="Times New Roman" w:eastAsia="Times New Roman" w:hAnsi="Times New Roman" w:cs="Times New Roman"/>
          <w:sz w:val="24"/>
          <w:szCs w:val="24"/>
          <w:lang w:eastAsia="es-MX"/>
        </w:rPr>
        <w:t>ros personajes centrales de la Educación S</w:t>
      </w:r>
      <w:r w:rsidR="005C42C8" w:rsidRPr="009D05CC">
        <w:rPr>
          <w:rFonts w:ascii="Times New Roman" w:eastAsia="Times New Roman" w:hAnsi="Times New Roman" w:cs="Times New Roman"/>
          <w:sz w:val="24"/>
          <w:szCs w:val="24"/>
          <w:lang w:eastAsia="es-MX"/>
        </w:rPr>
        <w:t>ecundaria</w:t>
      </w:r>
      <w:r w:rsidR="00B52D14">
        <w:rPr>
          <w:rFonts w:ascii="Times New Roman" w:eastAsia="Times New Roman" w:hAnsi="Times New Roman" w:cs="Times New Roman"/>
          <w:sz w:val="24"/>
          <w:szCs w:val="24"/>
          <w:lang w:eastAsia="es-MX"/>
        </w:rPr>
        <w:t xml:space="preserve"> s</w:t>
      </w:r>
      <w:r w:rsidR="005C42C8" w:rsidRPr="009D05CC">
        <w:rPr>
          <w:rFonts w:ascii="Times New Roman" w:eastAsia="Times New Roman" w:hAnsi="Times New Roman" w:cs="Times New Roman"/>
          <w:sz w:val="24"/>
          <w:szCs w:val="24"/>
          <w:lang w:eastAsia="es-MX"/>
        </w:rPr>
        <w:t>on los profesores</w:t>
      </w:r>
      <w:r w:rsidR="00B52D14">
        <w:rPr>
          <w:rFonts w:ascii="Times New Roman" w:eastAsia="Times New Roman" w:hAnsi="Times New Roman" w:cs="Times New Roman"/>
          <w:sz w:val="24"/>
          <w:szCs w:val="24"/>
          <w:lang w:eastAsia="es-MX"/>
        </w:rPr>
        <w:t>.</w:t>
      </w:r>
      <w:r w:rsidR="00B52D14" w:rsidRPr="009D05CC">
        <w:rPr>
          <w:rFonts w:ascii="Times New Roman" w:eastAsia="Times New Roman" w:hAnsi="Times New Roman" w:cs="Times New Roman"/>
          <w:sz w:val="24"/>
          <w:szCs w:val="24"/>
          <w:lang w:eastAsia="es-MX"/>
        </w:rPr>
        <w:t xml:space="preserve"> </w:t>
      </w:r>
      <w:r w:rsidR="00B52D14">
        <w:rPr>
          <w:rFonts w:ascii="Times New Roman" w:eastAsia="Times New Roman" w:hAnsi="Times New Roman" w:cs="Times New Roman"/>
          <w:sz w:val="24"/>
          <w:szCs w:val="24"/>
          <w:lang w:eastAsia="es-MX"/>
        </w:rPr>
        <w:t xml:space="preserve"> Estos </w:t>
      </w:r>
      <w:r w:rsidR="003F5373" w:rsidRPr="009D05CC">
        <w:rPr>
          <w:rFonts w:ascii="Times New Roman" w:eastAsia="Times New Roman" w:hAnsi="Times New Roman" w:cs="Times New Roman"/>
          <w:sz w:val="24"/>
          <w:szCs w:val="24"/>
          <w:lang w:eastAsia="es-MX"/>
        </w:rPr>
        <w:t xml:space="preserve">son </w:t>
      </w:r>
      <w:r w:rsidR="005C42C8" w:rsidRPr="009D05CC">
        <w:rPr>
          <w:rFonts w:ascii="Times New Roman" w:eastAsia="Times New Roman" w:hAnsi="Times New Roman" w:cs="Times New Roman"/>
          <w:sz w:val="24"/>
          <w:szCs w:val="24"/>
          <w:lang w:eastAsia="es-MX"/>
        </w:rPr>
        <w:t xml:space="preserve">poco </w:t>
      </w:r>
      <w:r w:rsidR="003F5373" w:rsidRPr="009D05CC">
        <w:rPr>
          <w:rFonts w:ascii="Times New Roman" w:eastAsia="Times New Roman" w:hAnsi="Times New Roman" w:cs="Times New Roman"/>
          <w:sz w:val="24"/>
          <w:szCs w:val="24"/>
          <w:lang w:eastAsia="es-MX"/>
        </w:rPr>
        <w:t xml:space="preserve">tratados </w:t>
      </w:r>
      <w:r w:rsidR="005C42C8" w:rsidRPr="009D05CC">
        <w:rPr>
          <w:rFonts w:ascii="Times New Roman" w:eastAsia="Times New Roman" w:hAnsi="Times New Roman" w:cs="Times New Roman"/>
          <w:sz w:val="24"/>
          <w:szCs w:val="24"/>
          <w:lang w:eastAsia="es-MX"/>
        </w:rPr>
        <w:t xml:space="preserve">a través de estudios e investigaciones rigurosas y focalizadas a espacios particulares como tipo de escuela en la que trabajan, tipo de contratación, </w:t>
      </w:r>
      <w:r w:rsidR="0098343E" w:rsidRPr="009D05CC">
        <w:rPr>
          <w:rFonts w:ascii="Times New Roman" w:eastAsia="Times New Roman" w:hAnsi="Times New Roman" w:cs="Times New Roman"/>
          <w:sz w:val="24"/>
          <w:szCs w:val="24"/>
          <w:lang w:eastAsia="es-MX"/>
        </w:rPr>
        <w:t>formación</w:t>
      </w:r>
      <w:r w:rsidR="005C42C8" w:rsidRPr="009D05CC">
        <w:rPr>
          <w:rFonts w:ascii="Times New Roman" w:eastAsia="Times New Roman" w:hAnsi="Times New Roman" w:cs="Times New Roman"/>
          <w:sz w:val="24"/>
          <w:szCs w:val="24"/>
          <w:lang w:eastAsia="es-MX"/>
        </w:rPr>
        <w:t xml:space="preserve"> inicial y </w:t>
      </w:r>
      <w:r w:rsidR="0098343E" w:rsidRPr="009D05CC">
        <w:rPr>
          <w:rFonts w:ascii="Times New Roman" w:eastAsia="Times New Roman" w:hAnsi="Times New Roman" w:cs="Times New Roman"/>
          <w:sz w:val="24"/>
          <w:szCs w:val="24"/>
          <w:lang w:eastAsia="es-MX"/>
        </w:rPr>
        <w:t>continua</w:t>
      </w:r>
      <w:r w:rsidR="005C42C8" w:rsidRPr="009D05CC">
        <w:rPr>
          <w:rFonts w:ascii="Times New Roman" w:eastAsia="Times New Roman" w:hAnsi="Times New Roman" w:cs="Times New Roman"/>
          <w:sz w:val="24"/>
          <w:szCs w:val="24"/>
          <w:lang w:eastAsia="es-MX"/>
        </w:rPr>
        <w:t xml:space="preserve">, así como </w:t>
      </w:r>
      <w:r w:rsidR="0098343E" w:rsidRPr="009D05CC">
        <w:rPr>
          <w:rFonts w:ascii="Times New Roman" w:eastAsia="Times New Roman" w:hAnsi="Times New Roman" w:cs="Times New Roman"/>
          <w:sz w:val="24"/>
          <w:szCs w:val="24"/>
          <w:lang w:eastAsia="es-MX"/>
        </w:rPr>
        <w:t>las prácticas cotidianas para fomentar el aprendizaje en sus sesiones de clase.</w:t>
      </w:r>
    </w:p>
    <w:p w14:paraId="327ABCEA" w14:textId="21A09930" w:rsidR="0098343E" w:rsidRPr="009D05CC" w:rsidRDefault="0098343E" w:rsidP="009D05CC">
      <w:pPr>
        <w:spacing w:line="360" w:lineRule="auto"/>
        <w:jc w:val="both"/>
        <w:rPr>
          <w:rFonts w:ascii="Times New Roman" w:eastAsia="Times New Roman" w:hAnsi="Times New Roman" w:cs="Times New Roman"/>
          <w:sz w:val="24"/>
          <w:szCs w:val="24"/>
          <w:lang w:eastAsia="es-MX"/>
        </w:rPr>
      </w:pPr>
      <w:r w:rsidRPr="009D05CC">
        <w:rPr>
          <w:rFonts w:ascii="Times New Roman" w:eastAsia="Times New Roman" w:hAnsi="Times New Roman" w:cs="Times New Roman"/>
          <w:sz w:val="24"/>
          <w:szCs w:val="24"/>
          <w:lang w:eastAsia="es-MX"/>
        </w:rPr>
        <w:t xml:space="preserve">Los directivos y personal de apoyo (supervisores, </w:t>
      </w:r>
      <w:r w:rsidR="00922C52">
        <w:rPr>
          <w:rFonts w:ascii="Times New Roman" w:eastAsia="Times New Roman" w:hAnsi="Times New Roman" w:cs="Times New Roman"/>
          <w:sz w:val="24"/>
          <w:szCs w:val="24"/>
          <w:lang w:eastAsia="es-MX"/>
        </w:rPr>
        <w:t xml:space="preserve">asesores técnico pedagógicos </w:t>
      </w:r>
      <w:r w:rsidRPr="009D05CC">
        <w:rPr>
          <w:rFonts w:ascii="Times New Roman" w:eastAsia="Times New Roman" w:hAnsi="Times New Roman" w:cs="Times New Roman"/>
          <w:sz w:val="24"/>
          <w:szCs w:val="24"/>
          <w:lang w:eastAsia="es-MX"/>
        </w:rPr>
        <w:t>y Jefes de Enseñanza), son también personajes relevantes por las funciones que desarrollan para elevar la calidad de la educación, sin embargo, los estudios acerca de su dese</w:t>
      </w:r>
      <w:r w:rsidR="00922C52">
        <w:rPr>
          <w:rFonts w:ascii="Times New Roman" w:eastAsia="Times New Roman" w:hAnsi="Times New Roman" w:cs="Times New Roman"/>
          <w:sz w:val="24"/>
          <w:szCs w:val="24"/>
          <w:lang w:eastAsia="es-MX"/>
        </w:rPr>
        <w:t xml:space="preserve">mpeño y efectos de su actividad, también </w:t>
      </w:r>
      <w:r w:rsidRPr="009D05CC">
        <w:rPr>
          <w:rFonts w:ascii="Times New Roman" w:eastAsia="Times New Roman" w:hAnsi="Times New Roman" w:cs="Times New Roman"/>
          <w:sz w:val="24"/>
          <w:szCs w:val="24"/>
          <w:lang w:eastAsia="es-MX"/>
        </w:rPr>
        <w:t xml:space="preserve">son escasos.  </w:t>
      </w:r>
    </w:p>
    <w:p w14:paraId="1AABFDD1" w14:textId="32A79D07" w:rsidR="0075597C" w:rsidRPr="009D05CC" w:rsidRDefault="0098343E" w:rsidP="009D05CC">
      <w:pPr>
        <w:spacing w:line="360" w:lineRule="auto"/>
        <w:jc w:val="both"/>
        <w:rPr>
          <w:rFonts w:ascii="Times New Roman" w:eastAsia="Times New Roman" w:hAnsi="Times New Roman" w:cs="Times New Roman"/>
          <w:sz w:val="24"/>
          <w:szCs w:val="24"/>
          <w:lang w:eastAsia="es-MX"/>
        </w:rPr>
      </w:pPr>
      <w:r w:rsidRPr="009D05CC">
        <w:rPr>
          <w:rFonts w:ascii="Times New Roman" w:eastAsia="Times New Roman" w:hAnsi="Times New Roman" w:cs="Times New Roman"/>
          <w:sz w:val="24"/>
          <w:szCs w:val="24"/>
          <w:lang w:eastAsia="es-MX"/>
        </w:rPr>
        <w:t>Finalmente, otros actores fundamentales de la educación de los adolescentes son los padres de familia</w:t>
      </w:r>
      <w:r w:rsidR="0075597C" w:rsidRPr="009D05CC">
        <w:rPr>
          <w:rFonts w:ascii="Times New Roman" w:eastAsia="Times New Roman" w:hAnsi="Times New Roman" w:cs="Times New Roman"/>
          <w:sz w:val="24"/>
          <w:szCs w:val="24"/>
          <w:lang w:eastAsia="es-MX"/>
        </w:rPr>
        <w:t xml:space="preserve">. Sin duda, su papel de apoyo para cumplir los objetivos formativos del sistema </w:t>
      </w:r>
      <w:r w:rsidR="0075597C" w:rsidRPr="009D05CC">
        <w:rPr>
          <w:rFonts w:ascii="Times New Roman" w:eastAsia="Times New Roman" w:hAnsi="Times New Roman" w:cs="Times New Roman"/>
          <w:sz w:val="24"/>
          <w:szCs w:val="24"/>
          <w:lang w:eastAsia="es-MX"/>
        </w:rPr>
        <w:lastRenderedPageBreak/>
        <w:t xml:space="preserve">educativo en el nivel secundaria es innegable. </w:t>
      </w:r>
      <w:r w:rsidRPr="009D05CC">
        <w:rPr>
          <w:rFonts w:ascii="Times New Roman" w:eastAsia="Times New Roman" w:hAnsi="Times New Roman" w:cs="Times New Roman"/>
          <w:sz w:val="24"/>
          <w:szCs w:val="24"/>
          <w:lang w:eastAsia="es-MX"/>
        </w:rPr>
        <w:t xml:space="preserve"> </w:t>
      </w:r>
      <w:r w:rsidR="00174698">
        <w:rPr>
          <w:rFonts w:ascii="Times New Roman" w:eastAsia="Times New Roman" w:hAnsi="Times New Roman" w:cs="Times New Roman"/>
          <w:sz w:val="24"/>
          <w:szCs w:val="24"/>
          <w:lang w:eastAsia="es-MX"/>
        </w:rPr>
        <w:t>El binomio familia-e</w:t>
      </w:r>
      <w:r w:rsidR="0075597C" w:rsidRPr="009D05CC">
        <w:rPr>
          <w:rFonts w:ascii="Times New Roman" w:eastAsia="Times New Roman" w:hAnsi="Times New Roman" w:cs="Times New Roman"/>
          <w:sz w:val="24"/>
          <w:szCs w:val="24"/>
          <w:lang w:eastAsia="es-MX"/>
        </w:rPr>
        <w:t>scuela, en otro gran tema ausente de la literatura especializada.</w:t>
      </w:r>
    </w:p>
    <w:p w14:paraId="34D2473E" w14:textId="0B480B8E" w:rsidR="00E20E2F" w:rsidRPr="009D05CC" w:rsidRDefault="003D49C2" w:rsidP="009D05CC">
      <w:pPr>
        <w:spacing w:line="360" w:lineRule="auto"/>
        <w:jc w:val="both"/>
        <w:rPr>
          <w:rFonts w:ascii="Times New Roman" w:eastAsia="Times New Roman" w:hAnsi="Times New Roman" w:cs="Times New Roman"/>
          <w:sz w:val="24"/>
          <w:szCs w:val="24"/>
          <w:lang w:eastAsia="es-MX"/>
        </w:rPr>
      </w:pPr>
      <w:r w:rsidRPr="009D05CC">
        <w:rPr>
          <w:rFonts w:ascii="Times New Roman" w:eastAsia="Times New Roman" w:hAnsi="Times New Roman" w:cs="Times New Roman"/>
          <w:sz w:val="24"/>
          <w:szCs w:val="24"/>
          <w:lang w:eastAsia="es-MX"/>
        </w:rPr>
        <w:t>Una muestra evidente de la falta de conocimiento</w:t>
      </w:r>
      <w:r w:rsidR="008F22A4" w:rsidRPr="009D05CC">
        <w:rPr>
          <w:rFonts w:ascii="Times New Roman" w:eastAsia="Times New Roman" w:hAnsi="Times New Roman" w:cs="Times New Roman"/>
          <w:sz w:val="24"/>
          <w:szCs w:val="24"/>
          <w:lang w:eastAsia="es-MX"/>
        </w:rPr>
        <w:t xml:space="preserve"> desde aspectos básicos sobre este subsistema, </w:t>
      </w:r>
      <w:r w:rsidRPr="009D05CC">
        <w:rPr>
          <w:rFonts w:ascii="Times New Roman" w:eastAsia="Times New Roman" w:hAnsi="Times New Roman" w:cs="Times New Roman"/>
          <w:sz w:val="24"/>
          <w:szCs w:val="24"/>
          <w:lang w:eastAsia="es-MX"/>
        </w:rPr>
        <w:t xml:space="preserve"> </w:t>
      </w:r>
      <w:r w:rsidR="008F22A4" w:rsidRPr="009D05CC">
        <w:rPr>
          <w:rFonts w:ascii="Times New Roman" w:eastAsia="Times New Roman" w:hAnsi="Times New Roman" w:cs="Times New Roman"/>
          <w:sz w:val="24"/>
          <w:szCs w:val="24"/>
          <w:lang w:eastAsia="es-MX"/>
        </w:rPr>
        <w:t xml:space="preserve">es haber reconocido recientemente </w:t>
      </w:r>
      <w:r w:rsidRPr="009D05CC">
        <w:rPr>
          <w:rFonts w:ascii="Times New Roman" w:eastAsia="Times New Roman" w:hAnsi="Times New Roman" w:cs="Times New Roman"/>
          <w:sz w:val="24"/>
          <w:szCs w:val="24"/>
          <w:lang w:eastAsia="es-MX"/>
        </w:rPr>
        <w:t>p</w:t>
      </w:r>
      <w:r w:rsidR="008F22A4" w:rsidRPr="009D05CC">
        <w:rPr>
          <w:rFonts w:ascii="Times New Roman" w:eastAsia="Times New Roman" w:hAnsi="Times New Roman" w:cs="Times New Roman"/>
          <w:sz w:val="24"/>
          <w:szCs w:val="24"/>
          <w:lang w:eastAsia="es-MX"/>
        </w:rPr>
        <w:t xml:space="preserve">or </w:t>
      </w:r>
      <w:r w:rsidRPr="009D05CC">
        <w:rPr>
          <w:rFonts w:ascii="Times New Roman" w:eastAsia="Times New Roman" w:hAnsi="Times New Roman" w:cs="Times New Roman"/>
          <w:sz w:val="24"/>
          <w:szCs w:val="24"/>
          <w:lang w:eastAsia="es-MX"/>
        </w:rPr>
        <w:t xml:space="preserve">los funcionarios que dictan y proponen políticas públicas hacia la educación, que no </w:t>
      </w:r>
      <w:r w:rsidR="008F22A4" w:rsidRPr="009D05CC">
        <w:rPr>
          <w:rFonts w:ascii="Times New Roman" w:eastAsia="Times New Roman" w:hAnsi="Times New Roman" w:cs="Times New Roman"/>
          <w:sz w:val="24"/>
          <w:szCs w:val="24"/>
          <w:lang w:eastAsia="es-MX"/>
        </w:rPr>
        <w:t xml:space="preserve">se </w:t>
      </w:r>
      <w:r w:rsidRPr="009D05CC">
        <w:rPr>
          <w:rFonts w:ascii="Times New Roman" w:eastAsia="Times New Roman" w:hAnsi="Times New Roman" w:cs="Times New Roman"/>
          <w:sz w:val="24"/>
          <w:szCs w:val="24"/>
          <w:lang w:eastAsia="es-MX"/>
        </w:rPr>
        <w:t>sab</w:t>
      </w:r>
      <w:r w:rsidR="008F22A4" w:rsidRPr="009D05CC">
        <w:rPr>
          <w:rFonts w:ascii="Times New Roman" w:eastAsia="Times New Roman" w:hAnsi="Times New Roman" w:cs="Times New Roman"/>
          <w:sz w:val="24"/>
          <w:szCs w:val="24"/>
          <w:lang w:eastAsia="es-MX"/>
        </w:rPr>
        <w:t xml:space="preserve">e </w:t>
      </w:r>
      <w:r w:rsidRPr="009D05CC">
        <w:rPr>
          <w:rFonts w:ascii="Times New Roman" w:eastAsia="Times New Roman" w:hAnsi="Times New Roman" w:cs="Times New Roman"/>
          <w:sz w:val="24"/>
          <w:szCs w:val="24"/>
          <w:lang w:eastAsia="es-MX"/>
        </w:rPr>
        <w:t>cuántas escuelas</w:t>
      </w:r>
      <w:r w:rsidR="003F0D1E">
        <w:rPr>
          <w:rFonts w:ascii="Times New Roman" w:eastAsia="Times New Roman" w:hAnsi="Times New Roman" w:cs="Times New Roman"/>
          <w:sz w:val="24"/>
          <w:szCs w:val="24"/>
          <w:lang w:eastAsia="es-MX"/>
        </w:rPr>
        <w:t xml:space="preserve"> y</w:t>
      </w:r>
      <w:r w:rsidRPr="003F0D1E">
        <w:rPr>
          <w:rFonts w:ascii="Times New Roman" w:eastAsia="Times New Roman" w:hAnsi="Times New Roman" w:cs="Times New Roman"/>
          <w:sz w:val="24"/>
          <w:szCs w:val="24"/>
          <w:lang w:eastAsia="es-MX"/>
        </w:rPr>
        <w:t xml:space="preserve"> </w:t>
      </w:r>
      <w:r w:rsidRPr="009D05CC">
        <w:rPr>
          <w:rFonts w:ascii="Times New Roman" w:eastAsia="Times New Roman" w:hAnsi="Times New Roman" w:cs="Times New Roman"/>
          <w:sz w:val="24"/>
          <w:szCs w:val="24"/>
          <w:lang w:eastAsia="es-MX"/>
        </w:rPr>
        <w:t xml:space="preserve">cuántos profesores existen realmente dentro del sistema </w:t>
      </w:r>
      <w:r w:rsidR="00C86999">
        <w:rPr>
          <w:rFonts w:ascii="Times New Roman" w:eastAsia="Times New Roman" w:hAnsi="Times New Roman" w:cs="Times New Roman"/>
          <w:sz w:val="24"/>
          <w:szCs w:val="24"/>
          <w:lang w:eastAsia="es-MX"/>
        </w:rPr>
        <w:t>de Educación B</w:t>
      </w:r>
      <w:r w:rsidR="008F22A4" w:rsidRPr="009D05CC">
        <w:rPr>
          <w:rFonts w:ascii="Times New Roman" w:eastAsia="Times New Roman" w:hAnsi="Times New Roman" w:cs="Times New Roman"/>
          <w:sz w:val="24"/>
          <w:szCs w:val="24"/>
          <w:lang w:eastAsia="es-MX"/>
        </w:rPr>
        <w:t>ásica. Por ello, l</w:t>
      </w:r>
      <w:r w:rsidRPr="009D05CC">
        <w:rPr>
          <w:rFonts w:ascii="Times New Roman" w:eastAsia="Times New Roman" w:hAnsi="Times New Roman" w:cs="Times New Roman"/>
          <w:sz w:val="24"/>
          <w:szCs w:val="24"/>
          <w:lang w:eastAsia="es-MX"/>
        </w:rPr>
        <w:t xml:space="preserve">a necesidad de realizar el </w:t>
      </w:r>
      <w:r w:rsidR="00E20E2F" w:rsidRPr="009D05CC">
        <w:rPr>
          <w:rFonts w:ascii="Times New Roman" w:eastAsia="Times New Roman" w:hAnsi="Times New Roman" w:cs="Times New Roman"/>
          <w:sz w:val="24"/>
          <w:szCs w:val="24"/>
          <w:lang w:eastAsia="es-MX"/>
        </w:rPr>
        <w:t>Censo de Escuelas y Maestros de Educación Básica y Especial (SEP, 2013), como prime</w:t>
      </w:r>
      <w:r w:rsidR="00C86999">
        <w:rPr>
          <w:rFonts w:ascii="Times New Roman" w:eastAsia="Times New Roman" w:hAnsi="Times New Roman" w:cs="Times New Roman"/>
          <w:sz w:val="24"/>
          <w:szCs w:val="24"/>
          <w:lang w:eastAsia="es-MX"/>
        </w:rPr>
        <w:t>r paso de la Reforma Educativa a</w:t>
      </w:r>
      <w:r w:rsidR="00E20E2F" w:rsidRPr="009D05CC">
        <w:rPr>
          <w:rFonts w:ascii="Times New Roman" w:eastAsia="Times New Roman" w:hAnsi="Times New Roman" w:cs="Times New Roman"/>
          <w:sz w:val="24"/>
          <w:szCs w:val="24"/>
          <w:lang w:eastAsia="es-MX"/>
        </w:rPr>
        <w:t>ctual.</w:t>
      </w:r>
    </w:p>
    <w:p w14:paraId="0203D24B" w14:textId="579AE963" w:rsidR="00E20E2F" w:rsidRPr="009D05CC" w:rsidRDefault="00E20E2F" w:rsidP="009D05CC">
      <w:pPr>
        <w:spacing w:line="360" w:lineRule="auto"/>
        <w:jc w:val="both"/>
        <w:rPr>
          <w:rFonts w:ascii="Times New Roman" w:eastAsia="Times New Roman" w:hAnsi="Times New Roman" w:cs="Times New Roman"/>
          <w:sz w:val="24"/>
          <w:szCs w:val="24"/>
          <w:lang w:eastAsia="es-MX"/>
        </w:rPr>
      </w:pPr>
      <w:r w:rsidRPr="009D05CC">
        <w:rPr>
          <w:rFonts w:ascii="Times New Roman" w:eastAsia="Times New Roman" w:hAnsi="Times New Roman" w:cs="Times New Roman"/>
          <w:sz w:val="24"/>
          <w:szCs w:val="24"/>
          <w:lang w:eastAsia="es-MX"/>
        </w:rPr>
        <w:t>La imp</w:t>
      </w:r>
      <w:r w:rsidR="00C86999">
        <w:rPr>
          <w:rFonts w:ascii="Times New Roman" w:eastAsia="Times New Roman" w:hAnsi="Times New Roman" w:cs="Times New Roman"/>
          <w:sz w:val="24"/>
          <w:szCs w:val="24"/>
          <w:lang w:eastAsia="es-MX"/>
        </w:rPr>
        <w:t>ortancia que tiene este nivel (Educación S</w:t>
      </w:r>
      <w:r w:rsidRPr="009D05CC">
        <w:rPr>
          <w:rFonts w:ascii="Times New Roman" w:eastAsia="Times New Roman" w:hAnsi="Times New Roman" w:cs="Times New Roman"/>
          <w:sz w:val="24"/>
          <w:szCs w:val="24"/>
          <w:lang w:eastAsia="es-MX"/>
        </w:rPr>
        <w:t>ecundaria) dentro de los objetivos del Plan de Estudios de Educación Básica en nuestro país, le merece mayor atención de los investigadores y estudiosos del tema.</w:t>
      </w:r>
    </w:p>
    <w:p w14:paraId="67A746A2" w14:textId="77955432" w:rsidR="000B618D" w:rsidRPr="009D05CC" w:rsidRDefault="00E20E2F" w:rsidP="009D05CC">
      <w:pPr>
        <w:spacing w:line="360" w:lineRule="auto"/>
        <w:jc w:val="both"/>
        <w:rPr>
          <w:rFonts w:ascii="Times New Roman" w:hAnsi="Times New Roman" w:cs="Times New Roman"/>
          <w:color w:val="000000"/>
          <w:sz w:val="24"/>
          <w:szCs w:val="24"/>
          <w:lang w:eastAsia="es-MX"/>
        </w:rPr>
      </w:pPr>
      <w:r w:rsidRPr="009D05CC">
        <w:rPr>
          <w:rFonts w:ascii="Times New Roman" w:eastAsia="Times New Roman" w:hAnsi="Times New Roman" w:cs="Times New Roman"/>
          <w:sz w:val="24"/>
          <w:szCs w:val="24"/>
          <w:lang w:eastAsia="es-MX"/>
        </w:rPr>
        <w:t xml:space="preserve">La literatura reportada en nuestro país no ha logrado cubrir los vacíos de información, </w:t>
      </w:r>
      <w:r w:rsidR="00D84C18" w:rsidRPr="009D05CC">
        <w:rPr>
          <w:rFonts w:ascii="Times New Roman" w:eastAsia="Times New Roman" w:hAnsi="Times New Roman" w:cs="Times New Roman"/>
          <w:sz w:val="24"/>
          <w:szCs w:val="24"/>
          <w:lang w:eastAsia="es-MX"/>
        </w:rPr>
        <w:t>no obstante que esta carencia ha sido señalada desde hace más de una década</w:t>
      </w:r>
      <w:r w:rsidR="000B618D" w:rsidRPr="009D05CC">
        <w:rPr>
          <w:rFonts w:ascii="Times New Roman" w:eastAsia="Times New Roman" w:hAnsi="Times New Roman" w:cs="Times New Roman"/>
          <w:sz w:val="24"/>
          <w:szCs w:val="24"/>
          <w:lang w:eastAsia="es-MX"/>
        </w:rPr>
        <w:t xml:space="preserve"> por investigadores mexicanos</w:t>
      </w:r>
      <w:r w:rsidR="00D84C18" w:rsidRPr="009D05CC">
        <w:rPr>
          <w:rFonts w:ascii="Times New Roman" w:eastAsia="Times New Roman" w:hAnsi="Times New Roman" w:cs="Times New Roman"/>
          <w:sz w:val="24"/>
          <w:szCs w:val="24"/>
          <w:lang w:eastAsia="es-MX"/>
        </w:rPr>
        <w:t xml:space="preserve"> (Sandoval, 2001</w:t>
      </w:r>
      <w:r w:rsidR="00C86999">
        <w:rPr>
          <w:rFonts w:ascii="Times New Roman" w:eastAsia="Times New Roman" w:hAnsi="Times New Roman" w:cs="Times New Roman"/>
          <w:sz w:val="24"/>
          <w:szCs w:val="24"/>
          <w:lang w:eastAsia="es-MX"/>
        </w:rPr>
        <w:t>;</w:t>
      </w:r>
      <w:r w:rsidR="00D84C18" w:rsidRPr="009D05CC">
        <w:rPr>
          <w:rFonts w:ascii="Times New Roman" w:eastAsia="Times New Roman" w:hAnsi="Times New Roman" w:cs="Times New Roman"/>
          <w:sz w:val="24"/>
          <w:szCs w:val="24"/>
          <w:lang w:eastAsia="es-MX"/>
        </w:rPr>
        <w:t xml:space="preserve"> </w:t>
      </w:r>
      <w:r w:rsidR="00D84C18" w:rsidRPr="009D05CC">
        <w:rPr>
          <w:rFonts w:ascii="Times New Roman" w:hAnsi="Times New Roman" w:cs="Times New Roman"/>
          <w:color w:val="000000"/>
          <w:sz w:val="24"/>
          <w:szCs w:val="24"/>
          <w:lang w:eastAsia="es-MX"/>
        </w:rPr>
        <w:t>Yuren y Araujo, 2003</w:t>
      </w:r>
      <w:r w:rsidR="00C86999">
        <w:rPr>
          <w:rFonts w:ascii="Times New Roman" w:hAnsi="Times New Roman" w:cs="Times New Roman"/>
          <w:color w:val="000000"/>
          <w:sz w:val="24"/>
          <w:szCs w:val="24"/>
          <w:lang w:eastAsia="es-MX"/>
        </w:rPr>
        <w:t>;</w:t>
      </w:r>
      <w:r w:rsidR="00D84C18" w:rsidRPr="009D05CC">
        <w:rPr>
          <w:rFonts w:ascii="Times New Roman" w:hAnsi="Times New Roman" w:cs="Times New Roman"/>
          <w:color w:val="000000"/>
          <w:sz w:val="24"/>
          <w:szCs w:val="24"/>
          <w:lang w:eastAsia="es-MX"/>
        </w:rPr>
        <w:t xml:space="preserve"> </w:t>
      </w:r>
      <w:r w:rsidR="003F0D1E" w:rsidRPr="003F0D1E">
        <w:rPr>
          <w:rFonts w:ascii="Times New Roman" w:hAnsi="Times New Roman" w:cs="Times New Roman"/>
          <w:color w:val="000000"/>
          <w:sz w:val="24"/>
          <w:szCs w:val="24"/>
          <w:lang w:eastAsia="es-MX"/>
        </w:rPr>
        <w:t>Santibáñez</w:t>
      </w:r>
      <w:r w:rsidR="00D84C18" w:rsidRPr="009D05CC">
        <w:rPr>
          <w:rFonts w:ascii="Times New Roman" w:hAnsi="Times New Roman" w:cs="Times New Roman"/>
          <w:color w:val="000000"/>
          <w:sz w:val="24"/>
          <w:szCs w:val="24"/>
          <w:lang w:eastAsia="es-MX"/>
        </w:rPr>
        <w:t xml:space="preserve">, 2007), </w:t>
      </w:r>
      <w:r w:rsidR="000B618D" w:rsidRPr="009D05CC">
        <w:rPr>
          <w:rFonts w:ascii="Times New Roman" w:hAnsi="Times New Roman" w:cs="Times New Roman"/>
          <w:color w:val="000000"/>
          <w:sz w:val="24"/>
          <w:szCs w:val="24"/>
          <w:lang w:eastAsia="es-MX"/>
        </w:rPr>
        <w:t>así como expertos extranjeros que han revisado la producción científica exis</w:t>
      </w:r>
      <w:r w:rsidR="00C86999">
        <w:rPr>
          <w:rFonts w:ascii="Times New Roman" w:hAnsi="Times New Roman" w:cs="Times New Roman"/>
          <w:color w:val="000000"/>
          <w:sz w:val="24"/>
          <w:szCs w:val="24"/>
          <w:lang w:eastAsia="es-MX"/>
        </w:rPr>
        <w:t>tente en México, relativa a la Educación B</w:t>
      </w:r>
      <w:r w:rsidR="000B618D" w:rsidRPr="009D05CC">
        <w:rPr>
          <w:rFonts w:ascii="Times New Roman" w:hAnsi="Times New Roman" w:cs="Times New Roman"/>
          <w:color w:val="000000"/>
          <w:sz w:val="24"/>
          <w:szCs w:val="24"/>
          <w:lang w:eastAsia="es-MX"/>
        </w:rPr>
        <w:t>ásica (</w:t>
      </w:r>
      <w:r w:rsidR="000B618D" w:rsidRPr="009D05CC">
        <w:rPr>
          <w:rFonts w:ascii="Times New Roman" w:hAnsi="Times New Roman" w:cs="Times New Roman"/>
          <w:bCs/>
          <w:sz w:val="24"/>
          <w:szCs w:val="24"/>
        </w:rPr>
        <w:t xml:space="preserve">OCDE/CERI, </w:t>
      </w:r>
      <w:r w:rsidR="00B615E4">
        <w:rPr>
          <w:rFonts w:ascii="Times New Roman" w:hAnsi="Times New Roman" w:cs="Times New Roman"/>
          <w:bCs/>
          <w:sz w:val="24"/>
          <w:szCs w:val="24"/>
        </w:rPr>
        <w:t>2004</w:t>
      </w:r>
      <w:r w:rsidR="000B618D" w:rsidRPr="009D05CC">
        <w:rPr>
          <w:rFonts w:ascii="Times New Roman" w:hAnsi="Times New Roman" w:cs="Times New Roman"/>
          <w:bCs/>
          <w:sz w:val="24"/>
          <w:szCs w:val="24"/>
        </w:rPr>
        <w:t>)</w:t>
      </w:r>
      <w:r w:rsidR="000B618D" w:rsidRPr="009D05CC">
        <w:rPr>
          <w:rFonts w:ascii="Times New Roman" w:hAnsi="Times New Roman" w:cs="Times New Roman"/>
          <w:color w:val="000000"/>
          <w:sz w:val="24"/>
          <w:szCs w:val="24"/>
          <w:lang w:eastAsia="es-MX"/>
        </w:rPr>
        <w:t xml:space="preserve">. </w:t>
      </w:r>
    </w:p>
    <w:p w14:paraId="174DA852" w14:textId="77777777" w:rsidR="00197032" w:rsidRPr="009D05CC" w:rsidRDefault="00197032" w:rsidP="009D05CC">
      <w:pPr>
        <w:spacing w:line="360" w:lineRule="auto"/>
        <w:jc w:val="both"/>
        <w:rPr>
          <w:rFonts w:ascii="Times New Roman" w:hAnsi="Times New Roman" w:cs="Times New Roman"/>
          <w:sz w:val="24"/>
          <w:szCs w:val="24"/>
        </w:rPr>
      </w:pPr>
      <w:r w:rsidRPr="009D05CC">
        <w:rPr>
          <w:rFonts w:ascii="Times New Roman" w:hAnsi="Times New Roman" w:cs="Times New Roman"/>
          <w:color w:val="000000"/>
          <w:sz w:val="24"/>
          <w:szCs w:val="24"/>
          <w:lang w:eastAsia="es-MX"/>
        </w:rPr>
        <w:t>La Organización para la Cooperación y Desarrollo Económico (OCDE), realizó</w:t>
      </w:r>
      <w:r w:rsidR="007D7C39" w:rsidRPr="009D05CC">
        <w:rPr>
          <w:rFonts w:ascii="Times New Roman" w:hAnsi="Times New Roman" w:cs="Times New Roman"/>
          <w:color w:val="000000"/>
          <w:sz w:val="24"/>
          <w:szCs w:val="24"/>
          <w:lang w:eastAsia="es-MX"/>
        </w:rPr>
        <w:t xml:space="preserve"> en el año 2004</w:t>
      </w:r>
      <w:r w:rsidRPr="009D05CC">
        <w:rPr>
          <w:rFonts w:ascii="Times New Roman" w:hAnsi="Times New Roman" w:cs="Times New Roman"/>
          <w:color w:val="000000"/>
          <w:sz w:val="24"/>
          <w:szCs w:val="24"/>
          <w:lang w:eastAsia="es-MX"/>
        </w:rPr>
        <w:t xml:space="preserve"> a través del </w:t>
      </w:r>
      <w:r w:rsidR="0041057E" w:rsidRPr="009D05CC">
        <w:rPr>
          <w:rFonts w:ascii="Times New Roman" w:hAnsi="Times New Roman" w:cs="Times New Roman"/>
          <w:color w:val="000000"/>
          <w:sz w:val="24"/>
          <w:szCs w:val="24"/>
          <w:lang w:eastAsia="es-MX"/>
        </w:rPr>
        <w:t>Centro para la Investigación Educativa e I</w:t>
      </w:r>
      <w:r w:rsidR="000B618D" w:rsidRPr="009D05CC">
        <w:rPr>
          <w:rFonts w:ascii="Times New Roman" w:hAnsi="Times New Roman" w:cs="Times New Roman"/>
          <w:color w:val="000000"/>
          <w:sz w:val="24"/>
          <w:szCs w:val="24"/>
          <w:lang w:eastAsia="es-MX"/>
        </w:rPr>
        <w:t>nnovación (CERI por sus siglas en inglés)</w:t>
      </w:r>
      <w:r w:rsidRPr="009D05CC">
        <w:rPr>
          <w:rFonts w:ascii="Times New Roman" w:hAnsi="Times New Roman" w:cs="Times New Roman"/>
          <w:color w:val="000000"/>
          <w:sz w:val="24"/>
          <w:szCs w:val="24"/>
          <w:lang w:eastAsia="es-MX"/>
        </w:rPr>
        <w:t xml:space="preserve">, un estudio sobre las </w:t>
      </w:r>
      <w:r w:rsidRPr="009D05CC">
        <w:rPr>
          <w:rFonts w:ascii="Times New Roman" w:hAnsi="Times New Roman" w:cs="Times New Roman"/>
          <w:sz w:val="24"/>
          <w:szCs w:val="24"/>
        </w:rPr>
        <w:t>políticas de Investigación y Desarrollo educativas en nuestro país, señalando que:</w:t>
      </w:r>
    </w:p>
    <w:p w14:paraId="193F18C0" w14:textId="77777777" w:rsidR="0075597C" w:rsidRPr="009D05CC" w:rsidRDefault="00197032" w:rsidP="00197032">
      <w:pPr>
        <w:autoSpaceDE w:val="0"/>
        <w:autoSpaceDN w:val="0"/>
        <w:adjustRightInd w:val="0"/>
        <w:spacing w:after="0" w:line="240" w:lineRule="auto"/>
        <w:ind w:left="851" w:right="1183"/>
        <w:jc w:val="both"/>
        <w:rPr>
          <w:rFonts w:ascii="Times New Roman" w:hAnsi="Times New Roman" w:cs="Times New Roman"/>
          <w:sz w:val="24"/>
          <w:szCs w:val="24"/>
        </w:rPr>
      </w:pPr>
      <w:r w:rsidRPr="009D05CC">
        <w:rPr>
          <w:rFonts w:ascii="Times New Roman" w:hAnsi="Times New Roman" w:cs="Times New Roman"/>
          <w:sz w:val="24"/>
          <w:szCs w:val="24"/>
        </w:rPr>
        <w:t xml:space="preserve">“En contraste con casi cualquier otro país miembro de la OCDE, la mayor parte de los investigadores </w:t>
      </w:r>
      <w:r w:rsidR="006C0217" w:rsidRPr="009D05CC">
        <w:rPr>
          <w:rFonts w:ascii="Times New Roman" w:hAnsi="Times New Roman" w:cs="Times New Roman"/>
          <w:sz w:val="24"/>
          <w:szCs w:val="24"/>
        </w:rPr>
        <w:t>educativos en las universidades y en los centros de educación se especializan en la investigación</w:t>
      </w:r>
      <w:r w:rsidRPr="009D05CC">
        <w:rPr>
          <w:rFonts w:ascii="Times New Roman" w:hAnsi="Times New Roman" w:cs="Times New Roman"/>
          <w:sz w:val="24"/>
          <w:szCs w:val="24"/>
        </w:rPr>
        <w:t xml:space="preserve"> </w:t>
      </w:r>
      <w:r w:rsidR="006C0217" w:rsidRPr="009D05CC">
        <w:rPr>
          <w:rFonts w:ascii="Times New Roman" w:hAnsi="Times New Roman" w:cs="Times New Roman"/>
          <w:sz w:val="24"/>
          <w:szCs w:val="24"/>
        </w:rPr>
        <w:t>educativa a nivel profesional en lugar de especializarse en la investigación educativa básica. Esto es</w:t>
      </w:r>
      <w:r w:rsidRPr="009D05CC">
        <w:rPr>
          <w:rFonts w:ascii="Times New Roman" w:hAnsi="Times New Roman" w:cs="Times New Roman"/>
          <w:sz w:val="24"/>
          <w:szCs w:val="24"/>
        </w:rPr>
        <w:t xml:space="preserve"> </w:t>
      </w:r>
      <w:r w:rsidR="006C0217" w:rsidRPr="009D05CC">
        <w:rPr>
          <w:rFonts w:ascii="Times New Roman" w:hAnsi="Times New Roman" w:cs="Times New Roman"/>
          <w:sz w:val="24"/>
          <w:szCs w:val="24"/>
        </w:rPr>
        <w:t>una paradoja, dado que el enfoque principal de las políticas educativas en México en las décadas</w:t>
      </w:r>
      <w:r w:rsidRPr="009D05CC">
        <w:rPr>
          <w:rFonts w:ascii="Times New Roman" w:hAnsi="Times New Roman" w:cs="Times New Roman"/>
          <w:sz w:val="24"/>
          <w:szCs w:val="24"/>
        </w:rPr>
        <w:t xml:space="preserve"> </w:t>
      </w:r>
      <w:r w:rsidR="006C0217" w:rsidRPr="009D05CC">
        <w:rPr>
          <w:rFonts w:ascii="Times New Roman" w:hAnsi="Times New Roman" w:cs="Times New Roman"/>
          <w:sz w:val="24"/>
          <w:szCs w:val="24"/>
        </w:rPr>
        <w:t>pasadas ha sido mejorar la cobertura y la calidad de la educación básica</w:t>
      </w:r>
      <w:r w:rsidRPr="009D05CC">
        <w:rPr>
          <w:rFonts w:ascii="Times New Roman" w:hAnsi="Times New Roman" w:cs="Times New Roman"/>
          <w:sz w:val="24"/>
          <w:szCs w:val="24"/>
        </w:rPr>
        <w:t xml:space="preserve">” </w:t>
      </w:r>
      <w:r w:rsidRPr="009D05CC">
        <w:rPr>
          <w:rFonts w:ascii="Times New Roman" w:hAnsi="Times New Roman" w:cs="Times New Roman"/>
          <w:color w:val="000000"/>
          <w:sz w:val="24"/>
          <w:szCs w:val="24"/>
          <w:lang w:eastAsia="es-MX"/>
        </w:rPr>
        <w:t>(</w:t>
      </w:r>
      <w:r w:rsidRPr="009D05CC">
        <w:rPr>
          <w:rFonts w:ascii="Times New Roman" w:hAnsi="Times New Roman" w:cs="Times New Roman"/>
          <w:bCs/>
          <w:sz w:val="24"/>
          <w:szCs w:val="24"/>
        </w:rPr>
        <w:t xml:space="preserve">OCDE/CERI, </w:t>
      </w:r>
      <w:r w:rsidR="007D7C39" w:rsidRPr="009D05CC">
        <w:rPr>
          <w:rFonts w:ascii="Times New Roman" w:hAnsi="Times New Roman" w:cs="Times New Roman"/>
          <w:bCs/>
          <w:sz w:val="24"/>
          <w:szCs w:val="24"/>
        </w:rPr>
        <w:t>2004</w:t>
      </w:r>
      <w:r w:rsidRPr="009D05CC">
        <w:rPr>
          <w:rFonts w:ascii="Times New Roman" w:hAnsi="Times New Roman" w:cs="Times New Roman"/>
          <w:bCs/>
          <w:sz w:val="24"/>
          <w:szCs w:val="24"/>
        </w:rPr>
        <w:t>, 5)</w:t>
      </w:r>
      <w:r w:rsidR="006C0217" w:rsidRPr="009D05CC">
        <w:rPr>
          <w:rFonts w:ascii="Times New Roman" w:hAnsi="Times New Roman" w:cs="Times New Roman"/>
          <w:sz w:val="24"/>
          <w:szCs w:val="24"/>
        </w:rPr>
        <w:t>.</w:t>
      </w:r>
    </w:p>
    <w:p w14:paraId="24A531C1" w14:textId="77777777" w:rsidR="00E42808" w:rsidRDefault="00E42808" w:rsidP="00E42808">
      <w:pPr>
        <w:autoSpaceDE w:val="0"/>
        <w:autoSpaceDN w:val="0"/>
        <w:adjustRightInd w:val="0"/>
        <w:spacing w:after="0" w:line="240" w:lineRule="auto"/>
        <w:ind w:right="1183"/>
        <w:jc w:val="both"/>
        <w:rPr>
          <w:rFonts w:ascii="Arial" w:hAnsi="Arial" w:cs="Arial"/>
          <w:sz w:val="24"/>
          <w:szCs w:val="24"/>
        </w:rPr>
      </w:pPr>
    </w:p>
    <w:p w14:paraId="313786E1" w14:textId="77777777" w:rsidR="00FD5F60" w:rsidRDefault="00FD5F60" w:rsidP="00E42808">
      <w:pPr>
        <w:autoSpaceDE w:val="0"/>
        <w:autoSpaceDN w:val="0"/>
        <w:adjustRightInd w:val="0"/>
        <w:spacing w:after="0" w:line="240" w:lineRule="auto"/>
        <w:ind w:right="1183"/>
        <w:jc w:val="both"/>
        <w:rPr>
          <w:rFonts w:ascii="Arial" w:hAnsi="Arial" w:cs="Arial"/>
          <w:sz w:val="24"/>
          <w:szCs w:val="24"/>
        </w:rPr>
      </w:pPr>
    </w:p>
    <w:p w14:paraId="3A3E31DE" w14:textId="77777777" w:rsidR="00FD5F60" w:rsidRDefault="00FD5F60" w:rsidP="00E42808">
      <w:pPr>
        <w:autoSpaceDE w:val="0"/>
        <w:autoSpaceDN w:val="0"/>
        <w:adjustRightInd w:val="0"/>
        <w:spacing w:after="0" w:line="240" w:lineRule="auto"/>
        <w:ind w:right="1183"/>
        <w:jc w:val="both"/>
        <w:rPr>
          <w:rFonts w:ascii="Arial" w:hAnsi="Arial" w:cs="Arial"/>
          <w:sz w:val="24"/>
          <w:szCs w:val="24"/>
        </w:rPr>
      </w:pPr>
    </w:p>
    <w:p w14:paraId="70726ED6" w14:textId="435F9F15" w:rsidR="00380681" w:rsidRPr="009D05CC" w:rsidRDefault="00E42808" w:rsidP="009D05CC">
      <w:pPr>
        <w:autoSpaceDE w:val="0"/>
        <w:autoSpaceDN w:val="0"/>
        <w:adjustRightInd w:val="0"/>
        <w:spacing w:after="0" w:line="360" w:lineRule="auto"/>
        <w:ind w:right="49"/>
        <w:jc w:val="both"/>
        <w:rPr>
          <w:rFonts w:ascii="Times New Roman" w:hAnsi="Times New Roman" w:cs="Times New Roman"/>
          <w:sz w:val="24"/>
          <w:szCs w:val="24"/>
        </w:rPr>
      </w:pPr>
      <w:r w:rsidRPr="009D05CC">
        <w:rPr>
          <w:rFonts w:ascii="Times New Roman" w:hAnsi="Times New Roman" w:cs="Times New Roman"/>
          <w:sz w:val="24"/>
          <w:szCs w:val="24"/>
        </w:rPr>
        <w:lastRenderedPageBreak/>
        <w:t xml:space="preserve">Con la finalidad de aportar a cubrir estos vacíos de información </w:t>
      </w:r>
      <w:r w:rsidR="00D101B8" w:rsidRPr="009D05CC">
        <w:rPr>
          <w:rFonts w:ascii="Times New Roman" w:hAnsi="Times New Roman" w:cs="Times New Roman"/>
          <w:sz w:val="24"/>
          <w:szCs w:val="24"/>
        </w:rPr>
        <w:t xml:space="preserve">acerca de </w:t>
      </w:r>
      <w:r w:rsidR="00C86999">
        <w:rPr>
          <w:rFonts w:ascii="Times New Roman" w:hAnsi="Times New Roman" w:cs="Times New Roman"/>
          <w:sz w:val="24"/>
          <w:szCs w:val="24"/>
        </w:rPr>
        <w:t>la Educación S</w:t>
      </w:r>
      <w:r w:rsidRPr="009D05CC">
        <w:rPr>
          <w:rFonts w:ascii="Times New Roman" w:hAnsi="Times New Roman" w:cs="Times New Roman"/>
          <w:sz w:val="24"/>
          <w:szCs w:val="24"/>
        </w:rPr>
        <w:t xml:space="preserve">ecundaria en México, en este artículo nos proponemos difundir información actualizada sobre uno de los actores </w:t>
      </w:r>
      <w:r w:rsidR="00380681" w:rsidRPr="009D05CC">
        <w:rPr>
          <w:rFonts w:ascii="Times New Roman" w:hAnsi="Times New Roman" w:cs="Times New Roman"/>
          <w:sz w:val="24"/>
          <w:szCs w:val="24"/>
        </w:rPr>
        <w:t xml:space="preserve">estelares del buen funcionamiento de </w:t>
      </w:r>
      <w:r w:rsidR="00D101B8" w:rsidRPr="009D05CC">
        <w:rPr>
          <w:rFonts w:ascii="Times New Roman" w:hAnsi="Times New Roman" w:cs="Times New Roman"/>
          <w:sz w:val="24"/>
          <w:szCs w:val="24"/>
        </w:rPr>
        <w:t xml:space="preserve">la enseñanza secundaria </w:t>
      </w:r>
      <w:r w:rsidR="00380681" w:rsidRPr="009D05CC">
        <w:rPr>
          <w:rFonts w:ascii="Times New Roman" w:hAnsi="Times New Roman" w:cs="Times New Roman"/>
          <w:sz w:val="24"/>
          <w:szCs w:val="24"/>
        </w:rPr>
        <w:t>y de los cuales se sabe poco: los profesores.</w:t>
      </w:r>
    </w:p>
    <w:p w14:paraId="7112EAA5" w14:textId="77777777" w:rsidR="00380681" w:rsidRPr="009D05CC" w:rsidRDefault="00380681" w:rsidP="009D05CC">
      <w:pPr>
        <w:autoSpaceDE w:val="0"/>
        <w:autoSpaceDN w:val="0"/>
        <w:adjustRightInd w:val="0"/>
        <w:spacing w:after="0" w:line="360" w:lineRule="auto"/>
        <w:ind w:right="1183"/>
        <w:jc w:val="both"/>
        <w:rPr>
          <w:rFonts w:ascii="Times New Roman" w:hAnsi="Times New Roman" w:cs="Times New Roman"/>
          <w:sz w:val="24"/>
          <w:szCs w:val="24"/>
        </w:rPr>
      </w:pPr>
    </w:p>
    <w:p w14:paraId="7DC0B326" w14:textId="5B5BF2E9" w:rsidR="006012F0" w:rsidRPr="009D05CC" w:rsidRDefault="006012F0" w:rsidP="009D05CC">
      <w:pPr>
        <w:autoSpaceDE w:val="0"/>
        <w:autoSpaceDN w:val="0"/>
        <w:adjustRightInd w:val="0"/>
        <w:spacing w:after="0" w:line="360" w:lineRule="auto"/>
        <w:ind w:right="-93"/>
        <w:jc w:val="both"/>
        <w:rPr>
          <w:rFonts w:ascii="Times New Roman" w:hAnsi="Times New Roman" w:cs="Times New Roman"/>
          <w:sz w:val="24"/>
          <w:szCs w:val="24"/>
        </w:rPr>
      </w:pPr>
      <w:r w:rsidRPr="009D05CC">
        <w:rPr>
          <w:rFonts w:ascii="Times New Roman" w:hAnsi="Times New Roman" w:cs="Times New Roman"/>
          <w:sz w:val="24"/>
          <w:szCs w:val="24"/>
        </w:rPr>
        <w:t>Hemos elegido a este se</w:t>
      </w:r>
      <w:r w:rsidR="00C86999">
        <w:rPr>
          <w:rFonts w:ascii="Times New Roman" w:hAnsi="Times New Roman" w:cs="Times New Roman"/>
          <w:sz w:val="24"/>
          <w:szCs w:val="24"/>
        </w:rPr>
        <w:t>ctor del personal docente de Educación B</w:t>
      </w:r>
      <w:r w:rsidRPr="009D05CC">
        <w:rPr>
          <w:rFonts w:ascii="Times New Roman" w:hAnsi="Times New Roman" w:cs="Times New Roman"/>
          <w:sz w:val="24"/>
          <w:szCs w:val="24"/>
        </w:rPr>
        <w:t>ásica, por var</w:t>
      </w:r>
      <w:r w:rsidR="009B29FB" w:rsidRPr="009D05CC">
        <w:rPr>
          <w:rFonts w:ascii="Times New Roman" w:hAnsi="Times New Roman" w:cs="Times New Roman"/>
          <w:sz w:val="24"/>
          <w:szCs w:val="24"/>
        </w:rPr>
        <w:t>i</w:t>
      </w:r>
      <w:r w:rsidR="00C86999">
        <w:rPr>
          <w:rFonts w:ascii="Times New Roman" w:hAnsi="Times New Roman" w:cs="Times New Roman"/>
          <w:sz w:val="24"/>
          <w:szCs w:val="24"/>
        </w:rPr>
        <w:t>as razo</w:t>
      </w:r>
      <w:r w:rsidRPr="009D05CC">
        <w:rPr>
          <w:rFonts w:ascii="Times New Roman" w:hAnsi="Times New Roman" w:cs="Times New Roman"/>
          <w:sz w:val="24"/>
          <w:szCs w:val="24"/>
        </w:rPr>
        <w:t>nes:</w:t>
      </w:r>
    </w:p>
    <w:p w14:paraId="64A5B8B5" w14:textId="52D36CCC" w:rsidR="008375B1" w:rsidRPr="009D05CC" w:rsidRDefault="006012F0" w:rsidP="009D05CC">
      <w:pPr>
        <w:autoSpaceDE w:val="0"/>
        <w:autoSpaceDN w:val="0"/>
        <w:adjustRightInd w:val="0"/>
        <w:spacing w:after="0" w:line="360" w:lineRule="auto"/>
        <w:ind w:right="-93"/>
        <w:jc w:val="both"/>
        <w:rPr>
          <w:rFonts w:ascii="Times New Roman" w:hAnsi="Times New Roman" w:cs="Times New Roman"/>
          <w:sz w:val="24"/>
          <w:szCs w:val="24"/>
        </w:rPr>
      </w:pPr>
      <w:r w:rsidRPr="009D05CC">
        <w:rPr>
          <w:rFonts w:ascii="Times New Roman" w:hAnsi="Times New Roman" w:cs="Times New Roman"/>
          <w:sz w:val="24"/>
          <w:szCs w:val="24"/>
        </w:rPr>
        <w:t xml:space="preserve">En estudios anteriores se señala que una gran parte de estos docentes carecen de formación pedagógica ya que provienen de una formación inicial en </w:t>
      </w:r>
      <w:r w:rsidR="00DC3267" w:rsidRPr="009D05CC">
        <w:rPr>
          <w:rFonts w:ascii="Times New Roman" w:hAnsi="Times New Roman" w:cs="Times New Roman"/>
          <w:sz w:val="24"/>
          <w:szCs w:val="24"/>
        </w:rPr>
        <w:t>licenciaturas</w:t>
      </w:r>
      <w:r w:rsidRPr="009D05CC">
        <w:rPr>
          <w:rFonts w:ascii="Times New Roman" w:hAnsi="Times New Roman" w:cs="Times New Roman"/>
          <w:sz w:val="24"/>
          <w:szCs w:val="24"/>
        </w:rPr>
        <w:t xml:space="preserve"> ajenas a la profesión educativa (Santibañez, 2007</w:t>
      </w:r>
      <w:r w:rsidR="00C86999">
        <w:rPr>
          <w:rFonts w:ascii="Times New Roman" w:hAnsi="Times New Roman" w:cs="Times New Roman"/>
          <w:sz w:val="24"/>
          <w:szCs w:val="24"/>
        </w:rPr>
        <w:t>;</w:t>
      </w:r>
      <w:r w:rsidRPr="009D05CC">
        <w:rPr>
          <w:rFonts w:ascii="Times New Roman" w:hAnsi="Times New Roman" w:cs="Times New Roman"/>
          <w:sz w:val="24"/>
          <w:szCs w:val="24"/>
        </w:rPr>
        <w:t xml:space="preserve"> Sandoval, 2009</w:t>
      </w:r>
      <w:r w:rsidR="00C86999">
        <w:rPr>
          <w:rFonts w:ascii="Times New Roman" w:hAnsi="Times New Roman" w:cs="Times New Roman"/>
          <w:sz w:val="24"/>
          <w:szCs w:val="24"/>
        </w:rPr>
        <w:t>;</w:t>
      </w:r>
      <w:r w:rsidRPr="009D05CC">
        <w:rPr>
          <w:rFonts w:ascii="Times New Roman" w:hAnsi="Times New Roman" w:cs="Times New Roman"/>
          <w:sz w:val="24"/>
          <w:szCs w:val="24"/>
        </w:rPr>
        <w:t xml:space="preserve"> </w:t>
      </w:r>
      <w:r w:rsidR="00DC3267" w:rsidRPr="009D05CC">
        <w:rPr>
          <w:rFonts w:ascii="Times New Roman" w:hAnsi="Times New Roman" w:cs="Times New Roman"/>
          <w:sz w:val="24"/>
          <w:szCs w:val="24"/>
        </w:rPr>
        <w:t xml:space="preserve">INNE, 2015). Lo anterior indica que en los planes de desarrollo profesional de muchos de los profesores de secundaria, no se contemplaba el ejercicio docente, sin embargo, ante la escases de oportunidades laborales, optaron por incorporarse a esta actividad (Falus y Goldber, 2011), aunque esta decisión fue tomada como segunda o tercera opción en la búsqueda de un trabajo (OCDE, 2010). </w:t>
      </w:r>
    </w:p>
    <w:p w14:paraId="44ABD3FE" w14:textId="77777777" w:rsidR="008375B1" w:rsidRPr="009D05CC" w:rsidRDefault="008375B1" w:rsidP="009D05CC">
      <w:pPr>
        <w:autoSpaceDE w:val="0"/>
        <w:autoSpaceDN w:val="0"/>
        <w:adjustRightInd w:val="0"/>
        <w:spacing w:after="0" w:line="360" w:lineRule="auto"/>
        <w:ind w:right="-93"/>
        <w:jc w:val="both"/>
        <w:rPr>
          <w:rFonts w:ascii="Times New Roman" w:hAnsi="Times New Roman" w:cs="Times New Roman"/>
          <w:sz w:val="24"/>
          <w:szCs w:val="24"/>
        </w:rPr>
      </w:pPr>
    </w:p>
    <w:p w14:paraId="0EF081C1" w14:textId="3157873B" w:rsidR="005E6F8F" w:rsidRPr="009D05CC" w:rsidRDefault="008375B1" w:rsidP="009D05CC">
      <w:pPr>
        <w:autoSpaceDE w:val="0"/>
        <w:autoSpaceDN w:val="0"/>
        <w:adjustRightInd w:val="0"/>
        <w:spacing w:after="0" w:line="360" w:lineRule="auto"/>
        <w:ind w:right="-93"/>
        <w:jc w:val="both"/>
        <w:rPr>
          <w:rFonts w:ascii="Times New Roman" w:hAnsi="Times New Roman" w:cs="Times New Roman"/>
          <w:sz w:val="24"/>
          <w:szCs w:val="24"/>
        </w:rPr>
      </w:pPr>
      <w:r w:rsidRPr="009D05CC">
        <w:rPr>
          <w:rFonts w:ascii="Times New Roman" w:hAnsi="Times New Roman" w:cs="Times New Roman"/>
          <w:sz w:val="24"/>
          <w:szCs w:val="24"/>
        </w:rPr>
        <w:t xml:space="preserve">Por otro lado, los estudios </w:t>
      </w:r>
      <w:r w:rsidR="00DC3267" w:rsidRPr="009D05CC">
        <w:rPr>
          <w:rFonts w:ascii="Times New Roman" w:hAnsi="Times New Roman" w:cs="Times New Roman"/>
          <w:sz w:val="24"/>
          <w:szCs w:val="24"/>
        </w:rPr>
        <w:t xml:space="preserve"> </w:t>
      </w:r>
      <w:r w:rsidRPr="009D05CC">
        <w:rPr>
          <w:rFonts w:ascii="Times New Roman" w:hAnsi="Times New Roman" w:cs="Times New Roman"/>
          <w:sz w:val="24"/>
          <w:szCs w:val="24"/>
        </w:rPr>
        <w:t xml:space="preserve">a gran escala y comparativos a nivel nacional o internacional </w:t>
      </w:r>
      <w:r w:rsidR="00C933BD" w:rsidRPr="009D05CC">
        <w:rPr>
          <w:rFonts w:ascii="Times New Roman" w:hAnsi="Times New Roman" w:cs="Times New Roman"/>
          <w:sz w:val="24"/>
          <w:szCs w:val="24"/>
        </w:rPr>
        <w:t>(SEByN, 2002</w:t>
      </w:r>
      <w:r w:rsidR="00C86999">
        <w:rPr>
          <w:rFonts w:ascii="Times New Roman" w:hAnsi="Times New Roman" w:cs="Times New Roman"/>
          <w:sz w:val="24"/>
          <w:szCs w:val="24"/>
        </w:rPr>
        <w:t>;</w:t>
      </w:r>
      <w:r w:rsidR="00C933BD" w:rsidRPr="009D05CC">
        <w:rPr>
          <w:rFonts w:ascii="Times New Roman" w:hAnsi="Times New Roman" w:cs="Times New Roman"/>
          <w:sz w:val="24"/>
          <w:szCs w:val="24"/>
        </w:rPr>
        <w:t xml:space="preserve"> Sheldon y Nugroho, 2010</w:t>
      </w:r>
      <w:r w:rsidR="00C86999">
        <w:rPr>
          <w:rFonts w:ascii="Times New Roman" w:hAnsi="Times New Roman" w:cs="Times New Roman"/>
          <w:sz w:val="24"/>
          <w:szCs w:val="24"/>
        </w:rPr>
        <w:t>;</w:t>
      </w:r>
      <w:r w:rsidR="00C933BD" w:rsidRPr="009D05CC">
        <w:rPr>
          <w:rFonts w:ascii="Times New Roman" w:hAnsi="Times New Roman" w:cs="Times New Roman"/>
          <w:sz w:val="24"/>
          <w:szCs w:val="24"/>
        </w:rPr>
        <w:t xml:space="preserve"> OCDE, 2010</w:t>
      </w:r>
      <w:r w:rsidR="00C86999">
        <w:rPr>
          <w:rFonts w:ascii="Times New Roman" w:hAnsi="Times New Roman" w:cs="Times New Roman"/>
          <w:sz w:val="24"/>
          <w:szCs w:val="24"/>
        </w:rPr>
        <w:t>;</w:t>
      </w:r>
      <w:r w:rsidR="00C933BD" w:rsidRPr="009D05CC">
        <w:rPr>
          <w:rFonts w:ascii="Times New Roman" w:hAnsi="Times New Roman" w:cs="Times New Roman"/>
          <w:sz w:val="24"/>
          <w:szCs w:val="24"/>
        </w:rPr>
        <w:t xml:space="preserve"> OCDE, 2013</w:t>
      </w:r>
      <w:r w:rsidR="00C86999">
        <w:rPr>
          <w:rFonts w:ascii="Times New Roman" w:hAnsi="Times New Roman" w:cs="Times New Roman"/>
          <w:sz w:val="24"/>
          <w:szCs w:val="24"/>
        </w:rPr>
        <w:t>;</w:t>
      </w:r>
      <w:r w:rsidR="00C933BD" w:rsidRPr="009D05CC">
        <w:rPr>
          <w:rFonts w:ascii="Times New Roman" w:hAnsi="Times New Roman" w:cs="Times New Roman"/>
          <w:sz w:val="24"/>
          <w:szCs w:val="24"/>
        </w:rPr>
        <w:t xml:space="preserve"> INNE, 2015)</w:t>
      </w:r>
      <w:r w:rsidR="00DC3169" w:rsidRPr="009D05CC">
        <w:rPr>
          <w:rFonts w:ascii="Times New Roman" w:hAnsi="Times New Roman" w:cs="Times New Roman"/>
          <w:sz w:val="24"/>
          <w:szCs w:val="24"/>
        </w:rPr>
        <w:t>, siguen presentando un</w:t>
      </w:r>
      <w:r w:rsidR="009B29FB" w:rsidRPr="009D05CC">
        <w:rPr>
          <w:rFonts w:ascii="Times New Roman" w:hAnsi="Times New Roman" w:cs="Times New Roman"/>
          <w:sz w:val="24"/>
          <w:szCs w:val="24"/>
        </w:rPr>
        <w:t xml:space="preserve">a visión </w:t>
      </w:r>
      <w:r w:rsidR="00DC3169" w:rsidRPr="009D05CC">
        <w:rPr>
          <w:rFonts w:ascii="Times New Roman" w:hAnsi="Times New Roman" w:cs="Times New Roman"/>
          <w:sz w:val="24"/>
          <w:szCs w:val="24"/>
        </w:rPr>
        <w:t>homogéne</w:t>
      </w:r>
      <w:r w:rsidR="009B29FB" w:rsidRPr="009D05CC">
        <w:rPr>
          <w:rFonts w:ascii="Times New Roman" w:hAnsi="Times New Roman" w:cs="Times New Roman"/>
          <w:sz w:val="24"/>
          <w:szCs w:val="24"/>
        </w:rPr>
        <w:t>a</w:t>
      </w:r>
      <w:r w:rsidR="00DC3169" w:rsidRPr="009D05CC">
        <w:rPr>
          <w:rFonts w:ascii="Times New Roman" w:hAnsi="Times New Roman" w:cs="Times New Roman"/>
          <w:sz w:val="24"/>
          <w:szCs w:val="24"/>
        </w:rPr>
        <w:t xml:space="preserve"> de estos actores, suponiendo que existe un perfil similar en lo profesional y laboral, lo cual lleva a los tomadores de decisiones a implementar políticas de superación y mejoramiento de la práctica docente bajo ese supuesto, sin considerar la diversidad de condiciones de trabajo, formación inicial y </w:t>
      </w:r>
      <w:r w:rsidR="005E6F8F" w:rsidRPr="009D05CC">
        <w:rPr>
          <w:rFonts w:ascii="Times New Roman" w:hAnsi="Times New Roman" w:cs="Times New Roman"/>
          <w:sz w:val="24"/>
          <w:szCs w:val="24"/>
        </w:rPr>
        <w:t xml:space="preserve">continua y expectativas de desarrollo y satisfacción con  la docencia. </w:t>
      </w:r>
    </w:p>
    <w:p w14:paraId="3BAE91B8" w14:textId="77777777" w:rsidR="005E6F8F" w:rsidRPr="009D05CC" w:rsidRDefault="005E6F8F" w:rsidP="009D05CC">
      <w:pPr>
        <w:autoSpaceDE w:val="0"/>
        <w:autoSpaceDN w:val="0"/>
        <w:adjustRightInd w:val="0"/>
        <w:spacing w:after="0" w:line="360" w:lineRule="auto"/>
        <w:ind w:right="-93"/>
        <w:jc w:val="both"/>
        <w:rPr>
          <w:rFonts w:ascii="Times New Roman" w:hAnsi="Times New Roman" w:cs="Times New Roman"/>
          <w:sz w:val="24"/>
          <w:szCs w:val="24"/>
        </w:rPr>
      </w:pPr>
    </w:p>
    <w:p w14:paraId="33191A0F" w14:textId="499DE337" w:rsidR="00DC3267" w:rsidRPr="009D05CC" w:rsidRDefault="005E6F8F" w:rsidP="009D05CC">
      <w:pPr>
        <w:autoSpaceDE w:val="0"/>
        <w:autoSpaceDN w:val="0"/>
        <w:adjustRightInd w:val="0"/>
        <w:spacing w:after="0" w:line="360" w:lineRule="auto"/>
        <w:ind w:right="-93"/>
        <w:jc w:val="both"/>
        <w:rPr>
          <w:rFonts w:ascii="Times New Roman" w:hAnsi="Times New Roman" w:cs="Times New Roman"/>
          <w:sz w:val="24"/>
          <w:szCs w:val="24"/>
        </w:rPr>
      </w:pPr>
      <w:r w:rsidRPr="009D05CC">
        <w:rPr>
          <w:rFonts w:ascii="Times New Roman" w:hAnsi="Times New Roman" w:cs="Times New Roman"/>
          <w:sz w:val="24"/>
          <w:szCs w:val="24"/>
        </w:rPr>
        <w:t>Ante tal panorama, se justifica la realización de estudios de caso, que atiendan a la heterogeneidad del perfil real del docente de secundaria en México y se posibilite obtener información situada en contextos específicos que respondan a la pregunta, ¿Cuáles han sido las razones de ingreso a la docencia en secundaria y qué tan satisfechos se encuentran en el desempeño de esta función</w:t>
      </w:r>
      <w:r w:rsidR="009B29FB" w:rsidRPr="009D05CC">
        <w:rPr>
          <w:rFonts w:ascii="Times New Roman" w:hAnsi="Times New Roman" w:cs="Times New Roman"/>
          <w:sz w:val="24"/>
          <w:szCs w:val="24"/>
        </w:rPr>
        <w:t>?</w:t>
      </w:r>
      <w:r w:rsidRPr="009D05CC">
        <w:rPr>
          <w:rFonts w:ascii="Times New Roman" w:hAnsi="Times New Roman" w:cs="Times New Roman"/>
          <w:sz w:val="24"/>
          <w:szCs w:val="24"/>
        </w:rPr>
        <w:t xml:space="preserve">  </w:t>
      </w:r>
    </w:p>
    <w:p w14:paraId="65097F99" w14:textId="77777777" w:rsidR="00DC3267" w:rsidRPr="009D05CC" w:rsidRDefault="00DC3267" w:rsidP="009D05CC">
      <w:pPr>
        <w:autoSpaceDE w:val="0"/>
        <w:autoSpaceDN w:val="0"/>
        <w:adjustRightInd w:val="0"/>
        <w:spacing w:after="0" w:line="360" w:lineRule="auto"/>
        <w:ind w:right="-93"/>
        <w:jc w:val="both"/>
        <w:rPr>
          <w:rFonts w:ascii="Times New Roman" w:hAnsi="Times New Roman" w:cs="Times New Roman"/>
          <w:sz w:val="24"/>
          <w:szCs w:val="24"/>
        </w:rPr>
      </w:pPr>
    </w:p>
    <w:p w14:paraId="3870FBBB" w14:textId="77777777" w:rsidR="007C5A38" w:rsidRDefault="007C5A38" w:rsidP="009D05CC">
      <w:pPr>
        <w:autoSpaceDE w:val="0"/>
        <w:autoSpaceDN w:val="0"/>
        <w:adjustRightInd w:val="0"/>
        <w:spacing w:after="0" w:line="360" w:lineRule="auto"/>
        <w:ind w:right="-93"/>
        <w:jc w:val="both"/>
        <w:rPr>
          <w:rFonts w:ascii="Times New Roman" w:hAnsi="Times New Roman" w:cs="Times New Roman"/>
          <w:b/>
          <w:sz w:val="24"/>
          <w:szCs w:val="24"/>
        </w:rPr>
      </w:pPr>
    </w:p>
    <w:p w14:paraId="61760508" w14:textId="77777777" w:rsidR="007C5A38" w:rsidRDefault="007C5A38" w:rsidP="009D05CC">
      <w:pPr>
        <w:autoSpaceDE w:val="0"/>
        <w:autoSpaceDN w:val="0"/>
        <w:adjustRightInd w:val="0"/>
        <w:spacing w:after="0" w:line="360" w:lineRule="auto"/>
        <w:ind w:right="-93"/>
        <w:jc w:val="both"/>
        <w:rPr>
          <w:rFonts w:ascii="Times New Roman" w:hAnsi="Times New Roman" w:cs="Times New Roman"/>
          <w:b/>
          <w:sz w:val="24"/>
          <w:szCs w:val="24"/>
        </w:rPr>
      </w:pPr>
    </w:p>
    <w:p w14:paraId="68668E8C" w14:textId="77777777" w:rsidR="00380681" w:rsidRPr="00BF1B2B" w:rsidRDefault="009B29FB" w:rsidP="009D05CC">
      <w:pPr>
        <w:autoSpaceDE w:val="0"/>
        <w:autoSpaceDN w:val="0"/>
        <w:adjustRightInd w:val="0"/>
        <w:spacing w:after="0" w:line="360" w:lineRule="auto"/>
        <w:ind w:right="-93"/>
        <w:jc w:val="both"/>
        <w:rPr>
          <w:rFonts w:ascii="Times New Roman" w:hAnsi="Times New Roman" w:cs="Times New Roman"/>
          <w:b/>
          <w:sz w:val="24"/>
          <w:szCs w:val="24"/>
        </w:rPr>
      </w:pPr>
      <w:r w:rsidRPr="00BF1B2B">
        <w:rPr>
          <w:rFonts w:ascii="Times New Roman" w:hAnsi="Times New Roman" w:cs="Times New Roman"/>
          <w:b/>
          <w:sz w:val="24"/>
          <w:szCs w:val="24"/>
        </w:rPr>
        <w:lastRenderedPageBreak/>
        <w:t>Justificación</w:t>
      </w:r>
    </w:p>
    <w:p w14:paraId="41777B1C" w14:textId="4922933D" w:rsidR="00AF0F70" w:rsidRPr="009D05CC" w:rsidRDefault="00AF0F70" w:rsidP="009D05CC">
      <w:pPr>
        <w:spacing w:after="0" w:line="360" w:lineRule="auto"/>
        <w:jc w:val="both"/>
        <w:rPr>
          <w:rFonts w:ascii="Times New Roman" w:hAnsi="Times New Roman" w:cs="Times New Roman"/>
          <w:sz w:val="24"/>
          <w:szCs w:val="24"/>
          <w:lang w:val="en-GB"/>
        </w:rPr>
      </w:pPr>
      <w:r w:rsidRPr="009D05CC">
        <w:rPr>
          <w:rFonts w:ascii="Times New Roman" w:eastAsia="Times New Roman" w:hAnsi="Times New Roman" w:cs="Times New Roman"/>
          <w:sz w:val="24"/>
          <w:szCs w:val="24"/>
          <w:lang w:eastAsia="es-MX"/>
        </w:rPr>
        <w:t>En el México de hoy, se viene gestando la implementación de</w:t>
      </w:r>
      <w:r w:rsidR="00334450">
        <w:rPr>
          <w:rFonts w:ascii="Times New Roman" w:eastAsia="Times New Roman" w:hAnsi="Times New Roman" w:cs="Times New Roman"/>
          <w:sz w:val="24"/>
          <w:szCs w:val="24"/>
          <w:lang w:eastAsia="es-MX"/>
        </w:rPr>
        <w:t xml:space="preserve"> una Reforma Educativa para la Educación B</w:t>
      </w:r>
      <w:r w:rsidRPr="009D05CC">
        <w:rPr>
          <w:rFonts w:ascii="Times New Roman" w:eastAsia="Times New Roman" w:hAnsi="Times New Roman" w:cs="Times New Roman"/>
          <w:sz w:val="24"/>
          <w:szCs w:val="24"/>
          <w:lang w:eastAsia="es-MX"/>
        </w:rPr>
        <w:t xml:space="preserve">ásica, proyecto en el que los maestros son considerados protagonistas y pieza clave para su concreción. En ese sentido, como uno de los primeros pasos del proceso, </w:t>
      </w:r>
      <w:r w:rsidRPr="009D05CC">
        <w:rPr>
          <w:rFonts w:ascii="Times New Roman" w:hAnsi="Times New Roman" w:cs="Times New Roman"/>
          <w:sz w:val="24"/>
          <w:szCs w:val="24"/>
        </w:rPr>
        <w:t xml:space="preserve">la Secretaría de Educación Pública (SEP) </w:t>
      </w:r>
      <w:r w:rsidRPr="009D05CC">
        <w:rPr>
          <w:rFonts w:ascii="Times New Roman" w:eastAsia="Times New Roman" w:hAnsi="Times New Roman" w:cs="Times New Roman"/>
          <w:sz w:val="24"/>
          <w:szCs w:val="24"/>
          <w:lang w:eastAsia="es-MX"/>
        </w:rPr>
        <w:t xml:space="preserve">decidió con el apoyo del Instituto Nacional de Estadística Geografía e Informática (INEGI), realizar en 2013 un </w:t>
      </w:r>
      <w:r w:rsidRPr="009D05CC">
        <w:rPr>
          <w:rFonts w:ascii="Times New Roman" w:hAnsi="Times New Roman" w:cs="Times New Roman"/>
          <w:color w:val="000000"/>
          <w:sz w:val="24"/>
          <w:szCs w:val="24"/>
          <w:lang w:val="en"/>
        </w:rPr>
        <w:t xml:space="preserve">Censo de Escuelas y Maestros de Educación Básica y Especial (SEP, 2013), con la visita a </w:t>
      </w:r>
      <w:r w:rsidRPr="009D05CC">
        <w:rPr>
          <w:rFonts w:ascii="Times New Roman" w:hAnsi="Times New Roman" w:cs="Times New Roman"/>
          <w:sz w:val="24"/>
          <w:szCs w:val="24"/>
          <w:lang w:val="en-GB"/>
        </w:rPr>
        <w:t xml:space="preserve">273 317 escuelas, </w:t>
      </w:r>
      <w:r w:rsidR="003F0D1E">
        <w:rPr>
          <w:rFonts w:ascii="Times New Roman" w:hAnsi="Times New Roman" w:cs="Times New Roman"/>
          <w:sz w:val="24"/>
          <w:szCs w:val="24"/>
          <w:lang w:val="en-GB"/>
        </w:rPr>
        <w:t xml:space="preserve">con la </w:t>
      </w:r>
      <w:r w:rsidRPr="009D05CC">
        <w:rPr>
          <w:rFonts w:ascii="Times New Roman" w:hAnsi="Times New Roman" w:cs="Times New Roman"/>
          <w:sz w:val="24"/>
          <w:szCs w:val="24"/>
          <w:lang w:val="en-GB"/>
        </w:rPr>
        <w:t xml:space="preserve">recuperación de </w:t>
      </w:r>
      <w:r w:rsidRPr="009D05CC">
        <w:rPr>
          <w:rFonts w:ascii="Times New Roman" w:eastAsia="Times New Roman" w:hAnsi="Times New Roman" w:cs="Times New Roman"/>
          <w:bCs/>
          <w:sz w:val="24"/>
          <w:szCs w:val="24"/>
          <w:lang w:val="en-GB" w:eastAsia="es-MX"/>
        </w:rPr>
        <w:t>1 987 511</w:t>
      </w:r>
      <w:r w:rsidRPr="009D05CC">
        <w:rPr>
          <w:rFonts w:ascii="Times New Roman" w:hAnsi="Times New Roman" w:cs="Times New Roman"/>
          <w:sz w:val="24"/>
          <w:szCs w:val="24"/>
          <w:lang w:val="en-GB"/>
        </w:rPr>
        <w:t xml:space="preserve">cuestionarios a personal docente y administrativo, así como </w:t>
      </w:r>
      <w:r w:rsidRPr="009D05CC">
        <w:rPr>
          <w:rFonts w:ascii="Times New Roman" w:eastAsia="Times New Roman" w:hAnsi="Times New Roman" w:cs="Times New Roman"/>
          <w:bCs/>
          <w:sz w:val="24"/>
          <w:szCs w:val="24"/>
          <w:lang w:val="en-GB" w:eastAsia="es-MX"/>
        </w:rPr>
        <w:t>23 667 973</w:t>
      </w:r>
      <w:r w:rsidRPr="009D05CC">
        <w:rPr>
          <w:rFonts w:ascii="Times New Roman" w:hAnsi="Times New Roman" w:cs="Times New Roman"/>
          <w:sz w:val="24"/>
          <w:szCs w:val="24"/>
          <w:lang w:val="en-GB"/>
        </w:rPr>
        <w:t xml:space="preserve"> cuestionarios aplicados a padres de familia con información de los estudiantes.</w:t>
      </w:r>
    </w:p>
    <w:p w14:paraId="1FBAAA61" w14:textId="77777777" w:rsidR="00AF0F70" w:rsidRPr="009D05CC" w:rsidRDefault="00AF0F70" w:rsidP="009D05CC">
      <w:pPr>
        <w:spacing w:after="0" w:line="360" w:lineRule="auto"/>
        <w:jc w:val="both"/>
        <w:rPr>
          <w:rFonts w:ascii="Times New Roman" w:hAnsi="Times New Roman" w:cs="Times New Roman"/>
          <w:sz w:val="24"/>
          <w:szCs w:val="24"/>
          <w:lang w:val="en-GB"/>
        </w:rPr>
      </w:pPr>
    </w:p>
    <w:p w14:paraId="57271079" w14:textId="08847F9B" w:rsidR="00AF0F70" w:rsidRPr="009D05CC" w:rsidRDefault="00AF0F70" w:rsidP="009D05CC">
      <w:pPr>
        <w:spacing w:after="0" w:line="360" w:lineRule="auto"/>
        <w:jc w:val="both"/>
        <w:rPr>
          <w:rFonts w:ascii="Times New Roman" w:hAnsi="Times New Roman" w:cs="Times New Roman"/>
          <w:sz w:val="24"/>
          <w:szCs w:val="24"/>
        </w:rPr>
      </w:pPr>
      <w:r w:rsidRPr="009D05CC">
        <w:rPr>
          <w:rFonts w:ascii="Times New Roman" w:hAnsi="Times New Roman" w:cs="Times New Roman"/>
          <w:sz w:val="24"/>
          <w:szCs w:val="24"/>
          <w:lang w:val="en-GB"/>
        </w:rPr>
        <w:t xml:space="preserve">Anteriormente, la </w:t>
      </w:r>
      <w:r w:rsidRPr="009D05CC">
        <w:rPr>
          <w:rFonts w:ascii="Times New Roman" w:hAnsi="Times New Roman" w:cs="Times New Roman"/>
          <w:sz w:val="24"/>
          <w:szCs w:val="24"/>
        </w:rPr>
        <w:t>SEP había venido recabando información respecto de las escuelas, maestros y alumnos mediante el Formato 911 y a través del Registro Nacional de Alumnos, Maestros y Escuelas (RENAME),</w:t>
      </w:r>
      <w:r w:rsidR="00334450">
        <w:rPr>
          <w:rFonts w:ascii="Times New Roman" w:hAnsi="Times New Roman" w:cs="Times New Roman"/>
          <w:sz w:val="24"/>
          <w:szCs w:val="24"/>
        </w:rPr>
        <w:t xml:space="preserve"> </w:t>
      </w:r>
      <w:r w:rsidRPr="009D05CC">
        <w:rPr>
          <w:rFonts w:ascii="Times New Roman" w:hAnsi="Times New Roman" w:cs="Times New Roman"/>
          <w:sz w:val="24"/>
          <w:szCs w:val="24"/>
        </w:rPr>
        <w:t>sin embargo,</w:t>
      </w:r>
      <w:r w:rsidR="003F0D1E">
        <w:rPr>
          <w:rFonts w:ascii="Times New Roman" w:hAnsi="Times New Roman" w:cs="Times New Roman"/>
          <w:sz w:val="24"/>
          <w:szCs w:val="24"/>
        </w:rPr>
        <w:t xml:space="preserve"> los vacíos de información puntual </w:t>
      </w:r>
      <w:r w:rsidR="003F0D1E" w:rsidRPr="009D05CC">
        <w:rPr>
          <w:rFonts w:ascii="Times New Roman" w:hAnsi="Times New Roman" w:cs="Times New Roman"/>
          <w:sz w:val="24"/>
          <w:szCs w:val="24"/>
        </w:rPr>
        <w:t xml:space="preserve">sobre datos individuales de los maestros, alumnos y centros de trabajo </w:t>
      </w:r>
      <w:r w:rsidR="003F0D1E">
        <w:rPr>
          <w:rFonts w:ascii="Times New Roman" w:hAnsi="Times New Roman" w:cs="Times New Roman"/>
          <w:sz w:val="24"/>
          <w:szCs w:val="24"/>
        </w:rPr>
        <w:t xml:space="preserve">continúan, </w:t>
      </w:r>
      <w:r w:rsidRPr="009D05CC">
        <w:rPr>
          <w:rFonts w:ascii="Times New Roman" w:hAnsi="Times New Roman" w:cs="Times New Roman"/>
          <w:sz w:val="24"/>
          <w:szCs w:val="24"/>
        </w:rPr>
        <w:t xml:space="preserve"> lo cual hacía imposible establecer todas las combinaciones de variables a las que se aspira, así como observar longitudinalmente a un individuo o grupo de individuos a lo largo de su proceso educativo (INEGI, 2014), por lo mismo se tomó la decisión de realizar el censo.</w:t>
      </w:r>
    </w:p>
    <w:p w14:paraId="10AFC581" w14:textId="77777777" w:rsidR="00AF0F70" w:rsidRPr="009D05CC" w:rsidRDefault="00AF0F70" w:rsidP="009D05CC">
      <w:pPr>
        <w:autoSpaceDE w:val="0"/>
        <w:autoSpaceDN w:val="0"/>
        <w:adjustRightInd w:val="0"/>
        <w:spacing w:after="0" w:line="360" w:lineRule="auto"/>
        <w:rPr>
          <w:rFonts w:ascii="Times New Roman" w:hAnsi="Times New Roman" w:cs="Times New Roman"/>
          <w:sz w:val="24"/>
          <w:szCs w:val="24"/>
        </w:rPr>
      </w:pPr>
    </w:p>
    <w:p w14:paraId="4238ADA5" w14:textId="578AF074" w:rsidR="00AF0F70" w:rsidRPr="009D05CC" w:rsidRDefault="00AF0F70" w:rsidP="009D05CC">
      <w:pPr>
        <w:autoSpaceDE w:val="0"/>
        <w:autoSpaceDN w:val="0"/>
        <w:adjustRightInd w:val="0"/>
        <w:spacing w:after="0" w:line="360" w:lineRule="auto"/>
        <w:jc w:val="both"/>
        <w:rPr>
          <w:rFonts w:ascii="Times New Roman" w:hAnsi="Times New Roman" w:cs="Times New Roman"/>
          <w:sz w:val="24"/>
          <w:szCs w:val="24"/>
        </w:rPr>
      </w:pPr>
      <w:r w:rsidRPr="009D05CC">
        <w:rPr>
          <w:rFonts w:ascii="Times New Roman" w:hAnsi="Times New Roman" w:cs="Times New Roman"/>
          <w:sz w:val="24"/>
          <w:szCs w:val="24"/>
        </w:rPr>
        <w:t xml:space="preserve">Como se puede apreciar, la Reforma Educativa da comienzo con </w:t>
      </w:r>
      <w:r w:rsidR="003F0D1E">
        <w:rPr>
          <w:rFonts w:ascii="Times New Roman" w:hAnsi="Times New Roman" w:cs="Times New Roman"/>
          <w:sz w:val="24"/>
          <w:szCs w:val="24"/>
        </w:rPr>
        <w:t xml:space="preserve">ausencia </w:t>
      </w:r>
      <w:r w:rsidRPr="009D05CC">
        <w:rPr>
          <w:rFonts w:ascii="Times New Roman" w:hAnsi="Times New Roman" w:cs="Times New Roman"/>
          <w:sz w:val="24"/>
          <w:szCs w:val="24"/>
        </w:rPr>
        <w:t>importante de inf</w:t>
      </w:r>
      <w:r w:rsidR="00334450">
        <w:rPr>
          <w:rFonts w:ascii="Times New Roman" w:hAnsi="Times New Roman" w:cs="Times New Roman"/>
          <w:sz w:val="24"/>
          <w:szCs w:val="24"/>
        </w:rPr>
        <w:t>ormación sobre los maestros de Educación B</w:t>
      </w:r>
      <w:r w:rsidRPr="009D05CC">
        <w:rPr>
          <w:rFonts w:ascii="Times New Roman" w:hAnsi="Times New Roman" w:cs="Times New Roman"/>
          <w:sz w:val="24"/>
          <w:szCs w:val="24"/>
        </w:rPr>
        <w:t xml:space="preserve">ásica, a quienes considera personajes centrales de su realización. </w:t>
      </w:r>
    </w:p>
    <w:p w14:paraId="136A6D3C" w14:textId="77777777" w:rsidR="00AF0F70" w:rsidRPr="009D05CC" w:rsidRDefault="00AF0F70" w:rsidP="009D05CC">
      <w:pPr>
        <w:autoSpaceDE w:val="0"/>
        <w:autoSpaceDN w:val="0"/>
        <w:adjustRightInd w:val="0"/>
        <w:spacing w:after="0" w:line="360" w:lineRule="auto"/>
        <w:jc w:val="both"/>
        <w:rPr>
          <w:rFonts w:ascii="Times New Roman" w:hAnsi="Times New Roman" w:cs="Times New Roman"/>
          <w:sz w:val="24"/>
          <w:szCs w:val="24"/>
        </w:rPr>
      </w:pPr>
    </w:p>
    <w:p w14:paraId="74ED458D" w14:textId="2FA13304" w:rsidR="00AF0F70" w:rsidRPr="009D05CC" w:rsidRDefault="00AF0F70" w:rsidP="009D05CC">
      <w:pPr>
        <w:autoSpaceDE w:val="0"/>
        <w:autoSpaceDN w:val="0"/>
        <w:adjustRightInd w:val="0"/>
        <w:spacing w:after="0" w:line="360" w:lineRule="auto"/>
        <w:jc w:val="both"/>
        <w:rPr>
          <w:rFonts w:ascii="Times New Roman" w:eastAsia="Times New Roman" w:hAnsi="Times New Roman" w:cs="Times New Roman"/>
          <w:color w:val="000000"/>
          <w:sz w:val="24"/>
          <w:szCs w:val="24"/>
          <w:lang w:eastAsia="es-MX"/>
        </w:rPr>
      </w:pPr>
      <w:r w:rsidRPr="009D05CC">
        <w:rPr>
          <w:rFonts w:ascii="Times New Roman" w:hAnsi="Times New Roman" w:cs="Times New Roman"/>
          <w:sz w:val="24"/>
          <w:szCs w:val="24"/>
        </w:rPr>
        <w:t>Particularmente e</w:t>
      </w:r>
      <w:r w:rsidR="004165D3">
        <w:rPr>
          <w:rFonts w:ascii="Times New Roman" w:hAnsi="Times New Roman" w:cs="Times New Roman"/>
          <w:sz w:val="24"/>
          <w:szCs w:val="24"/>
        </w:rPr>
        <w:t>n el caso de los profesores de Educación S</w:t>
      </w:r>
      <w:r w:rsidRPr="009D05CC">
        <w:rPr>
          <w:rFonts w:ascii="Times New Roman" w:hAnsi="Times New Roman" w:cs="Times New Roman"/>
          <w:sz w:val="24"/>
          <w:szCs w:val="24"/>
        </w:rPr>
        <w:t>ecundaria, Sandoval (2001) ya señalaba que las investigaciones realizadas sobre las condiciones y conteni</w:t>
      </w:r>
      <w:r w:rsidR="004165D3">
        <w:rPr>
          <w:rFonts w:ascii="Times New Roman" w:hAnsi="Times New Roman" w:cs="Times New Roman"/>
          <w:sz w:val="24"/>
          <w:szCs w:val="24"/>
        </w:rPr>
        <w:t>dos del trabajo del maestro de Educación B</w:t>
      </w:r>
      <w:r w:rsidRPr="009D05CC">
        <w:rPr>
          <w:rFonts w:ascii="Times New Roman" w:hAnsi="Times New Roman" w:cs="Times New Roman"/>
          <w:sz w:val="24"/>
          <w:szCs w:val="24"/>
        </w:rPr>
        <w:t>ásica en México, se enfocaban hacia los docentes de primaria, por lo que se conocía muy poco de los de secundaria. Quizá por ello, las autoridades y sociedad en general habrían construido un imaginario distinto a la heterogeneidad que caracteriza al docente de este nivel, llegando a pensar que en el ciclo</w:t>
      </w:r>
      <w:r w:rsidR="004165D3">
        <w:rPr>
          <w:rFonts w:ascii="Times New Roman" w:hAnsi="Times New Roman" w:cs="Times New Roman"/>
          <w:sz w:val="24"/>
          <w:szCs w:val="24"/>
        </w:rPr>
        <w:t xml:space="preserve"> de Educación B</w:t>
      </w:r>
      <w:r w:rsidRPr="009D05CC">
        <w:rPr>
          <w:rFonts w:ascii="Times New Roman" w:hAnsi="Times New Roman" w:cs="Times New Roman"/>
          <w:sz w:val="24"/>
          <w:szCs w:val="24"/>
        </w:rPr>
        <w:t xml:space="preserve">ásica, </w:t>
      </w:r>
      <w:r w:rsidRPr="009D05CC">
        <w:rPr>
          <w:rFonts w:ascii="Times New Roman" w:eastAsia="Times New Roman" w:hAnsi="Times New Roman" w:cs="Times New Roman"/>
          <w:color w:val="000000"/>
          <w:sz w:val="24"/>
          <w:szCs w:val="24"/>
          <w:lang w:eastAsia="es-MX"/>
        </w:rPr>
        <w:t>todos los maestros son iguales y enfrentan las mismas condiciones.</w:t>
      </w:r>
    </w:p>
    <w:p w14:paraId="78DF7CCB" w14:textId="663DD671" w:rsidR="00AF0F70" w:rsidRPr="009D05CC" w:rsidRDefault="00AF0F70" w:rsidP="009D05CC">
      <w:pPr>
        <w:autoSpaceDE w:val="0"/>
        <w:autoSpaceDN w:val="0"/>
        <w:adjustRightInd w:val="0"/>
        <w:spacing w:after="0" w:line="360" w:lineRule="auto"/>
        <w:jc w:val="both"/>
        <w:rPr>
          <w:rFonts w:ascii="Times New Roman" w:eastAsia="Times New Roman" w:hAnsi="Times New Roman" w:cs="Times New Roman"/>
          <w:color w:val="000000"/>
          <w:sz w:val="24"/>
          <w:szCs w:val="24"/>
          <w:lang w:eastAsia="es-MX"/>
        </w:rPr>
      </w:pPr>
      <w:r w:rsidRPr="009D05CC">
        <w:rPr>
          <w:rFonts w:ascii="Times New Roman" w:eastAsia="Times New Roman" w:hAnsi="Times New Roman" w:cs="Times New Roman"/>
          <w:color w:val="000000"/>
          <w:sz w:val="24"/>
          <w:szCs w:val="24"/>
          <w:lang w:eastAsia="es-MX"/>
        </w:rPr>
        <w:lastRenderedPageBreak/>
        <w:t>La autora hace ver desde entonces que los maestros de secundaria son distintos a los de primaria, no solamente por su formación profesional sino también por sus expectativas profesionales</w:t>
      </w:r>
      <w:r w:rsidR="004A09D7">
        <w:rPr>
          <w:rFonts w:ascii="Times New Roman" w:eastAsia="Times New Roman" w:hAnsi="Times New Roman" w:cs="Times New Roman"/>
          <w:color w:val="000000"/>
          <w:sz w:val="24"/>
          <w:szCs w:val="24"/>
          <w:lang w:eastAsia="es-MX"/>
        </w:rPr>
        <w:t xml:space="preserve"> y condiciones laborales.  En só</w:t>
      </w:r>
      <w:r w:rsidRPr="009D05CC">
        <w:rPr>
          <w:rFonts w:ascii="Times New Roman" w:eastAsia="Times New Roman" w:hAnsi="Times New Roman" w:cs="Times New Roman"/>
          <w:color w:val="000000"/>
          <w:sz w:val="24"/>
          <w:szCs w:val="24"/>
          <w:lang w:eastAsia="es-MX"/>
        </w:rPr>
        <w:t>lo dos características de estos profesores, se advierte la diversidad en cuanto a su perfil, por ejemplo</w:t>
      </w:r>
      <w:r w:rsidR="004A09D7">
        <w:rPr>
          <w:rFonts w:ascii="Times New Roman" w:eastAsia="Times New Roman" w:hAnsi="Times New Roman" w:cs="Times New Roman"/>
          <w:color w:val="000000"/>
          <w:sz w:val="24"/>
          <w:szCs w:val="24"/>
          <w:lang w:eastAsia="es-MX"/>
        </w:rPr>
        <w:t>:</w:t>
      </w:r>
      <w:r w:rsidRPr="009D05CC">
        <w:rPr>
          <w:rFonts w:ascii="Times New Roman" w:eastAsia="Times New Roman" w:hAnsi="Times New Roman" w:cs="Times New Roman"/>
          <w:color w:val="000000"/>
          <w:sz w:val="24"/>
          <w:szCs w:val="24"/>
          <w:lang w:eastAsia="es-MX"/>
        </w:rPr>
        <w:t xml:space="preserve"> en relación a las actividades que realizan se diferencian entre docentes que imparten materias académicas de los que imparten materias tecnológicas, los maestros de apoyo y los directivos. Por otro lado, se incrementa la diversidad de identidades en relación a las especialidades de los maestros de materias académicas, así como de su formación de origen. En resumen, nada parecido a la homogeneidad construida en el imaginario social y en la </w:t>
      </w:r>
      <w:r w:rsidRPr="009D05CC">
        <w:rPr>
          <w:rFonts w:ascii="Times New Roman" w:hAnsi="Times New Roman" w:cs="Times New Roman"/>
          <w:sz w:val="24"/>
          <w:szCs w:val="24"/>
        </w:rPr>
        <w:t>denominación genérica de “maestro de secundaria” (Sandoval (2001)</w:t>
      </w:r>
      <w:r w:rsidRPr="009D05CC">
        <w:rPr>
          <w:rFonts w:ascii="Times New Roman" w:eastAsia="Times New Roman" w:hAnsi="Times New Roman" w:cs="Times New Roman"/>
          <w:color w:val="000000"/>
          <w:sz w:val="24"/>
          <w:szCs w:val="24"/>
          <w:lang w:eastAsia="es-MX"/>
        </w:rPr>
        <w:t>.</w:t>
      </w:r>
    </w:p>
    <w:p w14:paraId="30C38211" w14:textId="77777777" w:rsidR="00AF0F70" w:rsidRPr="009D05CC" w:rsidRDefault="00AF0F70" w:rsidP="009D05CC">
      <w:pPr>
        <w:autoSpaceDE w:val="0"/>
        <w:autoSpaceDN w:val="0"/>
        <w:adjustRightInd w:val="0"/>
        <w:spacing w:after="0" w:line="360" w:lineRule="auto"/>
        <w:rPr>
          <w:rFonts w:ascii="Times New Roman" w:eastAsia="Times New Roman" w:hAnsi="Times New Roman" w:cs="Times New Roman"/>
          <w:color w:val="000000"/>
          <w:sz w:val="24"/>
          <w:szCs w:val="24"/>
          <w:lang w:eastAsia="es-MX"/>
        </w:rPr>
      </w:pPr>
    </w:p>
    <w:p w14:paraId="576185A4" w14:textId="5039593C" w:rsidR="00AF0F70" w:rsidRPr="009D05CC" w:rsidRDefault="00AF0F70" w:rsidP="009D05CC">
      <w:pPr>
        <w:autoSpaceDE w:val="0"/>
        <w:autoSpaceDN w:val="0"/>
        <w:adjustRightInd w:val="0"/>
        <w:spacing w:after="0" w:line="360" w:lineRule="auto"/>
        <w:jc w:val="both"/>
        <w:rPr>
          <w:rFonts w:ascii="Times New Roman" w:eastAsia="Times New Roman" w:hAnsi="Times New Roman" w:cs="Times New Roman"/>
          <w:color w:val="000000"/>
          <w:sz w:val="24"/>
          <w:szCs w:val="24"/>
          <w:lang w:eastAsia="es-MX"/>
        </w:rPr>
      </w:pPr>
      <w:r w:rsidRPr="009D05CC">
        <w:rPr>
          <w:rFonts w:ascii="Times New Roman" w:eastAsia="Times New Roman" w:hAnsi="Times New Roman" w:cs="Times New Roman"/>
          <w:color w:val="000000"/>
          <w:sz w:val="24"/>
          <w:szCs w:val="24"/>
          <w:lang w:eastAsia="es-MX"/>
        </w:rPr>
        <w:t>En la literatura reportada sobre el tema, entre el trabajo de Sandoval (2001) y la fecha actual, se encuentran estudios que han tratado de subsanar la ausencia de información referida al perfil profesional y laboral de los docentes de secundaria. Este llamado a la recuperación de información y su necesaria difusión en las escuelas fue advertido desde la década de los noventas por la actual Consejera Presidenta del Instituto Nacional para la Evaluación de la Educación (INNE) Silvia Schmelkes, quien señala:</w:t>
      </w:r>
    </w:p>
    <w:p w14:paraId="5350B8A6" w14:textId="77777777" w:rsidR="00AF0F70" w:rsidRDefault="00AF0F70" w:rsidP="00AF0F70">
      <w:pPr>
        <w:autoSpaceDE w:val="0"/>
        <w:autoSpaceDN w:val="0"/>
        <w:adjustRightInd w:val="0"/>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w:t>
      </w:r>
    </w:p>
    <w:p w14:paraId="5AC88A80" w14:textId="77777777" w:rsidR="00AF0F70" w:rsidRPr="009D05CC" w:rsidRDefault="00AF0F70" w:rsidP="00AF0F70">
      <w:pPr>
        <w:autoSpaceDE w:val="0"/>
        <w:autoSpaceDN w:val="0"/>
        <w:adjustRightInd w:val="0"/>
        <w:spacing w:after="0" w:line="240" w:lineRule="auto"/>
        <w:ind w:left="851" w:right="1183"/>
        <w:jc w:val="both"/>
        <w:rPr>
          <w:rFonts w:ascii="Times New Roman" w:eastAsia="Times New Roman" w:hAnsi="Times New Roman" w:cs="Times New Roman"/>
          <w:color w:val="000000"/>
          <w:sz w:val="24"/>
          <w:szCs w:val="24"/>
          <w:lang w:eastAsia="es-MX"/>
        </w:rPr>
      </w:pPr>
      <w:r w:rsidRPr="009D05CC">
        <w:rPr>
          <w:rFonts w:ascii="Times New Roman" w:eastAsia="Times New Roman" w:hAnsi="Times New Roman" w:cs="Times New Roman"/>
          <w:color w:val="000000"/>
          <w:sz w:val="24"/>
          <w:szCs w:val="24"/>
          <w:lang w:eastAsia="es-MX"/>
        </w:rPr>
        <w:t xml:space="preserve">“En un movimiento hacia la calidad, no se puede trabajar a partir de intuiciones. Si bien estas intuiciones –de que algo está mal, de que hay un problema–  pueden representar un punto de partida legítimo, es necesario contar con la solidez de la información si realmente queremos resolver los problemas a fondo” (Schmelkes, 1992,40). </w:t>
      </w:r>
    </w:p>
    <w:p w14:paraId="5A76344E" w14:textId="77777777" w:rsidR="00AF0F70" w:rsidRDefault="00AF0F70" w:rsidP="00AF0F70">
      <w:pPr>
        <w:autoSpaceDE w:val="0"/>
        <w:autoSpaceDN w:val="0"/>
        <w:adjustRightInd w:val="0"/>
        <w:spacing w:after="0" w:line="240" w:lineRule="auto"/>
        <w:rPr>
          <w:rFonts w:ascii="Arial" w:eastAsia="Times New Roman" w:hAnsi="Arial" w:cs="Arial"/>
          <w:color w:val="000000"/>
          <w:sz w:val="24"/>
          <w:szCs w:val="24"/>
          <w:lang w:eastAsia="es-MX"/>
        </w:rPr>
      </w:pPr>
    </w:p>
    <w:p w14:paraId="03C16C15" w14:textId="120E5337" w:rsidR="00AF0F70" w:rsidRPr="009D05CC" w:rsidRDefault="00AF0F70" w:rsidP="009D05CC">
      <w:pPr>
        <w:autoSpaceDE w:val="0"/>
        <w:autoSpaceDN w:val="0"/>
        <w:adjustRightInd w:val="0"/>
        <w:spacing w:after="0" w:line="360" w:lineRule="auto"/>
        <w:rPr>
          <w:rFonts w:ascii="Times New Roman" w:eastAsia="Times New Roman" w:hAnsi="Times New Roman" w:cs="Times New Roman"/>
          <w:color w:val="000000"/>
          <w:sz w:val="24"/>
          <w:szCs w:val="24"/>
          <w:lang w:eastAsia="es-MX"/>
        </w:rPr>
      </w:pPr>
      <w:r w:rsidRPr="009D05CC">
        <w:rPr>
          <w:rFonts w:ascii="Times New Roman" w:eastAsia="Times New Roman" w:hAnsi="Times New Roman" w:cs="Times New Roman"/>
          <w:color w:val="000000"/>
          <w:sz w:val="24"/>
          <w:szCs w:val="24"/>
          <w:lang w:eastAsia="es-MX"/>
        </w:rPr>
        <w:t>La cita anterior puede explicar por</w:t>
      </w:r>
      <w:r w:rsidR="003F0D1E">
        <w:rPr>
          <w:rFonts w:ascii="Times New Roman" w:eastAsia="Times New Roman" w:hAnsi="Times New Roman" w:cs="Times New Roman"/>
          <w:color w:val="000000"/>
          <w:sz w:val="24"/>
          <w:szCs w:val="24"/>
          <w:lang w:eastAsia="es-MX"/>
        </w:rPr>
        <w:t xml:space="preserve"> qué</w:t>
      </w:r>
      <w:r w:rsidRPr="009D05CC">
        <w:rPr>
          <w:rFonts w:ascii="Times New Roman" w:eastAsia="Times New Roman" w:hAnsi="Times New Roman" w:cs="Times New Roman"/>
          <w:color w:val="000000"/>
          <w:sz w:val="24"/>
          <w:szCs w:val="24"/>
          <w:lang w:eastAsia="es-MX"/>
        </w:rPr>
        <w:t xml:space="preserve"> el primer paso de la Reforma Educativa fue realizar el censo mencionado</w:t>
      </w:r>
      <w:r w:rsidR="003F0D1E">
        <w:rPr>
          <w:rFonts w:ascii="Times New Roman" w:eastAsia="Times New Roman" w:hAnsi="Times New Roman" w:cs="Times New Roman"/>
          <w:color w:val="000000"/>
          <w:sz w:val="24"/>
          <w:szCs w:val="24"/>
          <w:lang w:eastAsia="es-MX"/>
        </w:rPr>
        <w:t xml:space="preserve"> al que se ha aludido</w:t>
      </w:r>
      <w:r w:rsidRPr="009D05CC">
        <w:rPr>
          <w:rFonts w:ascii="Times New Roman" w:eastAsia="Times New Roman" w:hAnsi="Times New Roman" w:cs="Times New Roman"/>
          <w:color w:val="000000"/>
          <w:sz w:val="24"/>
          <w:szCs w:val="24"/>
          <w:lang w:eastAsia="es-MX"/>
        </w:rPr>
        <w:t xml:space="preserve">. </w:t>
      </w:r>
    </w:p>
    <w:p w14:paraId="2E5C09A4" w14:textId="77777777" w:rsidR="00AF0F70" w:rsidRPr="009D05CC" w:rsidRDefault="00AF0F70" w:rsidP="009D05CC">
      <w:pPr>
        <w:autoSpaceDE w:val="0"/>
        <w:autoSpaceDN w:val="0"/>
        <w:adjustRightInd w:val="0"/>
        <w:spacing w:after="0" w:line="360" w:lineRule="auto"/>
        <w:rPr>
          <w:rFonts w:ascii="Times New Roman" w:eastAsia="Times New Roman" w:hAnsi="Times New Roman" w:cs="Times New Roman"/>
          <w:color w:val="000000"/>
          <w:sz w:val="24"/>
          <w:szCs w:val="24"/>
          <w:lang w:eastAsia="es-MX"/>
        </w:rPr>
      </w:pPr>
    </w:p>
    <w:p w14:paraId="1BEAB245" w14:textId="7924091E" w:rsidR="00AF0F70" w:rsidRPr="009D05CC" w:rsidRDefault="00AF0F70" w:rsidP="009D05CC">
      <w:pPr>
        <w:autoSpaceDE w:val="0"/>
        <w:autoSpaceDN w:val="0"/>
        <w:adjustRightInd w:val="0"/>
        <w:spacing w:after="0" w:line="360" w:lineRule="auto"/>
        <w:jc w:val="both"/>
        <w:rPr>
          <w:rFonts w:ascii="Times New Roman" w:eastAsia="Times New Roman" w:hAnsi="Times New Roman" w:cs="Times New Roman"/>
          <w:color w:val="000000"/>
          <w:sz w:val="24"/>
          <w:szCs w:val="24"/>
          <w:lang w:eastAsia="es-MX"/>
        </w:rPr>
      </w:pPr>
      <w:r w:rsidRPr="009D05CC">
        <w:rPr>
          <w:rFonts w:ascii="Times New Roman" w:eastAsia="Times New Roman" w:hAnsi="Times New Roman" w:cs="Times New Roman"/>
          <w:color w:val="000000"/>
          <w:sz w:val="24"/>
          <w:szCs w:val="24"/>
          <w:lang w:eastAsia="es-MX"/>
        </w:rPr>
        <w:t>La información a que se refiere la autora, implica datos relevantes sobre los maestros, sus condiciones de trabajo, necesidades y actuación en el aula. Estos y otros aspectos han sido considerados en estudios como el de Yuren y Araujo (2003), quienes realizan una investigaci</w:t>
      </w:r>
      <w:r w:rsidR="004A09D7">
        <w:rPr>
          <w:rFonts w:ascii="Times New Roman" w:eastAsia="Times New Roman" w:hAnsi="Times New Roman" w:cs="Times New Roman"/>
          <w:color w:val="000000"/>
          <w:sz w:val="24"/>
          <w:szCs w:val="24"/>
          <w:lang w:eastAsia="es-MX"/>
        </w:rPr>
        <w:t>ón en escuelas secundarias del E</w:t>
      </w:r>
      <w:r w:rsidRPr="009D05CC">
        <w:rPr>
          <w:rFonts w:ascii="Times New Roman" w:eastAsia="Times New Roman" w:hAnsi="Times New Roman" w:cs="Times New Roman"/>
          <w:color w:val="000000"/>
          <w:sz w:val="24"/>
          <w:szCs w:val="24"/>
          <w:lang w:eastAsia="es-MX"/>
        </w:rPr>
        <w:t xml:space="preserve">stado de Morelos, aportando a una concepción alternativa del imaginario homogéneo incorporado en la figura del docente de secundaria. </w:t>
      </w:r>
      <w:r w:rsidRPr="009D05CC">
        <w:rPr>
          <w:rFonts w:ascii="Times New Roman" w:eastAsia="Times New Roman" w:hAnsi="Times New Roman" w:cs="Times New Roman"/>
          <w:color w:val="000000"/>
          <w:sz w:val="24"/>
          <w:szCs w:val="24"/>
          <w:lang w:eastAsia="es-MX"/>
        </w:rPr>
        <w:lastRenderedPageBreak/>
        <w:t>Las autoras señalan que cada prof</w:t>
      </w:r>
      <w:r w:rsidR="004A09D7">
        <w:rPr>
          <w:rFonts w:ascii="Times New Roman" w:eastAsia="Times New Roman" w:hAnsi="Times New Roman" w:cs="Times New Roman"/>
          <w:color w:val="000000"/>
          <w:sz w:val="24"/>
          <w:szCs w:val="24"/>
          <w:lang w:eastAsia="es-MX"/>
        </w:rPr>
        <w:t>esor tiene su propia historia, y</w:t>
      </w:r>
      <w:r w:rsidRPr="009D05CC">
        <w:rPr>
          <w:rFonts w:ascii="Times New Roman" w:eastAsia="Times New Roman" w:hAnsi="Times New Roman" w:cs="Times New Roman"/>
          <w:color w:val="000000"/>
          <w:sz w:val="24"/>
          <w:szCs w:val="24"/>
          <w:lang w:eastAsia="es-MX"/>
        </w:rPr>
        <w:t xml:space="preserve"> por ende, una formación y trayectoria irrepetibles, lo </w:t>
      </w:r>
      <w:r w:rsidR="00514F1C">
        <w:rPr>
          <w:rFonts w:ascii="Times New Roman" w:eastAsia="Times New Roman" w:hAnsi="Times New Roman" w:cs="Times New Roman"/>
          <w:color w:val="000000"/>
          <w:sz w:val="24"/>
          <w:szCs w:val="24"/>
          <w:lang w:eastAsia="es-MX"/>
        </w:rPr>
        <w:t xml:space="preserve">que </w:t>
      </w:r>
      <w:r w:rsidRPr="009D05CC">
        <w:rPr>
          <w:rFonts w:ascii="Times New Roman" w:eastAsia="Times New Roman" w:hAnsi="Times New Roman" w:cs="Times New Roman"/>
          <w:color w:val="000000"/>
          <w:sz w:val="24"/>
          <w:szCs w:val="24"/>
          <w:lang w:eastAsia="es-MX"/>
        </w:rPr>
        <w:t xml:space="preserve">hace que cada estilo docente sea particular.    </w:t>
      </w:r>
    </w:p>
    <w:p w14:paraId="15C5C4CE" w14:textId="77777777" w:rsidR="00AF0F70" w:rsidRPr="009D05CC" w:rsidRDefault="00AF0F70" w:rsidP="009D05CC">
      <w:pPr>
        <w:autoSpaceDE w:val="0"/>
        <w:autoSpaceDN w:val="0"/>
        <w:adjustRightInd w:val="0"/>
        <w:spacing w:after="0" w:line="360" w:lineRule="auto"/>
        <w:rPr>
          <w:rFonts w:ascii="Times New Roman" w:eastAsia="Times New Roman" w:hAnsi="Times New Roman" w:cs="Times New Roman"/>
          <w:color w:val="000000"/>
          <w:sz w:val="24"/>
          <w:szCs w:val="24"/>
          <w:lang w:eastAsia="es-MX"/>
        </w:rPr>
      </w:pPr>
    </w:p>
    <w:p w14:paraId="5F1BCE1A" w14:textId="77777777" w:rsidR="00AF0F70" w:rsidRPr="009D05CC" w:rsidRDefault="00AF0F70" w:rsidP="009D05CC">
      <w:pPr>
        <w:autoSpaceDE w:val="0"/>
        <w:autoSpaceDN w:val="0"/>
        <w:adjustRightInd w:val="0"/>
        <w:spacing w:after="0" w:line="360" w:lineRule="auto"/>
        <w:jc w:val="both"/>
        <w:rPr>
          <w:rFonts w:ascii="Times New Roman" w:hAnsi="Times New Roman" w:cs="Times New Roman"/>
          <w:sz w:val="24"/>
          <w:szCs w:val="24"/>
        </w:rPr>
      </w:pPr>
      <w:r w:rsidRPr="009D05CC">
        <w:rPr>
          <w:rFonts w:ascii="Times New Roman" w:hAnsi="Times New Roman" w:cs="Times New Roman"/>
          <w:sz w:val="24"/>
          <w:szCs w:val="24"/>
        </w:rPr>
        <w:t>De igual forma, en el Documento Base para la Reforma de la Educación Secundaria, la SEP reconoce esa diversidad arguyendo que:</w:t>
      </w:r>
    </w:p>
    <w:p w14:paraId="48BEAF49" w14:textId="77777777" w:rsidR="00AF0F70" w:rsidRDefault="00AF0F70" w:rsidP="00AF0F70">
      <w:pPr>
        <w:autoSpaceDE w:val="0"/>
        <w:autoSpaceDN w:val="0"/>
        <w:adjustRightInd w:val="0"/>
        <w:spacing w:after="0" w:line="240" w:lineRule="auto"/>
        <w:rPr>
          <w:sz w:val="23"/>
          <w:szCs w:val="23"/>
        </w:rPr>
      </w:pPr>
    </w:p>
    <w:p w14:paraId="56575650" w14:textId="77777777" w:rsidR="00AF0F70" w:rsidRPr="009D05CC" w:rsidRDefault="00AF0F70" w:rsidP="00AF0F70">
      <w:pPr>
        <w:autoSpaceDE w:val="0"/>
        <w:autoSpaceDN w:val="0"/>
        <w:adjustRightInd w:val="0"/>
        <w:spacing w:after="0" w:line="240" w:lineRule="auto"/>
        <w:ind w:left="851" w:right="616"/>
        <w:jc w:val="both"/>
        <w:rPr>
          <w:rFonts w:ascii="Times New Roman" w:eastAsia="Times New Roman" w:hAnsi="Times New Roman" w:cs="Times New Roman"/>
          <w:color w:val="000000"/>
          <w:sz w:val="24"/>
          <w:szCs w:val="24"/>
          <w:lang w:eastAsia="es-MX"/>
        </w:rPr>
      </w:pPr>
      <w:r w:rsidRPr="009D05CC">
        <w:rPr>
          <w:rFonts w:ascii="Times New Roman" w:hAnsi="Times New Roman" w:cs="Times New Roman"/>
          <w:sz w:val="24"/>
          <w:szCs w:val="24"/>
        </w:rPr>
        <w:t xml:space="preserve">“La heterogeneidad de perfiles profesionales dificulta la correspondencia entre la formación profesional recibida y las asignaturas del plan de estudios de la </w:t>
      </w:r>
      <w:r w:rsidRPr="009D05CC">
        <w:rPr>
          <w:rFonts w:ascii="Times New Roman" w:eastAsia="Times New Roman" w:hAnsi="Times New Roman" w:cs="Times New Roman"/>
          <w:color w:val="000000"/>
          <w:sz w:val="24"/>
          <w:szCs w:val="24"/>
          <w:lang w:eastAsia="es-MX"/>
        </w:rPr>
        <w:t xml:space="preserve"> </w:t>
      </w:r>
      <w:r w:rsidRPr="009D05CC">
        <w:rPr>
          <w:rFonts w:ascii="Times New Roman" w:hAnsi="Times New Roman" w:cs="Times New Roman"/>
          <w:sz w:val="24"/>
          <w:szCs w:val="24"/>
        </w:rPr>
        <w:t>secundaria: hay odontólogos que dan clases de inglés, psicólogos que dan historia, pasantes de ingeniería encargados de alguna actividad tecnológica, etcétera”. (Subsecretaría de Educación Básica y Normal, 2002, 28)</w:t>
      </w:r>
    </w:p>
    <w:p w14:paraId="6F97303F" w14:textId="77777777" w:rsidR="00AF0F70" w:rsidRDefault="00AF0F70" w:rsidP="00AF0F70">
      <w:pPr>
        <w:autoSpaceDE w:val="0"/>
        <w:autoSpaceDN w:val="0"/>
        <w:adjustRightInd w:val="0"/>
        <w:spacing w:after="0" w:line="240" w:lineRule="auto"/>
        <w:rPr>
          <w:rFonts w:ascii="Arial" w:hAnsi="Arial" w:cs="Arial"/>
          <w:sz w:val="24"/>
          <w:szCs w:val="24"/>
        </w:rPr>
      </w:pPr>
    </w:p>
    <w:p w14:paraId="1622E464" w14:textId="77777777" w:rsidR="00AF0F70" w:rsidRDefault="00AF0F70" w:rsidP="00AF0F70">
      <w:pPr>
        <w:autoSpaceDE w:val="0"/>
        <w:autoSpaceDN w:val="0"/>
        <w:adjustRightInd w:val="0"/>
        <w:spacing w:after="0" w:line="240" w:lineRule="auto"/>
        <w:rPr>
          <w:rFonts w:ascii="Arial" w:hAnsi="Arial" w:cs="Arial"/>
          <w:sz w:val="24"/>
          <w:szCs w:val="24"/>
        </w:rPr>
      </w:pPr>
    </w:p>
    <w:p w14:paraId="53A07B69" w14:textId="6708EC57" w:rsidR="00AF0F70" w:rsidRPr="009D05CC" w:rsidRDefault="00AF0F70" w:rsidP="009D05CC">
      <w:pPr>
        <w:autoSpaceDE w:val="0"/>
        <w:autoSpaceDN w:val="0"/>
        <w:adjustRightInd w:val="0"/>
        <w:spacing w:after="0" w:line="360" w:lineRule="auto"/>
        <w:jc w:val="both"/>
        <w:rPr>
          <w:rFonts w:ascii="Times New Roman" w:hAnsi="Times New Roman" w:cs="Times New Roman"/>
          <w:sz w:val="24"/>
          <w:szCs w:val="24"/>
        </w:rPr>
      </w:pPr>
      <w:r w:rsidRPr="009D05CC">
        <w:rPr>
          <w:rFonts w:ascii="Times New Roman" w:hAnsi="Times New Roman" w:cs="Times New Roman"/>
          <w:sz w:val="24"/>
          <w:szCs w:val="24"/>
        </w:rPr>
        <w:t>Otro estudio que confirma las carencias de información que ha venido arrastrando la educación secundaria y particularmente acerca de sus docentes es el de Santibañez</w:t>
      </w:r>
      <w:r w:rsidR="00EE5B32">
        <w:rPr>
          <w:rFonts w:ascii="Times New Roman" w:hAnsi="Times New Roman" w:cs="Times New Roman"/>
          <w:sz w:val="24"/>
          <w:szCs w:val="24"/>
        </w:rPr>
        <w:t xml:space="preserve"> (2007)</w:t>
      </w:r>
      <w:r w:rsidRPr="009D05CC">
        <w:rPr>
          <w:rFonts w:ascii="Times New Roman" w:hAnsi="Times New Roman" w:cs="Times New Roman"/>
          <w:sz w:val="24"/>
          <w:szCs w:val="24"/>
        </w:rPr>
        <w:t xml:space="preserve"> quien</w:t>
      </w:r>
      <w:r w:rsidR="00025C0C">
        <w:rPr>
          <w:rFonts w:ascii="Times New Roman" w:hAnsi="Times New Roman" w:cs="Times New Roman"/>
          <w:sz w:val="24"/>
          <w:szCs w:val="24"/>
        </w:rPr>
        <w:t xml:space="preserve"> sostiene</w:t>
      </w:r>
      <w:r w:rsidRPr="009D05CC">
        <w:rPr>
          <w:rFonts w:ascii="Times New Roman" w:hAnsi="Times New Roman" w:cs="Times New Roman"/>
          <w:sz w:val="24"/>
          <w:szCs w:val="24"/>
        </w:rPr>
        <w:t>:</w:t>
      </w:r>
    </w:p>
    <w:p w14:paraId="4EAB55FE" w14:textId="77777777" w:rsidR="00AF0F70" w:rsidRDefault="00AF0F70" w:rsidP="00AF0F70">
      <w:pPr>
        <w:autoSpaceDE w:val="0"/>
        <w:autoSpaceDN w:val="0"/>
        <w:adjustRightInd w:val="0"/>
        <w:spacing w:after="0" w:line="240" w:lineRule="auto"/>
        <w:rPr>
          <w:rFonts w:ascii="Arial" w:hAnsi="Arial" w:cs="Arial"/>
          <w:sz w:val="24"/>
          <w:szCs w:val="24"/>
        </w:rPr>
      </w:pPr>
    </w:p>
    <w:p w14:paraId="1E0ECBDD" w14:textId="77777777" w:rsidR="00AF0F70" w:rsidRPr="009D05CC" w:rsidRDefault="00AF0F70" w:rsidP="00AF0F70">
      <w:pPr>
        <w:autoSpaceDE w:val="0"/>
        <w:autoSpaceDN w:val="0"/>
        <w:adjustRightInd w:val="0"/>
        <w:spacing w:after="0" w:line="240" w:lineRule="auto"/>
        <w:ind w:left="851" w:right="616"/>
        <w:jc w:val="both"/>
        <w:rPr>
          <w:rFonts w:ascii="Times New Roman" w:hAnsi="Times New Roman" w:cs="Times New Roman"/>
          <w:sz w:val="24"/>
          <w:szCs w:val="24"/>
        </w:rPr>
      </w:pPr>
      <w:r w:rsidRPr="009D05CC">
        <w:rPr>
          <w:rFonts w:ascii="Times New Roman" w:hAnsi="Times New Roman" w:cs="Times New Roman"/>
          <w:sz w:val="24"/>
          <w:szCs w:val="24"/>
        </w:rPr>
        <w:t>“</w:t>
      </w:r>
      <w:r w:rsidRPr="009D05CC">
        <w:rPr>
          <w:rFonts w:ascii="Times New Roman" w:hAnsi="Times New Roman" w:cs="Times New Roman"/>
          <w:color w:val="000000"/>
          <w:sz w:val="24"/>
          <w:szCs w:val="24"/>
          <w:lang w:eastAsia="es-MX"/>
        </w:rPr>
        <w:t>No se dispone de datos estadísticos de conocimiento público ni información básica, como los antecedentes educativos de los docentes en términos de especialización e institución en las que cursaron sus estudios o si están impartiendo la materia para la cual fueron originalmente  preparados” (Santibáñez; 2007; 308).</w:t>
      </w:r>
      <w:r w:rsidRPr="009D05CC">
        <w:rPr>
          <w:rFonts w:ascii="Times New Roman" w:hAnsi="Times New Roman" w:cs="Times New Roman"/>
          <w:sz w:val="24"/>
          <w:szCs w:val="24"/>
        </w:rPr>
        <w:t xml:space="preserve"> </w:t>
      </w:r>
    </w:p>
    <w:p w14:paraId="38AFA7EA" w14:textId="77777777" w:rsidR="00AF0F70" w:rsidRDefault="00AF0F70" w:rsidP="00AF0F70">
      <w:pPr>
        <w:autoSpaceDE w:val="0"/>
        <w:autoSpaceDN w:val="0"/>
        <w:adjustRightInd w:val="0"/>
        <w:spacing w:after="0" w:line="240" w:lineRule="auto"/>
        <w:ind w:right="616"/>
        <w:jc w:val="both"/>
        <w:rPr>
          <w:rFonts w:ascii="Arial" w:hAnsi="Arial" w:cs="Arial"/>
          <w:sz w:val="24"/>
          <w:szCs w:val="24"/>
        </w:rPr>
      </w:pPr>
    </w:p>
    <w:p w14:paraId="45C9928D" w14:textId="5B55F1AF" w:rsidR="00AF0F70" w:rsidRPr="009D05CC" w:rsidRDefault="00AF0F70" w:rsidP="009D05CC">
      <w:pPr>
        <w:pStyle w:val="Default"/>
        <w:spacing w:line="360" w:lineRule="auto"/>
        <w:jc w:val="both"/>
        <w:rPr>
          <w:rFonts w:ascii="Times New Roman" w:eastAsia="Times New Roman" w:hAnsi="Times New Roman" w:cs="Times New Roman"/>
        </w:rPr>
      </w:pPr>
      <w:r w:rsidRPr="009D05CC">
        <w:rPr>
          <w:rFonts w:ascii="Times New Roman" w:hAnsi="Times New Roman" w:cs="Times New Roman"/>
        </w:rPr>
        <w:t>Si bien la literatura que trata el tema del perfil profesional y laboral de los docentes de secundaria ha venido en aumento (ver por ejemplo</w:t>
      </w:r>
      <w:r w:rsidR="00EE5B32">
        <w:rPr>
          <w:rFonts w:ascii="Times New Roman" w:hAnsi="Times New Roman" w:cs="Times New Roman"/>
        </w:rPr>
        <w:t xml:space="preserve">: </w:t>
      </w:r>
      <w:r w:rsidRPr="009D05CC">
        <w:rPr>
          <w:rFonts w:ascii="Times New Roman" w:hAnsi="Times New Roman" w:cs="Times New Roman"/>
        </w:rPr>
        <w:t>Sandoval</w:t>
      </w:r>
      <w:r w:rsidR="00EE5B32">
        <w:rPr>
          <w:rFonts w:ascii="Times New Roman" w:hAnsi="Times New Roman" w:cs="Times New Roman"/>
        </w:rPr>
        <w:t xml:space="preserve">, </w:t>
      </w:r>
      <w:r w:rsidRPr="009D05CC">
        <w:rPr>
          <w:rFonts w:ascii="Times New Roman" w:hAnsi="Times New Roman" w:cs="Times New Roman"/>
        </w:rPr>
        <w:t xml:space="preserve"> 2009), los estudios más recientes lo tratan en el marco de </w:t>
      </w:r>
      <w:r w:rsidR="00EE5B32">
        <w:rPr>
          <w:rFonts w:ascii="Times New Roman" w:hAnsi="Times New Roman" w:cs="Times New Roman"/>
        </w:rPr>
        <w:t>temáticas muy amplias sobre la Educación B</w:t>
      </w:r>
      <w:r w:rsidRPr="009D05CC">
        <w:rPr>
          <w:rFonts w:ascii="Times New Roman" w:hAnsi="Times New Roman" w:cs="Times New Roman"/>
        </w:rPr>
        <w:t xml:space="preserve">ásica en México o América Latina, tal es el caso del </w:t>
      </w:r>
      <w:r w:rsidRPr="009D05CC">
        <w:rPr>
          <w:rFonts w:ascii="Times New Roman" w:hAnsi="Times New Roman" w:cs="Times New Roman"/>
          <w:bCs/>
          <w:iCs/>
        </w:rPr>
        <w:t>Estudio Internacional sobre la Enseñanza y el Aprendizaje (TALIS): resultados de México</w:t>
      </w:r>
      <w:r w:rsidRPr="009D05CC">
        <w:rPr>
          <w:rFonts w:ascii="Times New Roman" w:hAnsi="Times New Roman" w:cs="Times New Roman"/>
        </w:rPr>
        <w:t xml:space="preserve"> (SEP, 2009), </w:t>
      </w:r>
      <w:r w:rsidRPr="009D05CC">
        <w:rPr>
          <w:rFonts w:ascii="Times New Roman" w:hAnsi="Times New Roman" w:cs="Times New Roman"/>
          <w:bCs/>
        </w:rPr>
        <w:t>Evaluación de la Reforma Curricular de Educación Secundaria 2006 en México (</w:t>
      </w:r>
      <w:r w:rsidRPr="009D05CC">
        <w:rPr>
          <w:rFonts w:ascii="Times New Roman" w:hAnsi="Times New Roman" w:cs="Times New Roman"/>
        </w:rPr>
        <w:t>Sheldon y Nugroho, 2010), Mejorar las escuelas. Estrategias para la acción en México (OCDE, 2010), y  Perfil de los docentes en América Latina (Falus y Golberg, 2011).</w:t>
      </w:r>
    </w:p>
    <w:p w14:paraId="6107FD31" w14:textId="77777777" w:rsidR="00AF0F70" w:rsidRPr="009D05CC" w:rsidRDefault="00AF0F70" w:rsidP="009D05CC">
      <w:pPr>
        <w:pStyle w:val="Default"/>
        <w:spacing w:line="360" w:lineRule="auto"/>
        <w:jc w:val="both"/>
        <w:rPr>
          <w:rFonts w:ascii="Times New Roman" w:hAnsi="Times New Roman" w:cs="Times New Roman"/>
          <w:bCs/>
        </w:rPr>
      </w:pPr>
    </w:p>
    <w:p w14:paraId="0A893611" w14:textId="0F6D8EAC" w:rsidR="00AF0F70" w:rsidRPr="009D05CC" w:rsidRDefault="00AF0F70" w:rsidP="009D05CC">
      <w:pPr>
        <w:autoSpaceDE w:val="0"/>
        <w:autoSpaceDN w:val="0"/>
        <w:adjustRightInd w:val="0"/>
        <w:spacing w:after="0" w:line="360" w:lineRule="auto"/>
        <w:ind w:right="49"/>
        <w:jc w:val="both"/>
        <w:rPr>
          <w:rFonts w:ascii="Times New Roman" w:hAnsi="Times New Roman" w:cs="Times New Roman"/>
          <w:i/>
          <w:sz w:val="24"/>
          <w:szCs w:val="24"/>
        </w:rPr>
      </w:pPr>
      <w:r w:rsidRPr="009D05CC">
        <w:rPr>
          <w:rFonts w:ascii="Times New Roman" w:hAnsi="Times New Roman" w:cs="Times New Roman"/>
          <w:sz w:val="24"/>
          <w:szCs w:val="24"/>
        </w:rPr>
        <w:t>Recientemente el INEE (2015) realizó un estudio pormenorizado en este tema, abarcan</w:t>
      </w:r>
      <w:r w:rsidR="00EE5B32">
        <w:rPr>
          <w:rFonts w:ascii="Times New Roman" w:hAnsi="Times New Roman" w:cs="Times New Roman"/>
          <w:sz w:val="24"/>
          <w:szCs w:val="24"/>
        </w:rPr>
        <w:t>do los distintos niveles de la Educación B</w:t>
      </w:r>
      <w:r w:rsidRPr="009D05CC">
        <w:rPr>
          <w:rFonts w:ascii="Times New Roman" w:hAnsi="Times New Roman" w:cs="Times New Roman"/>
          <w:sz w:val="24"/>
          <w:szCs w:val="24"/>
        </w:rPr>
        <w:t>ásica (preescola</w:t>
      </w:r>
      <w:r w:rsidR="00EE5B32">
        <w:rPr>
          <w:rFonts w:ascii="Times New Roman" w:hAnsi="Times New Roman" w:cs="Times New Roman"/>
          <w:sz w:val="24"/>
          <w:szCs w:val="24"/>
        </w:rPr>
        <w:t>r, primaria y secundaria) y la Media Superior. El</w:t>
      </w:r>
      <w:r w:rsidRPr="009D05CC">
        <w:rPr>
          <w:rFonts w:ascii="Times New Roman" w:hAnsi="Times New Roman" w:cs="Times New Roman"/>
          <w:sz w:val="24"/>
          <w:szCs w:val="24"/>
        </w:rPr>
        <w:t xml:space="preserve"> documento se denomina </w:t>
      </w:r>
      <w:r w:rsidRPr="009D05CC">
        <w:rPr>
          <w:rFonts w:ascii="Times New Roman" w:hAnsi="Times New Roman" w:cs="Times New Roman"/>
          <w:i/>
          <w:sz w:val="24"/>
          <w:szCs w:val="24"/>
        </w:rPr>
        <w:t>Los docentes en México. Informe 2015</w:t>
      </w:r>
      <w:r w:rsidRPr="009D05CC">
        <w:rPr>
          <w:rFonts w:ascii="Times New Roman" w:hAnsi="Times New Roman" w:cs="Times New Roman"/>
          <w:sz w:val="24"/>
          <w:szCs w:val="24"/>
        </w:rPr>
        <w:t xml:space="preserve"> y se elabora a </w:t>
      </w:r>
      <w:r w:rsidRPr="009D05CC">
        <w:rPr>
          <w:rFonts w:ascii="Times New Roman" w:hAnsi="Times New Roman" w:cs="Times New Roman"/>
          <w:sz w:val="24"/>
          <w:szCs w:val="24"/>
        </w:rPr>
        <w:lastRenderedPageBreak/>
        <w:t>partir de tres fuentes: CEMABE, Formato 911</w:t>
      </w:r>
      <w:r w:rsidR="00EE5B32">
        <w:rPr>
          <w:rFonts w:ascii="Times New Roman" w:hAnsi="Times New Roman" w:cs="Times New Roman"/>
          <w:sz w:val="24"/>
          <w:szCs w:val="24"/>
        </w:rPr>
        <w:t xml:space="preserve">, </w:t>
      </w:r>
      <w:r w:rsidRPr="009D05CC">
        <w:rPr>
          <w:rFonts w:ascii="Times New Roman" w:hAnsi="Times New Roman" w:cs="Times New Roman"/>
          <w:sz w:val="24"/>
          <w:szCs w:val="24"/>
        </w:rPr>
        <w:t xml:space="preserve"> y datos tomados de la Encuesta TALIS 2013. </w:t>
      </w:r>
      <w:r w:rsidRPr="009D05CC">
        <w:rPr>
          <w:rFonts w:ascii="Times New Roman" w:hAnsi="Times New Roman" w:cs="Times New Roman"/>
          <w:i/>
          <w:sz w:val="24"/>
          <w:szCs w:val="24"/>
        </w:rPr>
        <w:t xml:space="preserve">   </w:t>
      </w:r>
    </w:p>
    <w:p w14:paraId="4CEBE7EB" w14:textId="77777777" w:rsidR="00AF0F70" w:rsidRPr="009D05CC" w:rsidRDefault="00AF0F70" w:rsidP="009D05CC">
      <w:pPr>
        <w:autoSpaceDE w:val="0"/>
        <w:autoSpaceDN w:val="0"/>
        <w:adjustRightInd w:val="0"/>
        <w:spacing w:after="0" w:line="360" w:lineRule="auto"/>
        <w:rPr>
          <w:rFonts w:ascii="Times New Roman" w:hAnsi="Times New Roman" w:cs="Times New Roman"/>
          <w:sz w:val="24"/>
          <w:szCs w:val="24"/>
        </w:rPr>
      </w:pPr>
    </w:p>
    <w:p w14:paraId="112CEFA0" w14:textId="77777777" w:rsidR="00AF0F70" w:rsidRPr="009D05CC" w:rsidRDefault="00AF0F70" w:rsidP="009D05CC">
      <w:pPr>
        <w:autoSpaceDE w:val="0"/>
        <w:autoSpaceDN w:val="0"/>
        <w:adjustRightInd w:val="0"/>
        <w:spacing w:after="0" w:line="360" w:lineRule="auto"/>
        <w:jc w:val="both"/>
        <w:rPr>
          <w:rFonts w:ascii="Times New Roman" w:hAnsi="Times New Roman" w:cs="Times New Roman"/>
          <w:i/>
          <w:sz w:val="24"/>
          <w:szCs w:val="24"/>
        </w:rPr>
      </w:pPr>
      <w:r w:rsidRPr="009D05CC">
        <w:rPr>
          <w:rFonts w:ascii="Times New Roman" w:hAnsi="Times New Roman" w:cs="Times New Roman"/>
          <w:sz w:val="24"/>
          <w:szCs w:val="24"/>
        </w:rPr>
        <w:t xml:space="preserve">Entre sus propósitos, el informe pretende contribuir con información relevante que </w:t>
      </w:r>
      <w:r w:rsidRPr="00F97EE1">
        <w:rPr>
          <w:rFonts w:ascii="Times New Roman" w:hAnsi="Times New Roman" w:cs="Times New Roman"/>
          <w:sz w:val="24"/>
          <w:szCs w:val="24"/>
        </w:rPr>
        <w:t>“permita conocer a los docentes en términos de quiénes son, dónde se forman profesionalmente, qué tan bien preparados están, y bajo qué condiciones prestan sus servicios”</w:t>
      </w:r>
      <w:r w:rsidRPr="009D05CC">
        <w:rPr>
          <w:rFonts w:ascii="Times New Roman" w:hAnsi="Times New Roman" w:cs="Times New Roman"/>
          <w:i/>
          <w:sz w:val="24"/>
          <w:szCs w:val="24"/>
        </w:rPr>
        <w:t xml:space="preserve"> </w:t>
      </w:r>
      <w:r w:rsidRPr="009D05CC">
        <w:rPr>
          <w:rFonts w:ascii="Times New Roman" w:hAnsi="Times New Roman" w:cs="Times New Roman"/>
          <w:sz w:val="24"/>
          <w:szCs w:val="24"/>
        </w:rPr>
        <w:t>(INNE, 2015, 10)</w:t>
      </w:r>
      <w:r w:rsidRPr="009D05CC">
        <w:rPr>
          <w:rFonts w:ascii="Times New Roman" w:hAnsi="Times New Roman" w:cs="Times New Roman"/>
          <w:i/>
          <w:sz w:val="24"/>
          <w:szCs w:val="24"/>
        </w:rPr>
        <w:t>.</w:t>
      </w:r>
    </w:p>
    <w:p w14:paraId="03F18B05" w14:textId="77777777" w:rsidR="00AF0F70" w:rsidRPr="009D05CC" w:rsidRDefault="00AF0F70" w:rsidP="009D05CC">
      <w:pPr>
        <w:spacing w:after="0" w:line="360" w:lineRule="auto"/>
        <w:rPr>
          <w:rFonts w:ascii="Times New Roman" w:hAnsi="Times New Roman" w:cs="Times New Roman"/>
          <w:bCs/>
        </w:rPr>
      </w:pPr>
    </w:p>
    <w:p w14:paraId="646EF3A4" w14:textId="63A7BC11" w:rsidR="00AF0F70" w:rsidRPr="009D05CC" w:rsidRDefault="00AF0F70" w:rsidP="009D05CC">
      <w:pPr>
        <w:spacing w:after="0" w:line="360" w:lineRule="auto"/>
        <w:jc w:val="both"/>
        <w:rPr>
          <w:rFonts w:ascii="Times New Roman" w:hAnsi="Times New Roman" w:cs="Times New Roman"/>
          <w:bCs/>
          <w:sz w:val="24"/>
          <w:szCs w:val="24"/>
        </w:rPr>
      </w:pPr>
      <w:r w:rsidRPr="009D05CC">
        <w:rPr>
          <w:rFonts w:ascii="Times New Roman" w:hAnsi="Times New Roman" w:cs="Times New Roman"/>
          <w:bCs/>
          <w:sz w:val="24"/>
          <w:szCs w:val="24"/>
        </w:rPr>
        <w:t>Basta esa cita</w:t>
      </w:r>
      <w:r w:rsidR="00F97EE1">
        <w:rPr>
          <w:rStyle w:val="Refdecomentario"/>
        </w:rPr>
        <w:t>,</w:t>
      </w:r>
      <w:r w:rsidRPr="009D05CC">
        <w:rPr>
          <w:rFonts w:ascii="Times New Roman" w:hAnsi="Times New Roman" w:cs="Times New Roman"/>
          <w:bCs/>
          <w:sz w:val="24"/>
          <w:szCs w:val="24"/>
        </w:rPr>
        <w:t xml:space="preserve"> para reconocer que hace falta a</w:t>
      </w:r>
      <w:r w:rsidR="00B2576E">
        <w:rPr>
          <w:rFonts w:ascii="Times New Roman" w:hAnsi="Times New Roman" w:cs="Times New Roman"/>
          <w:bCs/>
          <w:sz w:val="24"/>
          <w:szCs w:val="24"/>
        </w:rPr>
        <w:t>ún información que describa quiénes son los docentes de Educación B</w:t>
      </w:r>
      <w:r w:rsidRPr="009D05CC">
        <w:rPr>
          <w:rFonts w:ascii="Times New Roman" w:hAnsi="Times New Roman" w:cs="Times New Roman"/>
          <w:bCs/>
          <w:sz w:val="24"/>
          <w:szCs w:val="24"/>
        </w:rPr>
        <w:t>ásica en nuestro país y particularmente para el caso que nos ocupa, los docentes de secundaria. En ese sentido, con este escrito</w:t>
      </w:r>
      <w:r w:rsidR="0053304A">
        <w:rPr>
          <w:rFonts w:ascii="Times New Roman" w:hAnsi="Times New Roman" w:cs="Times New Roman"/>
          <w:bCs/>
          <w:sz w:val="24"/>
          <w:szCs w:val="24"/>
        </w:rPr>
        <w:t>,</w:t>
      </w:r>
      <w:r w:rsidRPr="009D05CC">
        <w:rPr>
          <w:rFonts w:ascii="Times New Roman" w:hAnsi="Times New Roman" w:cs="Times New Roman"/>
          <w:bCs/>
          <w:sz w:val="24"/>
          <w:szCs w:val="24"/>
        </w:rPr>
        <w:t xml:space="preserve"> se pretende contribuir a llenar el vacío de información y aportar en el conocimiento d</w:t>
      </w:r>
      <w:r w:rsidR="0053304A">
        <w:rPr>
          <w:rFonts w:ascii="Times New Roman" w:hAnsi="Times New Roman" w:cs="Times New Roman"/>
          <w:bCs/>
          <w:sz w:val="24"/>
          <w:szCs w:val="24"/>
        </w:rPr>
        <w:t>e un contexto particular en el E</w:t>
      </w:r>
      <w:r w:rsidRPr="009D05CC">
        <w:rPr>
          <w:rFonts w:ascii="Times New Roman" w:hAnsi="Times New Roman" w:cs="Times New Roman"/>
          <w:bCs/>
          <w:sz w:val="24"/>
          <w:szCs w:val="24"/>
        </w:rPr>
        <w:t>stado de Tlaxcala.</w:t>
      </w:r>
    </w:p>
    <w:p w14:paraId="0F85B698" w14:textId="77777777" w:rsidR="00AF0F70" w:rsidRPr="009D05CC" w:rsidRDefault="00AF0F70" w:rsidP="009D05CC">
      <w:pPr>
        <w:spacing w:after="0" w:line="360" w:lineRule="auto"/>
        <w:jc w:val="both"/>
        <w:rPr>
          <w:rFonts w:ascii="Times New Roman" w:hAnsi="Times New Roman" w:cs="Times New Roman"/>
          <w:bCs/>
        </w:rPr>
      </w:pPr>
    </w:p>
    <w:p w14:paraId="17BA9ACC" w14:textId="64C6CCD6" w:rsidR="00AF0F70" w:rsidRPr="009D05CC" w:rsidRDefault="00AF0F70" w:rsidP="00880C76">
      <w:pPr>
        <w:spacing w:after="0" w:line="360" w:lineRule="auto"/>
        <w:jc w:val="both"/>
        <w:rPr>
          <w:rFonts w:ascii="Times New Roman" w:hAnsi="Times New Roman" w:cs="Times New Roman"/>
          <w:sz w:val="24"/>
          <w:szCs w:val="24"/>
        </w:rPr>
      </w:pPr>
      <w:r w:rsidRPr="009D05CC">
        <w:rPr>
          <w:rFonts w:ascii="Times New Roman" w:hAnsi="Times New Roman" w:cs="Times New Roman"/>
          <w:bCs/>
        </w:rPr>
        <w:t xml:space="preserve">  </w:t>
      </w:r>
      <w:r w:rsidRPr="009D05CC">
        <w:rPr>
          <w:rFonts w:ascii="Times New Roman" w:eastAsia="Times New Roman" w:hAnsi="Times New Roman" w:cs="Times New Roman"/>
          <w:sz w:val="24"/>
          <w:szCs w:val="24"/>
          <w:lang w:eastAsia="es-MX"/>
        </w:rPr>
        <w:t>La decisión personal y elección de este tema, responde a que desde hace más de dos décadas, hemos trabajado en una institución formadora de docentes. Durante ese tiempo se ha percibido q</w:t>
      </w:r>
      <w:r w:rsidR="0053304A">
        <w:rPr>
          <w:rFonts w:ascii="Times New Roman" w:eastAsia="Times New Roman" w:hAnsi="Times New Roman" w:cs="Times New Roman"/>
          <w:sz w:val="24"/>
          <w:szCs w:val="24"/>
          <w:lang w:eastAsia="es-MX"/>
        </w:rPr>
        <w:t>ue muchos de los profesores de Educación B</w:t>
      </w:r>
      <w:r w:rsidRPr="009D05CC">
        <w:rPr>
          <w:rFonts w:ascii="Times New Roman" w:eastAsia="Times New Roman" w:hAnsi="Times New Roman" w:cs="Times New Roman"/>
          <w:sz w:val="24"/>
          <w:szCs w:val="24"/>
          <w:lang w:eastAsia="es-MX"/>
        </w:rPr>
        <w:t>ásica, se sienten insatisfechos con las condiciones de trabajo y particul</w:t>
      </w:r>
      <w:r w:rsidR="0053304A">
        <w:rPr>
          <w:rFonts w:ascii="Times New Roman" w:eastAsia="Times New Roman" w:hAnsi="Times New Roman" w:cs="Times New Roman"/>
          <w:sz w:val="24"/>
          <w:szCs w:val="24"/>
          <w:lang w:eastAsia="es-MX"/>
        </w:rPr>
        <w:t>armente con los que laboran en Educación S</w:t>
      </w:r>
      <w:r w:rsidRPr="009D05CC">
        <w:rPr>
          <w:rFonts w:ascii="Times New Roman" w:eastAsia="Times New Roman" w:hAnsi="Times New Roman" w:cs="Times New Roman"/>
          <w:sz w:val="24"/>
          <w:szCs w:val="24"/>
          <w:lang w:eastAsia="es-MX"/>
        </w:rPr>
        <w:t xml:space="preserve">ecundaria. La mayoría de los profesores que asisten a cursos de actualización o programas de posgrado, han comentado que su ingreso a la profesión docente fue una alternativa a la falta de oportunidades laborales en su campo disciplinar.  En la literatura también se reporta que </w:t>
      </w:r>
      <w:r w:rsidRPr="009D05CC">
        <w:rPr>
          <w:rFonts w:ascii="Times New Roman" w:hAnsi="Times New Roman" w:cs="Times New Roman"/>
          <w:sz w:val="24"/>
          <w:szCs w:val="24"/>
        </w:rPr>
        <w:t>el ingreso a la docencia fue para muchos docentes de secundaria, la segunda o tercera opción en la búsqueda de un trabajo (</w:t>
      </w:r>
      <w:r w:rsidRPr="009D05CC">
        <w:rPr>
          <w:rFonts w:ascii="Times New Roman" w:hAnsi="Times New Roman" w:cs="Times New Roman"/>
          <w:sz w:val="24"/>
          <w:szCs w:val="24"/>
          <w:lang w:eastAsia="es-MX"/>
        </w:rPr>
        <w:t>OCDE, 2010)</w:t>
      </w:r>
      <w:r w:rsidRPr="009D05CC">
        <w:rPr>
          <w:rFonts w:ascii="Times New Roman" w:hAnsi="Times New Roman" w:cs="Times New Roman"/>
          <w:sz w:val="24"/>
          <w:szCs w:val="24"/>
        </w:rPr>
        <w:t>.</w:t>
      </w:r>
    </w:p>
    <w:p w14:paraId="6CD132B6" w14:textId="77777777" w:rsidR="00880C76" w:rsidRDefault="00AF0F70" w:rsidP="00880C76">
      <w:pPr>
        <w:spacing w:after="0" w:line="360" w:lineRule="auto"/>
        <w:rPr>
          <w:rFonts w:ascii="Times New Roman" w:eastAsia="Times New Roman" w:hAnsi="Times New Roman" w:cs="Times New Roman"/>
          <w:sz w:val="24"/>
          <w:szCs w:val="24"/>
          <w:lang w:eastAsia="es-MX"/>
        </w:rPr>
      </w:pPr>
      <w:r w:rsidRPr="009D05CC">
        <w:rPr>
          <w:rFonts w:ascii="Times New Roman" w:eastAsia="Times New Roman" w:hAnsi="Times New Roman" w:cs="Times New Roman"/>
          <w:sz w:val="24"/>
          <w:szCs w:val="24"/>
          <w:lang w:eastAsia="es-MX"/>
        </w:rPr>
        <w:t xml:space="preserve">  </w:t>
      </w:r>
    </w:p>
    <w:p w14:paraId="30936F92" w14:textId="77777777" w:rsidR="00AF0F70" w:rsidRPr="009D05CC" w:rsidRDefault="00AF0F70" w:rsidP="00880C76">
      <w:pPr>
        <w:spacing w:after="0" w:line="360" w:lineRule="auto"/>
        <w:jc w:val="both"/>
        <w:rPr>
          <w:rFonts w:ascii="Times New Roman" w:eastAsia="Times New Roman" w:hAnsi="Times New Roman" w:cs="Times New Roman"/>
          <w:sz w:val="24"/>
          <w:szCs w:val="24"/>
          <w:lang w:eastAsia="es-MX"/>
        </w:rPr>
      </w:pPr>
      <w:r w:rsidRPr="009D05CC">
        <w:rPr>
          <w:rFonts w:ascii="Times New Roman" w:eastAsia="Times New Roman" w:hAnsi="Times New Roman" w:cs="Times New Roman"/>
          <w:sz w:val="24"/>
          <w:szCs w:val="24"/>
          <w:lang w:eastAsia="es-MX"/>
        </w:rPr>
        <w:t xml:space="preserve">El presente artículo no pretende una aportación científica al conocimiento en educación ya que no desarrolla una nueva teoría o procedimiento para el abordaje metodológico del objeto de estudio. Es un texto en palabras de Thomas Kuhn (2006) de </w:t>
      </w:r>
      <w:r w:rsidRPr="009D05CC">
        <w:rPr>
          <w:rFonts w:ascii="Times New Roman" w:eastAsia="Times New Roman" w:hAnsi="Times New Roman" w:cs="Times New Roman"/>
          <w:i/>
          <w:sz w:val="24"/>
          <w:szCs w:val="24"/>
          <w:lang w:eastAsia="es-MX"/>
        </w:rPr>
        <w:t>ciencia normal</w:t>
      </w:r>
      <w:r w:rsidRPr="009D05CC">
        <w:rPr>
          <w:rFonts w:ascii="Times New Roman" w:eastAsia="Times New Roman" w:hAnsi="Times New Roman" w:cs="Times New Roman"/>
          <w:sz w:val="24"/>
          <w:szCs w:val="24"/>
          <w:lang w:eastAsia="es-MX"/>
        </w:rPr>
        <w:t>, es decir, contribuye a avanzar en la solución del problema de falta de información sobre los docentes de secundaria, pero no modifica ni propone alguna innovación en el marco teórico de interpretación o en el procedimiento acostumbrado para recuperar información sobre el tema.</w:t>
      </w:r>
    </w:p>
    <w:p w14:paraId="232C0CD5" w14:textId="77777777" w:rsidR="00AF0F70" w:rsidRPr="009D05CC" w:rsidRDefault="00AF0F70" w:rsidP="009D05CC">
      <w:pPr>
        <w:spacing w:after="0" w:line="360" w:lineRule="auto"/>
        <w:jc w:val="both"/>
        <w:rPr>
          <w:rFonts w:ascii="Times New Roman" w:eastAsia="Times New Roman" w:hAnsi="Times New Roman" w:cs="Times New Roman"/>
          <w:sz w:val="24"/>
          <w:szCs w:val="24"/>
          <w:lang w:eastAsia="es-MX"/>
        </w:rPr>
      </w:pPr>
    </w:p>
    <w:p w14:paraId="6BF50438" w14:textId="77777777" w:rsidR="00AF0F70" w:rsidRPr="009D05CC" w:rsidRDefault="00AF0F70" w:rsidP="009D05CC">
      <w:pPr>
        <w:spacing w:after="0" w:line="360" w:lineRule="auto"/>
        <w:jc w:val="both"/>
        <w:rPr>
          <w:rFonts w:ascii="Times New Roman" w:eastAsia="Times New Roman" w:hAnsi="Times New Roman" w:cs="Times New Roman"/>
          <w:sz w:val="24"/>
          <w:szCs w:val="24"/>
          <w:lang w:eastAsia="es-MX"/>
        </w:rPr>
      </w:pPr>
      <w:r w:rsidRPr="009D05CC">
        <w:rPr>
          <w:rFonts w:ascii="Times New Roman" w:eastAsia="Times New Roman" w:hAnsi="Times New Roman" w:cs="Times New Roman"/>
          <w:sz w:val="24"/>
          <w:szCs w:val="24"/>
          <w:lang w:eastAsia="es-MX"/>
        </w:rPr>
        <w:lastRenderedPageBreak/>
        <w:t xml:space="preserve">La fuente de información empírica desde la cual construimos este documento, es el contenido de una encuesta aplicada a docentes y directivos de escuelas secundarias en el Estado de Tlaxcala, con la finalidad de dar respuesta a la siguiente interrogante: </w:t>
      </w:r>
    </w:p>
    <w:p w14:paraId="31AFC511" w14:textId="77777777" w:rsidR="00AF0F70" w:rsidRPr="009D05CC" w:rsidRDefault="00AF0F70" w:rsidP="009D05CC">
      <w:pPr>
        <w:spacing w:after="0" w:line="360" w:lineRule="auto"/>
        <w:rPr>
          <w:rFonts w:ascii="Times New Roman" w:eastAsia="Times New Roman" w:hAnsi="Times New Roman" w:cs="Times New Roman"/>
          <w:sz w:val="24"/>
          <w:szCs w:val="24"/>
          <w:lang w:eastAsia="es-MX"/>
        </w:rPr>
      </w:pPr>
    </w:p>
    <w:p w14:paraId="3F27E63B" w14:textId="77777777" w:rsidR="00AF0F70" w:rsidRPr="009D05CC" w:rsidRDefault="00AF0F70" w:rsidP="009D05CC">
      <w:pPr>
        <w:spacing w:line="360" w:lineRule="auto"/>
        <w:jc w:val="both"/>
        <w:rPr>
          <w:rFonts w:ascii="Times New Roman" w:hAnsi="Times New Roman" w:cs="Times New Roman"/>
          <w:sz w:val="24"/>
          <w:szCs w:val="24"/>
        </w:rPr>
      </w:pPr>
      <w:r w:rsidRPr="009D05CC">
        <w:rPr>
          <w:rFonts w:ascii="Times New Roman" w:hAnsi="Times New Roman" w:cs="Times New Roman"/>
          <w:sz w:val="24"/>
          <w:szCs w:val="24"/>
        </w:rPr>
        <w:t>¿Cuáles han sido las motivaciones y procedimientos de ingreso a la docencia en los profesores de escuelas secundarias en Tlaxcala y qué tan satisfechos se encuentran en el ejercicio de su profesión como docentes?</w:t>
      </w:r>
    </w:p>
    <w:p w14:paraId="78B84317" w14:textId="77777777" w:rsidR="00AF0F70" w:rsidRPr="009D05CC" w:rsidRDefault="00AF0F70" w:rsidP="009D05CC">
      <w:pPr>
        <w:spacing w:line="360" w:lineRule="auto"/>
        <w:jc w:val="both"/>
        <w:rPr>
          <w:rFonts w:ascii="Times New Roman" w:hAnsi="Times New Roman" w:cs="Times New Roman"/>
          <w:sz w:val="24"/>
          <w:szCs w:val="24"/>
        </w:rPr>
      </w:pPr>
      <w:r w:rsidRPr="009D05CC">
        <w:rPr>
          <w:rFonts w:ascii="Times New Roman" w:hAnsi="Times New Roman" w:cs="Times New Roman"/>
          <w:sz w:val="24"/>
          <w:szCs w:val="24"/>
        </w:rPr>
        <w:t>De acuerdo con la revisión de literatura y la experiencia personal adquirida en el campo de formación de docentes consideramos hipotéticamente,  que una gran parte de los docentes de secundaria, ha ingresado a la profesión no como una motivación vocacional para ello, sino como una alternativa a la falta de oportunidades de trabajo en su área de especialización, por lo mismo, es posible que no se sientan satisfechos con su trabajo como docentes.</w:t>
      </w:r>
    </w:p>
    <w:p w14:paraId="4FF2CB81" w14:textId="77777777" w:rsidR="00AF0F70" w:rsidRPr="009D05CC" w:rsidRDefault="00AF0F70" w:rsidP="009D05CC">
      <w:pPr>
        <w:spacing w:line="360" w:lineRule="auto"/>
        <w:jc w:val="both"/>
        <w:rPr>
          <w:rFonts w:ascii="Times New Roman" w:hAnsi="Times New Roman" w:cs="Times New Roman"/>
          <w:sz w:val="24"/>
          <w:szCs w:val="24"/>
        </w:rPr>
      </w:pPr>
      <w:r w:rsidRPr="009D05CC">
        <w:rPr>
          <w:rFonts w:ascii="Times New Roman" w:hAnsi="Times New Roman" w:cs="Times New Roman"/>
          <w:sz w:val="24"/>
          <w:szCs w:val="24"/>
        </w:rPr>
        <w:t>Con el contenido de este artículo, se pretende lograr como objetivos generales:</w:t>
      </w:r>
    </w:p>
    <w:p w14:paraId="30760156" w14:textId="77777777" w:rsidR="00AF0F70" w:rsidRPr="009D05CC" w:rsidRDefault="00AF0F70" w:rsidP="009D05CC">
      <w:pPr>
        <w:pStyle w:val="Prrafodelista"/>
        <w:numPr>
          <w:ilvl w:val="0"/>
          <w:numId w:val="2"/>
        </w:numPr>
        <w:spacing w:line="360" w:lineRule="auto"/>
        <w:jc w:val="both"/>
        <w:rPr>
          <w:rFonts w:ascii="Times New Roman" w:hAnsi="Times New Roman" w:cs="Times New Roman"/>
          <w:sz w:val="24"/>
          <w:szCs w:val="24"/>
        </w:rPr>
      </w:pPr>
      <w:r w:rsidRPr="009D05CC">
        <w:rPr>
          <w:rFonts w:ascii="Times New Roman" w:hAnsi="Times New Roman" w:cs="Times New Roman"/>
          <w:sz w:val="24"/>
          <w:szCs w:val="24"/>
        </w:rPr>
        <w:t xml:space="preserve">Identificar los mecanismos de ingreso y las motivaciones que tuvieron los docentes de secundaria en Tlaxcala para ingresar a la profesión. </w:t>
      </w:r>
    </w:p>
    <w:p w14:paraId="3A1E022E" w14:textId="77777777" w:rsidR="00AF0F70" w:rsidRPr="009D05CC" w:rsidRDefault="00AF0F70" w:rsidP="009D05CC">
      <w:pPr>
        <w:pStyle w:val="Prrafodelista"/>
        <w:numPr>
          <w:ilvl w:val="0"/>
          <w:numId w:val="2"/>
        </w:numPr>
        <w:spacing w:line="360" w:lineRule="auto"/>
        <w:jc w:val="both"/>
        <w:rPr>
          <w:rFonts w:ascii="Times New Roman" w:hAnsi="Times New Roman" w:cs="Times New Roman"/>
          <w:sz w:val="24"/>
          <w:szCs w:val="24"/>
        </w:rPr>
      </w:pPr>
      <w:r w:rsidRPr="009D05CC">
        <w:rPr>
          <w:rFonts w:ascii="Times New Roman" w:hAnsi="Times New Roman" w:cs="Times New Roman"/>
          <w:sz w:val="24"/>
          <w:szCs w:val="24"/>
        </w:rPr>
        <w:t>Determinar el nivel de satisfacción que han adquirido en su trayectoria profesional como docentes de secundaria.</w:t>
      </w:r>
    </w:p>
    <w:p w14:paraId="2C46728F" w14:textId="77777777" w:rsidR="00AF0F70" w:rsidRPr="002E3A0A" w:rsidRDefault="00AF0F70" w:rsidP="009D05CC">
      <w:pPr>
        <w:spacing w:line="360" w:lineRule="auto"/>
        <w:jc w:val="both"/>
        <w:rPr>
          <w:rFonts w:ascii="Arial" w:hAnsi="Arial" w:cs="Arial"/>
          <w:sz w:val="24"/>
          <w:szCs w:val="24"/>
        </w:rPr>
      </w:pPr>
      <w:r w:rsidRPr="009D05CC">
        <w:rPr>
          <w:rFonts w:ascii="Times New Roman" w:hAnsi="Times New Roman" w:cs="Times New Roman"/>
          <w:sz w:val="24"/>
          <w:szCs w:val="24"/>
        </w:rPr>
        <w:t>Para el logro de esos objetivos, se ha elegido el apartado correspondiente de la encuesta aplicada, a estos dos rubros: proceso de inserción a la docencia, y nivel de satisfacción con la profesión</w:t>
      </w:r>
      <w:r>
        <w:rPr>
          <w:rFonts w:ascii="Arial" w:hAnsi="Arial" w:cs="Arial"/>
          <w:sz w:val="24"/>
          <w:szCs w:val="24"/>
        </w:rPr>
        <w:t>.</w:t>
      </w:r>
    </w:p>
    <w:p w14:paraId="25A5953E" w14:textId="77777777" w:rsidR="009B29FB" w:rsidRDefault="009B29FB" w:rsidP="00380681">
      <w:pPr>
        <w:autoSpaceDE w:val="0"/>
        <w:autoSpaceDN w:val="0"/>
        <w:adjustRightInd w:val="0"/>
        <w:spacing w:after="0" w:line="240" w:lineRule="auto"/>
        <w:ind w:right="-93"/>
        <w:jc w:val="both"/>
        <w:rPr>
          <w:rFonts w:ascii="Arial" w:hAnsi="Arial" w:cs="Arial"/>
          <w:sz w:val="24"/>
          <w:szCs w:val="24"/>
        </w:rPr>
      </w:pPr>
    </w:p>
    <w:p w14:paraId="5C5B3554" w14:textId="77777777" w:rsidR="003B6D30" w:rsidRPr="00BF1B2B" w:rsidRDefault="003B6D30" w:rsidP="00380681">
      <w:pPr>
        <w:autoSpaceDE w:val="0"/>
        <w:autoSpaceDN w:val="0"/>
        <w:adjustRightInd w:val="0"/>
        <w:spacing w:after="0" w:line="240" w:lineRule="auto"/>
        <w:ind w:right="-93"/>
        <w:jc w:val="both"/>
        <w:rPr>
          <w:rFonts w:ascii="Times New Roman" w:hAnsi="Times New Roman" w:cs="Times New Roman"/>
          <w:b/>
          <w:sz w:val="24"/>
          <w:szCs w:val="24"/>
        </w:rPr>
      </w:pPr>
      <w:r w:rsidRPr="00BF1B2B">
        <w:rPr>
          <w:rFonts w:ascii="Times New Roman" w:hAnsi="Times New Roman" w:cs="Times New Roman"/>
          <w:b/>
          <w:sz w:val="24"/>
          <w:szCs w:val="24"/>
        </w:rPr>
        <w:t>Material y Métodos.</w:t>
      </w:r>
    </w:p>
    <w:p w14:paraId="3219AE22" w14:textId="77777777" w:rsidR="003B6D30" w:rsidRDefault="003B6D30" w:rsidP="00380681">
      <w:pPr>
        <w:autoSpaceDE w:val="0"/>
        <w:autoSpaceDN w:val="0"/>
        <w:adjustRightInd w:val="0"/>
        <w:spacing w:after="0" w:line="240" w:lineRule="auto"/>
        <w:ind w:right="-93"/>
        <w:jc w:val="both"/>
        <w:rPr>
          <w:rFonts w:ascii="Arial" w:hAnsi="Arial" w:cs="Arial"/>
          <w:sz w:val="24"/>
          <w:szCs w:val="24"/>
        </w:rPr>
      </w:pPr>
    </w:p>
    <w:p w14:paraId="1E3A274B" w14:textId="6DC17F67" w:rsidR="00D92285" w:rsidRPr="00A52BAA" w:rsidRDefault="00D92285" w:rsidP="00D92285">
      <w:pPr>
        <w:autoSpaceDE w:val="0"/>
        <w:autoSpaceDN w:val="0"/>
        <w:adjustRightInd w:val="0"/>
        <w:spacing w:after="0" w:line="360" w:lineRule="auto"/>
        <w:jc w:val="both"/>
        <w:rPr>
          <w:rFonts w:ascii="Times New Roman" w:hAnsi="Times New Roman" w:cs="Times New Roman"/>
          <w:sz w:val="24"/>
          <w:szCs w:val="24"/>
        </w:rPr>
      </w:pPr>
      <w:r w:rsidRPr="00A52BAA">
        <w:rPr>
          <w:rFonts w:ascii="Times New Roman" w:hAnsi="Times New Roman" w:cs="Times New Roman"/>
          <w:sz w:val="24"/>
          <w:szCs w:val="24"/>
        </w:rPr>
        <w:t>El estudio se realizó abarcando la totalidad de las 68 escuelas secundar</w:t>
      </w:r>
      <w:r w:rsidR="003E6AD3">
        <w:rPr>
          <w:rFonts w:ascii="Times New Roman" w:hAnsi="Times New Roman" w:cs="Times New Roman"/>
          <w:sz w:val="24"/>
          <w:szCs w:val="24"/>
        </w:rPr>
        <w:t>ias generales existentes en el E</w:t>
      </w:r>
      <w:r w:rsidRPr="00A52BAA">
        <w:rPr>
          <w:rFonts w:ascii="Times New Roman" w:hAnsi="Times New Roman" w:cs="Times New Roman"/>
          <w:sz w:val="24"/>
          <w:szCs w:val="24"/>
        </w:rPr>
        <w:t>stado de Tlaxcala. La población fue de 1760 docentes registrados en la estadística de la SEP Estatal. De dicha población se obtuvo una muestra probabilística sistemática por estratos conforme a los años de antigüedad en la docencia. La muestra fue representativa con 313 (18.7%) sujetos con el 95% de nivel de confianza</w:t>
      </w:r>
      <w:r w:rsidR="003E6AD3">
        <w:rPr>
          <w:rFonts w:ascii="Times New Roman" w:hAnsi="Times New Roman" w:cs="Times New Roman"/>
          <w:sz w:val="24"/>
          <w:szCs w:val="24"/>
        </w:rPr>
        <w:t xml:space="preserve">, </w:t>
      </w:r>
      <w:r w:rsidRPr="00A52BAA">
        <w:rPr>
          <w:rFonts w:ascii="Times New Roman" w:hAnsi="Times New Roman" w:cs="Times New Roman"/>
          <w:sz w:val="24"/>
          <w:szCs w:val="24"/>
        </w:rPr>
        <w:t xml:space="preserve"> y 5% de error. A </w:t>
      </w:r>
      <w:r w:rsidRPr="00A52BAA">
        <w:rPr>
          <w:rFonts w:ascii="Times New Roman" w:hAnsi="Times New Roman" w:cs="Times New Roman"/>
          <w:sz w:val="24"/>
          <w:szCs w:val="24"/>
        </w:rPr>
        <w:lastRenderedPageBreak/>
        <w:t>dicha cantidad se le agregaron 21 sujetos (7%) como proporción perdida</w:t>
      </w:r>
      <w:r w:rsidR="003E6AD3">
        <w:rPr>
          <w:rFonts w:ascii="Times New Roman" w:hAnsi="Times New Roman" w:cs="Times New Roman"/>
          <w:sz w:val="24"/>
          <w:szCs w:val="24"/>
        </w:rPr>
        <w:t xml:space="preserve">, </w:t>
      </w:r>
      <w:r w:rsidRPr="00A52BAA">
        <w:rPr>
          <w:rFonts w:ascii="Times New Roman" w:hAnsi="Times New Roman" w:cs="Times New Roman"/>
          <w:sz w:val="24"/>
          <w:szCs w:val="24"/>
        </w:rPr>
        <w:t xml:space="preserve"> y se ajustó la muestra a 334 docentes.</w:t>
      </w:r>
    </w:p>
    <w:p w14:paraId="38023306" w14:textId="77777777" w:rsidR="00D92285" w:rsidRDefault="00D92285" w:rsidP="00D92285">
      <w:pPr>
        <w:autoSpaceDE w:val="0"/>
        <w:autoSpaceDN w:val="0"/>
        <w:adjustRightInd w:val="0"/>
        <w:spacing w:after="0" w:line="240" w:lineRule="auto"/>
        <w:jc w:val="both"/>
        <w:rPr>
          <w:rFonts w:ascii="Times New Roman" w:hAnsi="Times New Roman"/>
          <w:sz w:val="24"/>
          <w:szCs w:val="24"/>
        </w:rPr>
      </w:pPr>
    </w:p>
    <w:p w14:paraId="476C51A9" w14:textId="2D91AB51" w:rsidR="00D92285" w:rsidRPr="009D19C6" w:rsidRDefault="00D92285" w:rsidP="00D9228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Como instrumentos para el trabajo de campo de utilizaron un cuestionario y una guía de entrevista. El primer </w:t>
      </w:r>
      <w:r w:rsidRPr="007244D5">
        <w:rPr>
          <w:rFonts w:ascii="Times New Roman" w:hAnsi="Times New Roman"/>
          <w:sz w:val="24"/>
          <w:szCs w:val="24"/>
        </w:rPr>
        <w:t xml:space="preserve">instrumento </w:t>
      </w:r>
      <w:r>
        <w:rPr>
          <w:rFonts w:ascii="Times New Roman" w:hAnsi="Times New Roman"/>
          <w:sz w:val="24"/>
          <w:szCs w:val="24"/>
        </w:rPr>
        <w:t xml:space="preserve">constaba de </w:t>
      </w:r>
      <w:r w:rsidRPr="007244D5">
        <w:rPr>
          <w:rFonts w:ascii="Times New Roman" w:hAnsi="Times New Roman"/>
          <w:sz w:val="24"/>
          <w:szCs w:val="24"/>
        </w:rPr>
        <w:t xml:space="preserve">un apartado de datos generales y cuatro rubros: </w:t>
      </w:r>
      <w:r w:rsidRPr="00785902">
        <w:rPr>
          <w:rFonts w:ascii="Times New Roman" w:hAnsi="Times New Roman"/>
          <w:sz w:val="24"/>
          <w:szCs w:val="24"/>
        </w:rPr>
        <w:t>formación profesional, trayectoria laboral, condiciones de trabajo</w:t>
      </w:r>
      <w:r w:rsidR="00BA5C89">
        <w:rPr>
          <w:rFonts w:ascii="Times New Roman" w:hAnsi="Times New Roman"/>
          <w:sz w:val="24"/>
          <w:szCs w:val="24"/>
        </w:rPr>
        <w:t>,</w:t>
      </w:r>
      <w:r w:rsidRPr="00785902">
        <w:rPr>
          <w:rFonts w:ascii="Times New Roman" w:hAnsi="Times New Roman"/>
          <w:sz w:val="24"/>
          <w:szCs w:val="24"/>
        </w:rPr>
        <w:t xml:space="preserve"> y satisfacción con la profesión.</w:t>
      </w:r>
      <w:r>
        <w:rPr>
          <w:rFonts w:ascii="Times New Roman" w:hAnsi="Times New Roman"/>
          <w:sz w:val="24"/>
          <w:szCs w:val="24"/>
        </w:rPr>
        <w:t xml:space="preserve"> Por otro lado, l</w:t>
      </w:r>
      <w:r w:rsidRPr="007244D5">
        <w:rPr>
          <w:rFonts w:ascii="Times New Roman" w:hAnsi="Times New Roman"/>
          <w:sz w:val="24"/>
          <w:szCs w:val="24"/>
        </w:rPr>
        <w:t>os rubros explorados en la guía de entrevista, se corresponden con las etapas del ciclo vital propuestas por</w:t>
      </w:r>
      <w:r>
        <w:rPr>
          <w:rFonts w:ascii="Times New Roman" w:hAnsi="Times New Roman"/>
          <w:sz w:val="24"/>
          <w:szCs w:val="24"/>
        </w:rPr>
        <w:t xml:space="preserve"> Huberman (1986), y Huberman (1990)</w:t>
      </w:r>
      <w:r w:rsidRPr="007244D5">
        <w:rPr>
          <w:rFonts w:ascii="Times New Roman" w:hAnsi="Times New Roman"/>
          <w:sz w:val="24"/>
          <w:szCs w:val="24"/>
        </w:rPr>
        <w:t xml:space="preserve">; la introducción en la carrera, la fase de estabilización, experimentación y diversificación, revaloración, serenidad y distanciamiento en las relaciones, conservadurismo y quejas. </w:t>
      </w:r>
    </w:p>
    <w:p w14:paraId="21858A20" w14:textId="23DA8DDA" w:rsidR="00D92285" w:rsidRDefault="00D92285" w:rsidP="00D92285">
      <w:pPr>
        <w:spacing w:line="360" w:lineRule="auto"/>
        <w:jc w:val="both"/>
        <w:rPr>
          <w:rFonts w:ascii="Times New Roman" w:hAnsi="Times New Roman"/>
          <w:sz w:val="24"/>
          <w:szCs w:val="24"/>
        </w:rPr>
      </w:pPr>
      <w:r>
        <w:rPr>
          <w:rFonts w:ascii="Times New Roman" w:hAnsi="Times New Roman"/>
          <w:sz w:val="24"/>
          <w:szCs w:val="24"/>
        </w:rPr>
        <w:t xml:space="preserve">Como hemos señalado anteriormente, para la </w:t>
      </w:r>
      <w:r w:rsidR="00F97EE1">
        <w:rPr>
          <w:rFonts w:ascii="Times New Roman" w:hAnsi="Times New Roman"/>
          <w:sz w:val="24"/>
          <w:szCs w:val="24"/>
        </w:rPr>
        <w:t xml:space="preserve">elaboración </w:t>
      </w:r>
      <w:r>
        <w:rPr>
          <w:rFonts w:ascii="Times New Roman" w:hAnsi="Times New Roman"/>
          <w:sz w:val="24"/>
          <w:szCs w:val="24"/>
        </w:rPr>
        <w:t>de este artículo, tomaremos únicamente los datos pertinentes acerca de los mecanismos de ingreso a la profesión y el nivel de satisfacción que actualmente tienen en el servicio docente.</w:t>
      </w:r>
    </w:p>
    <w:p w14:paraId="1B10BD47" w14:textId="77777777" w:rsidR="00D92285" w:rsidRPr="00BF1B2B" w:rsidRDefault="009D05CC" w:rsidP="00D92285">
      <w:pPr>
        <w:rPr>
          <w:rFonts w:ascii="Times New Roman" w:hAnsi="Times New Roman" w:cs="Times New Roman"/>
          <w:b/>
          <w:sz w:val="24"/>
          <w:szCs w:val="24"/>
        </w:rPr>
      </w:pPr>
      <w:r w:rsidRPr="00BF1B2B">
        <w:rPr>
          <w:rFonts w:ascii="Times New Roman" w:hAnsi="Times New Roman" w:cs="Times New Roman"/>
          <w:b/>
          <w:sz w:val="24"/>
          <w:szCs w:val="24"/>
        </w:rPr>
        <w:t>Resultados</w:t>
      </w:r>
    </w:p>
    <w:p w14:paraId="6C3A037D" w14:textId="77777777" w:rsidR="00375216" w:rsidRPr="002854AC" w:rsidRDefault="00880C76" w:rsidP="002854AC">
      <w:pPr>
        <w:spacing w:line="360" w:lineRule="auto"/>
        <w:jc w:val="both"/>
        <w:rPr>
          <w:rFonts w:ascii="Times New Roman" w:hAnsi="Times New Roman" w:cs="Times New Roman"/>
          <w:sz w:val="24"/>
          <w:szCs w:val="24"/>
        </w:rPr>
      </w:pPr>
      <w:r w:rsidRPr="002854AC">
        <w:rPr>
          <w:rFonts w:ascii="Times New Roman" w:hAnsi="Times New Roman" w:cs="Times New Roman"/>
          <w:sz w:val="24"/>
          <w:szCs w:val="24"/>
        </w:rPr>
        <w:t xml:space="preserve">Tal como se ha reportado en estudios previos, lo primero que advertimos al revisar los resultados de la encuesta aplicada, es la existencia de un perfil muy heterogéneo en los profesores de secundaria. </w:t>
      </w:r>
      <w:r w:rsidR="00F81A83" w:rsidRPr="002854AC">
        <w:rPr>
          <w:rFonts w:ascii="Times New Roman" w:hAnsi="Times New Roman" w:cs="Times New Roman"/>
          <w:sz w:val="24"/>
          <w:szCs w:val="24"/>
        </w:rPr>
        <w:t>Con respecto a la edad, la media es de 38 años, sin embargo conviven en las escuelas docentes de 21 a 25 con otros entre 60 a 65 años</w:t>
      </w:r>
      <w:r w:rsidR="00BD486B" w:rsidRPr="002854AC">
        <w:rPr>
          <w:rFonts w:ascii="Times New Roman" w:hAnsi="Times New Roman" w:cs="Times New Roman"/>
          <w:sz w:val="24"/>
          <w:szCs w:val="24"/>
        </w:rPr>
        <w:t xml:space="preserve">. Edades tan diversas obligan a tomar en cuenta las brechas generacionales que </w:t>
      </w:r>
      <w:r w:rsidR="00375216" w:rsidRPr="002854AC">
        <w:rPr>
          <w:rFonts w:ascii="Times New Roman" w:hAnsi="Times New Roman" w:cs="Times New Roman"/>
          <w:sz w:val="24"/>
          <w:szCs w:val="24"/>
        </w:rPr>
        <w:t xml:space="preserve">seguramente pueden </w:t>
      </w:r>
      <w:r w:rsidR="00BD486B" w:rsidRPr="002854AC">
        <w:rPr>
          <w:rFonts w:ascii="Times New Roman" w:hAnsi="Times New Roman" w:cs="Times New Roman"/>
          <w:sz w:val="24"/>
          <w:szCs w:val="24"/>
        </w:rPr>
        <w:t>dif</w:t>
      </w:r>
      <w:r w:rsidR="00375216" w:rsidRPr="002854AC">
        <w:rPr>
          <w:rFonts w:ascii="Times New Roman" w:hAnsi="Times New Roman" w:cs="Times New Roman"/>
          <w:sz w:val="24"/>
          <w:szCs w:val="24"/>
        </w:rPr>
        <w:t xml:space="preserve">erir </w:t>
      </w:r>
      <w:r w:rsidR="00BD486B" w:rsidRPr="002854AC">
        <w:rPr>
          <w:rFonts w:ascii="Times New Roman" w:hAnsi="Times New Roman" w:cs="Times New Roman"/>
          <w:sz w:val="24"/>
          <w:szCs w:val="24"/>
        </w:rPr>
        <w:t>en expectativas</w:t>
      </w:r>
      <w:r w:rsidR="00375216" w:rsidRPr="002854AC">
        <w:rPr>
          <w:rFonts w:ascii="Times New Roman" w:hAnsi="Times New Roman" w:cs="Times New Roman"/>
          <w:sz w:val="24"/>
          <w:szCs w:val="24"/>
        </w:rPr>
        <w:t xml:space="preserve"> personales de desarrollo</w:t>
      </w:r>
      <w:r w:rsidR="00BD486B" w:rsidRPr="002854AC">
        <w:rPr>
          <w:rFonts w:ascii="Times New Roman" w:hAnsi="Times New Roman" w:cs="Times New Roman"/>
          <w:sz w:val="24"/>
          <w:szCs w:val="24"/>
        </w:rPr>
        <w:t>, experiencia</w:t>
      </w:r>
      <w:r w:rsidR="00375216" w:rsidRPr="002854AC">
        <w:rPr>
          <w:rFonts w:ascii="Times New Roman" w:hAnsi="Times New Roman" w:cs="Times New Roman"/>
          <w:sz w:val="24"/>
          <w:szCs w:val="24"/>
        </w:rPr>
        <w:t xml:space="preserve"> frente a grupo, formación disciplinaria y pedagógica, conocimiento y uso de las nuevas tecnologías y otros aspectos que forman parte de la cultura escolar, la cual es con frecuencia obviada en la generación de políticas públicas dirigidas equívocamente a un supuesto perfil homogéneo de docentes.</w:t>
      </w:r>
    </w:p>
    <w:p w14:paraId="08A4C32E" w14:textId="3C03A472" w:rsidR="00375216" w:rsidRPr="002854AC" w:rsidRDefault="00752E78" w:rsidP="002854AC">
      <w:pPr>
        <w:spacing w:line="360" w:lineRule="auto"/>
        <w:jc w:val="both"/>
        <w:rPr>
          <w:rFonts w:ascii="Times New Roman" w:hAnsi="Times New Roman" w:cs="Times New Roman"/>
          <w:sz w:val="24"/>
          <w:szCs w:val="24"/>
        </w:rPr>
      </w:pPr>
      <w:r w:rsidRPr="002854AC">
        <w:rPr>
          <w:rFonts w:ascii="Times New Roman" w:hAnsi="Times New Roman" w:cs="Times New Roman"/>
          <w:sz w:val="24"/>
          <w:szCs w:val="24"/>
        </w:rPr>
        <w:t xml:space="preserve">Otro dato que nos habla del perfil tan diverso es la antigüedad en la docencia. En </w:t>
      </w:r>
      <w:r w:rsidR="00AD6DE7" w:rsidRPr="002854AC">
        <w:rPr>
          <w:rFonts w:ascii="Times New Roman" w:hAnsi="Times New Roman" w:cs="Times New Roman"/>
          <w:sz w:val="24"/>
          <w:szCs w:val="24"/>
        </w:rPr>
        <w:t>este</w:t>
      </w:r>
      <w:r w:rsidRPr="002854AC">
        <w:rPr>
          <w:rFonts w:ascii="Times New Roman" w:hAnsi="Times New Roman" w:cs="Times New Roman"/>
          <w:sz w:val="24"/>
          <w:szCs w:val="24"/>
        </w:rPr>
        <w:t xml:space="preserve"> caso, en las escuelas secundarias de Tlaxcala, coexisten docentes con más de 35 años en la docencia con</w:t>
      </w:r>
      <w:r w:rsidR="00AD6DE7" w:rsidRPr="002854AC">
        <w:rPr>
          <w:rFonts w:ascii="Times New Roman" w:hAnsi="Times New Roman" w:cs="Times New Roman"/>
          <w:sz w:val="24"/>
          <w:szCs w:val="24"/>
        </w:rPr>
        <w:t xml:space="preserve"> profesionistas recién egresados de licenciatura y solamente </w:t>
      </w:r>
      <w:r w:rsidR="00BA5C89">
        <w:rPr>
          <w:rFonts w:ascii="Times New Roman" w:hAnsi="Times New Roman" w:cs="Times New Roman"/>
          <w:sz w:val="24"/>
          <w:szCs w:val="24"/>
        </w:rPr>
        <w:t>uno</w:t>
      </w:r>
      <w:r w:rsidR="00AD6DE7" w:rsidRPr="002854AC">
        <w:rPr>
          <w:rFonts w:ascii="Times New Roman" w:hAnsi="Times New Roman" w:cs="Times New Roman"/>
          <w:sz w:val="24"/>
          <w:szCs w:val="24"/>
        </w:rPr>
        <w:t xml:space="preserve"> o </w:t>
      </w:r>
      <w:r w:rsidR="00BA5C89">
        <w:rPr>
          <w:rFonts w:ascii="Times New Roman" w:hAnsi="Times New Roman" w:cs="Times New Roman"/>
          <w:sz w:val="24"/>
          <w:szCs w:val="24"/>
        </w:rPr>
        <w:t xml:space="preserve">dos </w:t>
      </w:r>
      <w:r w:rsidR="00AD6DE7" w:rsidRPr="002854AC">
        <w:rPr>
          <w:rFonts w:ascii="Times New Roman" w:hAnsi="Times New Roman" w:cs="Times New Roman"/>
          <w:sz w:val="24"/>
          <w:szCs w:val="24"/>
        </w:rPr>
        <w:t xml:space="preserve"> años de experiencia docente. </w:t>
      </w:r>
      <w:r w:rsidR="009800DD" w:rsidRPr="002854AC">
        <w:rPr>
          <w:rFonts w:ascii="Times New Roman" w:hAnsi="Times New Roman" w:cs="Times New Roman"/>
          <w:sz w:val="24"/>
          <w:szCs w:val="24"/>
        </w:rPr>
        <w:t>Algunos estudios ya han señalado las dificultades de convivencia entre docentes con poca experiencia o nóveles y los expertos (</w:t>
      </w:r>
      <w:r w:rsidR="00D26384" w:rsidRPr="002854AC">
        <w:rPr>
          <w:rFonts w:ascii="Times New Roman" w:hAnsi="Times New Roman" w:cs="Times New Roman"/>
          <w:sz w:val="24"/>
          <w:szCs w:val="24"/>
        </w:rPr>
        <w:t>Bausela, 2011</w:t>
      </w:r>
      <w:r w:rsidR="009800DD" w:rsidRPr="002854AC">
        <w:rPr>
          <w:rFonts w:ascii="Times New Roman" w:hAnsi="Times New Roman" w:cs="Times New Roman"/>
          <w:sz w:val="24"/>
          <w:szCs w:val="24"/>
        </w:rPr>
        <w:t>)</w:t>
      </w:r>
      <w:r w:rsidR="00D26384" w:rsidRPr="002854AC">
        <w:rPr>
          <w:rFonts w:ascii="Times New Roman" w:hAnsi="Times New Roman" w:cs="Times New Roman"/>
          <w:sz w:val="24"/>
          <w:szCs w:val="24"/>
        </w:rPr>
        <w:t xml:space="preserve">, </w:t>
      </w:r>
      <w:r w:rsidR="009800DD" w:rsidRPr="002854AC">
        <w:rPr>
          <w:rFonts w:ascii="Times New Roman" w:hAnsi="Times New Roman" w:cs="Times New Roman"/>
          <w:sz w:val="24"/>
          <w:szCs w:val="24"/>
        </w:rPr>
        <w:t xml:space="preserve">sin embargo en nuestro contexto </w:t>
      </w:r>
      <w:r w:rsidR="00D26384" w:rsidRPr="002854AC">
        <w:rPr>
          <w:rFonts w:ascii="Times New Roman" w:hAnsi="Times New Roman" w:cs="Times New Roman"/>
          <w:sz w:val="24"/>
          <w:szCs w:val="24"/>
        </w:rPr>
        <w:t xml:space="preserve">no existe un programa específico de mentoría por parte de los profesores </w:t>
      </w:r>
      <w:r w:rsidR="00D26384" w:rsidRPr="002854AC">
        <w:rPr>
          <w:rFonts w:ascii="Times New Roman" w:hAnsi="Times New Roman" w:cs="Times New Roman"/>
          <w:sz w:val="24"/>
          <w:szCs w:val="24"/>
        </w:rPr>
        <w:lastRenderedPageBreak/>
        <w:t>expertos hacia los de recién ingreso</w:t>
      </w:r>
      <w:r w:rsidR="003B44C5" w:rsidRPr="002854AC">
        <w:rPr>
          <w:rFonts w:ascii="Times New Roman" w:hAnsi="Times New Roman" w:cs="Times New Roman"/>
          <w:sz w:val="24"/>
          <w:szCs w:val="24"/>
        </w:rPr>
        <w:t xml:space="preserve"> o en su caso</w:t>
      </w:r>
      <w:r w:rsidR="009800DD" w:rsidRPr="002854AC">
        <w:rPr>
          <w:rFonts w:ascii="Times New Roman" w:hAnsi="Times New Roman" w:cs="Times New Roman"/>
          <w:sz w:val="24"/>
          <w:szCs w:val="24"/>
        </w:rPr>
        <w:t xml:space="preserve"> como lo sugiere Feixas (2002),</w:t>
      </w:r>
      <w:r w:rsidR="003B44C5" w:rsidRPr="002854AC">
        <w:rPr>
          <w:rFonts w:ascii="Times New Roman" w:hAnsi="Times New Roman" w:cs="Times New Roman"/>
          <w:sz w:val="24"/>
          <w:szCs w:val="24"/>
        </w:rPr>
        <w:t xml:space="preserve"> un programa de iniciación</w:t>
      </w:r>
      <w:r w:rsidR="009800DD" w:rsidRPr="002854AC">
        <w:rPr>
          <w:rFonts w:ascii="Times New Roman" w:hAnsi="Times New Roman" w:cs="Times New Roman"/>
          <w:sz w:val="24"/>
          <w:szCs w:val="24"/>
        </w:rPr>
        <w:t xml:space="preserve"> a la docencia</w:t>
      </w:r>
      <w:r w:rsidR="00D26384" w:rsidRPr="002854AC">
        <w:rPr>
          <w:rFonts w:ascii="Times New Roman" w:hAnsi="Times New Roman" w:cs="Times New Roman"/>
          <w:sz w:val="24"/>
          <w:szCs w:val="24"/>
        </w:rPr>
        <w:t>.</w:t>
      </w:r>
      <w:r w:rsidRPr="002854AC">
        <w:rPr>
          <w:rFonts w:ascii="Times New Roman" w:hAnsi="Times New Roman" w:cs="Times New Roman"/>
          <w:sz w:val="24"/>
          <w:szCs w:val="24"/>
        </w:rPr>
        <w:t xml:space="preserve">  </w:t>
      </w:r>
    </w:p>
    <w:p w14:paraId="33E07D6D" w14:textId="71BA31EF" w:rsidR="002058B6" w:rsidRPr="002854AC" w:rsidRDefault="005B1F82" w:rsidP="002854AC">
      <w:pPr>
        <w:spacing w:line="360" w:lineRule="auto"/>
        <w:jc w:val="both"/>
        <w:rPr>
          <w:rFonts w:ascii="Times New Roman" w:hAnsi="Times New Roman" w:cs="Times New Roman"/>
          <w:sz w:val="24"/>
          <w:szCs w:val="24"/>
        </w:rPr>
      </w:pPr>
      <w:r w:rsidRPr="002854AC">
        <w:rPr>
          <w:rFonts w:ascii="Times New Roman" w:hAnsi="Times New Roman" w:cs="Times New Roman"/>
          <w:sz w:val="24"/>
          <w:szCs w:val="24"/>
        </w:rPr>
        <w:t xml:space="preserve">Por el contrario, un dato que nos </w:t>
      </w:r>
      <w:r w:rsidR="00C17AAC">
        <w:rPr>
          <w:rFonts w:ascii="Times New Roman" w:hAnsi="Times New Roman" w:cs="Times New Roman"/>
          <w:sz w:val="24"/>
          <w:szCs w:val="24"/>
        </w:rPr>
        <w:t xml:space="preserve">refiere a </w:t>
      </w:r>
      <w:r w:rsidR="004F3532">
        <w:rPr>
          <w:rFonts w:ascii="Times New Roman" w:hAnsi="Times New Roman" w:cs="Times New Roman"/>
          <w:sz w:val="24"/>
          <w:szCs w:val="24"/>
        </w:rPr>
        <w:t>rasgos homogéneos</w:t>
      </w:r>
      <w:r w:rsidRPr="002854AC">
        <w:rPr>
          <w:rFonts w:ascii="Times New Roman" w:hAnsi="Times New Roman" w:cs="Times New Roman"/>
          <w:sz w:val="24"/>
          <w:szCs w:val="24"/>
        </w:rPr>
        <w:t xml:space="preserve"> es que la gran mayoría no cuentan con estudios previos para el ejercicio docente. Siete de cada diez docentes provienen de licenciaturas diversas como Ingeniería, Ciencias Químicas, Derecho, Psicología, Agronomía, Sociología, entre otras. Como ya lo señalaba </w:t>
      </w:r>
      <w:r w:rsidRPr="00C17AAC">
        <w:rPr>
          <w:rFonts w:ascii="Times New Roman" w:hAnsi="Times New Roman" w:cs="Times New Roman"/>
          <w:sz w:val="24"/>
          <w:szCs w:val="24"/>
        </w:rPr>
        <w:t>Santibañe</w:t>
      </w:r>
      <w:r w:rsidR="00C17AAC" w:rsidRPr="00C17AAC">
        <w:rPr>
          <w:rFonts w:ascii="Times New Roman" w:hAnsi="Times New Roman" w:cs="Times New Roman"/>
          <w:sz w:val="24"/>
          <w:szCs w:val="24"/>
        </w:rPr>
        <w:t>z</w:t>
      </w:r>
      <w:r w:rsidRPr="002854AC">
        <w:rPr>
          <w:rFonts w:ascii="Times New Roman" w:hAnsi="Times New Roman" w:cs="Times New Roman"/>
          <w:sz w:val="24"/>
          <w:szCs w:val="24"/>
        </w:rPr>
        <w:t xml:space="preserve"> (200</w:t>
      </w:r>
      <w:r w:rsidR="002058B6" w:rsidRPr="002854AC">
        <w:rPr>
          <w:rFonts w:ascii="Times New Roman" w:hAnsi="Times New Roman" w:cs="Times New Roman"/>
          <w:sz w:val="24"/>
          <w:szCs w:val="24"/>
        </w:rPr>
        <w:t>7</w:t>
      </w:r>
      <w:r w:rsidRPr="002854AC">
        <w:rPr>
          <w:rFonts w:ascii="Times New Roman" w:hAnsi="Times New Roman" w:cs="Times New Roman"/>
          <w:sz w:val="24"/>
          <w:szCs w:val="24"/>
        </w:rPr>
        <w:t xml:space="preserve">), muy pocos docentes de secundaria son egresados de estudios relacionados con la docencia. A diferencia de otros países </w:t>
      </w:r>
      <w:r w:rsidR="00D8155A" w:rsidRPr="002854AC">
        <w:rPr>
          <w:rFonts w:ascii="Times New Roman" w:hAnsi="Times New Roman" w:cs="Times New Roman"/>
          <w:sz w:val="24"/>
          <w:szCs w:val="24"/>
        </w:rPr>
        <w:t>pertenecientes</w:t>
      </w:r>
      <w:r w:rsidRPr="002854AC">
        <w:rPr>
          <w:rFonts w:ascii="Times New Roman" w:hAnsi="Times New Roman" w:cs="Times New Roman"/>
          <w:sz w:val="24"/>
          <w:szCs w:val="24"/>
        </w:rPr>
        <w:t xml:space="preserve"> a la OCDE como Brasil, Chile, Francia, y España, que en el indicador formación para la docencia llegan a casi el 90% (EFA, 2009), en Tlaxcala, apenas el 18% cubren este indicador.  </w:t>
      </w:r>
    </w:p>
    <w:p w14:paraId="46387D8A" w14:textId="77777777" w:rsidR="00D8155A" w:rsidRPr="002854AC" w:rsidRDefault="00D8155A" w:rsidP="002854AC">
      <w:pPr>
        <w:spacing w:line="360" w:lineRule="auto"/>
        <w:jc w:val="both"/>
        <w:rPr>
          <w:rFonts w:ascii="Times New Roman" w:hAnsi="Times New Roman" w:cs="Times New Roman"/>
          <w:sz w:val="24"/>
          <w:szCs w:val="24"/>
        </w:rPr>
      </w:pPr>
      <w:r w:rsidRPr="002854AC">
        <w:rPr>
          <w:rFonts w:ascii="Times New Roman" w:hAnsi="Times New Roman" w:cs="Times New Roman"/>
          <w:sz w:val="24"/>
          <w:szCs w:val="24"/>
        </w:rPr>
        <w:t xml:space="preserve">Este déficit en el perfil de ingreso a la docencia en México, ha sido favorecido por los medios que hasta hace algunos años se han aplicado para adquirir una plaza de trabajo en el sistema educativo. </w:t>
      </w:r>
    </w:p>
    <w:p w14:paraId="6699002F" w14:textId="77777777" w:rsidR="00C17AAC" w:rsidRDefault="00D8155A" w:rsidP="002854AC">
      <w:pPr>
        <w:spacing w:line="360" w:lineRule="auto"/>
        <w:jc w:val="both"/>
        <w:rPr>
          <w:rFonts w:ascii="Times New Roman" w:hAnsi="Times New Roman" w:cs="Times New Roman"/>
          <w:sz w:val="24"/>
          <w:szCs w:val="24"/>
          <w:highlight w:val="yellow"/>
        </w:rPr>
      </w:pPr>
      <w:r w:rsidRPr="002854AC">
        <w:rPr>
          <w:rFonts w:ascii="Times New Roman" w:hAnsi="Times New Roman" w:cs="Times New Roman"/>
          <w:sz w:val="24"/>
          <w:szCs w:val="24"/>
        </w:rPr>
        <w:t>Como se puede apreciar en la siguiente tabla, con apoyo del sindicato y por herencia de la plaza de un familiar, el 70% de los docentes de secundaria en ejercicio utilizaron estos medios para su ingreso a la docencia.</w:t>
      </w:r>
      <w:r w:rsidR="00C17AAC" w:rsidRPr="00C17AAC">
        <w:rPr>
          <w:rFonts w:ascii="Times New Roman" w:hAnsi="Times New Roman" w:cs="Times New Roman"/>
          <w:sz w:val="24"/>
          <w:szCs w:val="24"/>
          <w:highlight w:val="yellow"/>
        </w:rPr>
        <w:t xml:space="preserve"> </w:t>
      </w:r>
    </w:p>
    <w:p w14:paraId="463A0843" w14:textId="1002B24D" w:rsidR="00C17AAC" w:rsidRPr="00C17AAC" w:rsidRDefault="00C17AAC" w:rsidP="002854AC">
      <w:pPr>
        <w:spacing w:line="360" w:lineRule="auto"/>
        <w:jc w:val="both"/>
        <w:rPr>
          <w:rFonts w:ascii="Times New Roman" w:hAnsi="Times New Roman" w:cs="Times New Roman"/>
          <w:sz w:val="24"/>
          <w:szCs w:val="24"/>
        </w:rPr>
      </w:pPr>
      <w:r w:rsidRPr="00C17AAC">
        <w:rPr>
          <w:rFonts w:ascii="Times New Roman" w:hAnsi="Times New Roman" w:cs="Times New Roman"/>
          <w:sz w:val="24"/>
          <w:szCs w:val="24"/>
        </w:rPr>
        <w:t xml:space="preserve">Tabla </w:t>
      </w:r>
      <w:r>
        <w:rPr>
          <w:rFonts w:ascii="Times New Roman" w:hAnsi="Times New Roman" w:cs="Times New Roman"/>
          <w:sz w:val="24"/>
          <w:szCs w:val="24"/>
        </w:rPr>
        <w:t>1. Forma de obtención de plaza o nombramiento</w:t>
      </w:r>
    </w:p>
    <w:tbl>
      <w:tblPr>
        <w:tblStyle w:val="Tablaconcuadrcula"/>
        <w:tblW w:w="0" w:type="auto"/>
        <w:tblLook w:val="04A0" w:firstRow="1" w:lastRow="0" w:firstColumn="1" w:lastColumn="0" w:noHBand="0" w:noVBand="1"/>
      </w:tblPr>
      <w:tblGrid>
        <w:gridCol w:w="4414"/>
        <w:gridCol w:w="1251"/>
      </w:tblGrid>
      <w:tr w:rsidR="00D8155A" w14:paraId="344FDB0B" w14:textId="77777777" w:rsidTr="00ED220C">
        <w:tc>
          <w:tcPr>
            <w:tcW w:w="4414" w:type="dxa"/>
          </w:tcPr>
          <w:p w14:paraId="07A06E11" w14:textId="2B7C6B49" w:rsidR="00D8155A" w:rsidRDefault="00D8155A" w:rsidP="00ED220C"/>
        </w:tc>
        <w:tc>
          <w:tcPr>
            <w:tcW w:w="1251" w:type="dxa"/>
          </w:tcPr>
          <w:p w14:paraId="30AB3CFF" w14:textId="77777777" w:rsidR="00D8155A" w:rsidRDefault="00D8155A" w:rsidP="00ED220C">
            <w:pPr>
              <w:jc w:val="center"/>
            </w:pPr>
            <w:r>
              <w:t>%</w:t>
            </w:r>
          </w:p>
        </w:tc>
      </w:tr>
      <w:tr w:rsidR="00D8155A" w14:paraId="2F3F2975" w14:textId="77777777" w:rsidTr="00ED220C">
        <w:tc>
          <w:tcPr>
            <w:tcW w:w="4414" w:type="dxa"/>
          </w:tcPr>
          <w:p w14:paraId="76930C79" w14:textId="77777777" w:rsidR="00D8155A" w:rsidRDefault="00D8155A" w:rsidP="00ED220C">
            <w:r>
              <w:t>Concurso</w:t>
            </w:r>
          </w:p>
        </w:tc>
        <w:tc>
          <w:tcPr>
            <w:tcW w:w="1251" w:type="dxa"/>
          </w:tcPr>
          <w:p w14:paraId="02526D7E" w14:textId="77777777" w:rsidR="00D8155A" w:rsidRDefault="00D8155A" w:rsidP="00ED220C">
            <w:pPr>
              <w:jc w:val="center"/>
            </w:pPr>
            <w:r>
              <w:t>7%</w:t>
            </w:r>
          </w:p>
        </w:tc>
      </w:tr>
      <w:tr w:rsidR="00D8155A" w14:paraId="6DA98E2B" w14:textId="77777777" w:rsidTr="00ED220C">
        <w:tc>
          <w:tcPr>
            <w:tcW w:w="4414" w:type="dxa"/>
          </w:tcPr>
          <w:p w14:paraId="25262734" w14:textId="77777777" w:rsidR="00D8155A" w:rsidRDefault="00D8155A" w:rsidP="00ED220C">
            <w:r>
              <w:t>Escalafón</w:t>
            </w:r>
          </w:p>
        </w:tc>
        <w:tc>
          <w:tcPr>
            <w:tcW w:w="1251" w:type="dxa"/>
          </w:tcPr>
          <w:p w14:paraId="43BABB20" w14:textId="77777777" w:rsidR="00D8155A" w:rsidRDefault="00D8155A" w:rsidP="00ED220C">
            <w:pPr>
              <w:jc w:val="center"/>
            </w:pPr>
            <w:r>
              <w:t>7%</w:t>
            </w:r>
          </w:p>
        </w:tc>
      </w:tr>
      <w:tr w:rsidR="00D8155A" w14:paraId="538A88A2" w14:textId="77777777" w:rsidTr="00ED220C">
        <w:tc>
          <w:tcPr>
            <w:tcW w:w="4414" w:type="dxa"/>
          </w:tcPr>
          <w:p w14:paraId="1CBFF5C5" w14:textId="77777777" w:rsidR="00D8155A" w:rsidRDefault="00D8155A" w:rsidP="00ED220C">
            <w:r>
              <w:t>Vía sindical</w:t>
            </w:r>
          </w:p>
        </w:tc>
        <w:tc>
          <w:tcPr>
            <w:tcW w:w="1251" w:type="dxa"/>
          </w:tcPr>
          <w:p w14:paraId="0B443AA5" w14:textId="77777777" w:rsidR="00D8155A" w:rsidRDefault="00D8155A" w:rsidP="00ED220C">
            <w:pPr>
              <w:jc w:val="center"/>
            </w:pPr>
            <w:r>
              <w:t>25%</w:t>
            </w:r>
          </w:p>
        </w:tc>
      </w:tr>
      <w:tr w:rsidR="00D8155A" w14:paraId="4A48D9A1" w14:textId="77777777" w:rsidTr="00ED220C">
        <w:tc>
          <w:tcPr>
            <w:tcW w:w="4414" w:type="dxa"/>
          </w:tcPr>
          <w:p w14:paraId="04A88DA4" w14:textId="77777777" w:rsidR="00D8155A" w:rsidRDefault="00D8155A" w:rsidP="00ED220C">
            <w:r>
              <w:t>Herencia familiar</w:t>
            </w:r>
          </w:p>
        </w:tc>
        <w:tc>
          <w:tcPr>
            <w:tcW w:w="1251" w:type="dxa"/>
          </w:tcPr>
          <w:p w14:paraId="514E7770" w14:textId="77777777" w:rsidR="00D8155A" w:rsidRDefault="00D8155A" w:rsidP="00ED220C">
            <w:pPr>
              <w:jc w:val="center"/>
            </w:pPr>
            <w:r>
              <w:t>46%</w:t>
            </w:r>
          </w:p>
        </w:tc>
      </w:tr>
      <w:tr w:rsidR="00D8155A" w14:paraId="756FBCB1" w14:textId="77777777" w:rsidTr="00ED220C">
        <w:tc>
          <w:tcPr>
            <w:tcW w:w="4414" w:type="dxa"/>
          </w:tcPr>
          <w:p w14:paraId="67D1DC70" w14:textId="77777777" w:rsidR="00D8155A" w:rsidRDefault="00D8155A" w:rsidP="00ED220C">
            <w:r>
              <w:t>Negociación económica</w:t>
            </w:r>
          </w:p>
        </w:tc>
        <w:tc>
          <w:tcPr>
            <w:tcW w:w="1251" w:type="dxa"/>
          </w:tcPr>
          <w:p w14:paraId="7902A48D" w14:textId="77777777" w:rsidR="00D8155A" w:rsidRDefault="00D8155A" w:rsidP="00ED220C">
            <w:pPr>
              <w:jc w:val="center"/>
            </w:pPr>
            <w:r>
              <w:t>3%</w:t>
            </w:r>
          </w:p>
        </w:tc>
      </w:tr>
      <w:tr w:rsidR="00D8155A" w14:paraId="4BDD3245" w14:textId="77777777" w:rsidTr="00ED220C">
        <w:tc>
          <w:tcPr>
            <w:tcW w:w="4414" w:type="dxa"/>
          </w:tcPr>
          <w:p w14:paraId="5AA6BBB9" w14:textId="77777777" w:rsidR="00D8155A" w:rsidRDefault="00D8155A" w:rsidP="00ED220C">
            <w:r>
              <w:t>No contestó</w:t>
            </w:r>
          </w:p>
        </w:tc>
        <w:tc>
          <w:tcPr>
            <w:tcW w:w="1251" w:type="dxa"/>
          </w:tcPr>
          <w:p w14:paraId="497C97ED" w14:textId="77777777" w:rsidR="00D8155A" w:rsidRDefault="00D8155A" w:rsidP="00ED220C">
            <w:pPr>
              <w:jc w:val="center"/>
            </w:pPr>
            <w:r>
              <w:t>12%</w:t>
            </w:r>
          </w:p>
        </w:tc>
      </w:tr>
      <w:tr w:rsidR="00D8155A" w14:paraId="2E42F63E" w14:textId="77777777" w:rsidTr="00ED220C">
        <w:tc>
          <w:tcPr>
            <w:tcW w:w="4414" w:type="dxa"/>
          </w:tcPr>
          <w:p w14:paraId="7FDE4C5E" w14:textId="77777777" w:rsidR="00D8155A" w:rsidRDefault="00D8155A" w:rsidP="00ED220C">
            <w:r>
              <w:t>Total</w:t>
            </w:r>
          </w:p>
        </w:tc>
        <w:tc>
          <w:tcPr>
            <w:tcW w:w="1251" w:type="dxa"/>
          </w:tcPr>
          <w:p w14:paraId="0E24A10C" w14:textId="77777777" w:rsidR="00D8155A" w:rsidRDefault="00D8155A" w:rsidP="00ED220C">
            <w:pPr>
              <w:jc w:val="center"/>
            </w:pPr>
            <w:r>
              <w:t>100%</w:t>
            </w:r>
          </w:p>
        </w:tc>
      </w:tr>
    </w:tbl>
    <w:p w14:paraId="59ED7ACB" w14:textId="77777777" w:rsidR="00D8155A" w:rsidRPr="00D60B9F" w:rsidRDefault="00D8155A" w:rsidP="00D8155A">
      <w:pPr>
        <w:rPr>
          <w:rFonts w:ascii="Times New Roman" w:hAnsi="Times New Roman" w:cs="Times New Roman"/>
          <w:sz w:val="20"/>
          <w:szCs w:val="20"/>
        </w:rPr>
      </w:pPr>
      <w:r w:rsidRPr="00D60B9F">
        <w:rPr>
          <w:rFonts w:ascii="Times New Roman" w:hAnsi="Times New Roman" w:cs="Times New Roman"/>
          <w:sz w:val="20"/>
          <w:szCs w:val="20"/>
        </w:rPr>
        <w:t>Fuente. Encuesta 2014, Esc. Sec. Grales. Tlax.</w:t>
      </w:r>
    </w:p>
    <w:p w14:paraId="068CA886" w14:textId="14FB2943" w:rsidR="002854AC" w:rsidRPr="003F0324" w:rsidRDefault="002854AC" w:rsidP="002854AC">
      <w:pPr>
        <w:spacing w:line="360" w:lineRule="auto"/>
        <w:jc w:val="both"/>
        <w:rPr>
          <w:rFonts w:ascii="Times New Roman" w:hAnsi="Times New Roman" w:cs="Times New Roman"/>
          <w:sz w:val="24"/>
          <w:szCs w:val="24"/>
        </w:rPr>
      </w:pPr>
      <w:r>
        <w:rPr>
          <w:rFonts w:ascii="Times New Roman" w:hAnsi="Times New Roman" w:cs="Times New Roman"/>
          <w:sz w:val="24"/>
          <w:szCs w:val="24"/>
        </w:rPr>
        <w:t>El dato anterior se corrobora con los testimonios recuperados en entrevistas realizadas a personal docente de secundaria. Ante la pregunta ¿C</w:t>
      </w:r>
      <w:r w:rsidRPr="003F0324">
        <w:rPr>
          <w:rFonts w:ascii="Times New Roman" w:hAnsi="Times New Roman" w:cs="Times New Roman"/>
          <w:sz w:val="24"/>
          <w:szCs w:val="24"/>
        </w:rPr>
        <w:t xml:space="preserve">onsidera </w:t>
      </w:r>
      <w:r>
        <w:rPr>
          <w:rFonts w:ascii="Times New Roman" w:hAnsi="Times New Roman" w:cs="Times New Roman"/>
          <w:sz w:val="24"/>
          <w:szCs w:val="24"/>
        </w:rPr>
        <w:t xml:space="preserve">usted </w:t>
      </w:r>
      <w:r w:rsidRPr="003F0324">
        <w:rPr>
          <w:rFonts w:ascii="Times New Roman" w:hAnsi="Times New Roman" w:cs="Times New Roman"/>
          <w:sz w:val="24"/>
          <w:szCs w:val="24"/>
        </w:rPr>
        <w:t xml:space="preserve">que las escuelas secundarias cuentan con el perfil de docente necesario para </w:t>
      </w:r>
      <w:r>
        <w:rPr>
          <w:rFonts w:ascii="Times New Roman" w:hAnsi="Times New Roman" w:cs="Times New Roman"/>
          <w:sz w:val="24"/>
          <w:szCs w:val="24"/>
        </w:rPr>
        <w:t>responder</w:t>
      </w:r>
      <w:r w:rsidR="004F3532">
        <w:rPr>
          <w:rFonts w:ascii="Times New Roman" w:hAnsi="Times New Roman" w:cs="Times New Roman"/>
          <w:sz w:val="24"/>
          <w:szCs w:val="24"/>
        </w:rPr>
        <w:t xml:space="preserve"> a las demandas que plantea la R</w:t>
      </w:r>
      <w:r>
        <w:rPr>
          <w:rFonts w:ascii="Times New Roman" w:hAnsi="Times New Roman" w:cs="Times New Roman"/>
          <w:sz w:val="24"/>
          <w:szCs w:val="24"/>
        </w:rPr>
        <w:t>eforma Educativa? Un directivo responde:</w:t>
      </w:r>
    </w:p>
    <w:p w14:paraId="5D29C9EF" w14:textId="77777777" w:rsidR="002854AC" w:rsidRDefault="002854AC" w:rsidP="002854AC">
      <w:pPr>
        <w:spacing w:line="360" w:lineRule="auto"/>
        <w:jc w:val="both"/>
        <w:rPr>
          <w:rFonts w:ascii="Times New Roman" w:hAnsi="Times New Roman" w:cs="Times New Roman"/>
          <w:i/>
          <w:sz w:val="24"/>
          <w:szCs w:val="24"/>
        </w:rPr>
      </w:pPr>
      <w:r w:rsidRPr="004F20EB">
        <w:rPr>
          <w:rFonts w:ascii="Times New Roman" w:hAnsi="Times New Roman" w:cs="Times New Roman"/>
          <w:i/>
          <w:sz w:val="24"/>
          <w:szCs w:val="24"/>
        </w:rPr>
        <w:lastRenderedPageBreak/>
        <w:t>Director Z. Desgraciadamente no. Porque nosotros mismos hemos orillado a que, ante la escases de trabajo, ante la escases de acomodo de nuestros hijos,  que estudiaron otra carrera que nada tiene que ver con la docencia, porque no cubren sus necesidades porque no tienen empleo, nos vimos en la necesidad de meter a nuestros hijos al sector educativo y la verdad, pues no hay compromiso. Vienen a “chambear” no vienen a trabajar. Para ellos es una chambita y más</w:t>
      </w:r>
      <w:r>
        <w:rPr>
          <w:rFonts w:ascii="Times New Roman" w:hAnsi="Times New Roman" w:cs="Times New Roman"/>
          <w:i/>
          <w:sz w:val="24"/>
          <w:szCs w:val="24"/>
        </w:rPr>
        <w:t>.</w:t>
      </w:r>
    </w:p>
    <w:p w14:paraId="2734CAF0" w14:textId="77777777" w:rsidR="00D92285" w:rsidRDefault="002854AC" w:rsidP="002854AC">
      <w:pPr>
        <w:keepNext/>
        <w:tabs>
          <w:tab w:val="right" w:pos="6968"/>
          <w:tab w:val="right" w:pos="7005"/>
        </w:tabs>
        <w:spacing w:after="0" w:line="360" w:lineRule="auto"/>
        <w:jc w:val="both"/>
        <w:outlineLvl w:val="0"/>
        <w:rPr>
          <w:rFonts w:ascii="Times New Roman" w:eastAsia="Times New Roman" w:hAnsi="Times New Roman"/>
          <w:sz w:val="24"/>
          <w:szCs w:val="24"/>
          <w:lang w:val="es-ES_tradnl" w:eastAsia="es-MX"/>
        </w:rPr>
      </w:pPr>
      <w:r>
        <w:rPr>
          <w:rFonts w:ascii="Times New Roman" w:eastAsia="Times New Roman" w:hAnsi="Times New Roman"/>
          <w:sz w:val="24"/>
          <w:szCs w:val="24"/>
          <w:lang w:val="es-ES_tradnl" w:eastAsia="es-MX"/>
        </w:rPr>
        <w:t>El testimonio de una profesora, hace aún más evidente que el ingreso a la docencia en secundaria, no está relacionado con la vocación ni la expectativa profesional:</w:t>
      </w:r>
    </w:p>
    <w:p w14:paraId="2F5A2F5B" w14:textId="77777777" w:rsidR="002854AC" w:rsidRDefault="002854AC" w:rsidP="002854AC">
      <w:pPr>
        <w:keepNext/>
        <w:tabs>
          <w:tab w:val="right" w:pos="6968"/>
          <w:tab w:val="right" w:pos="7005"/>
        </w:tabs>
        <w:spacing w:after="0" w:line="360" w:lineRule="auto"/>
        <w:jc w:val="both"/>
        <w:outlineLvl w:val="0"/>
        <w:rPr>
          <w:rFonts w:ascii="Times New Roman" w:eastAsia="Times New Roman" w:hAnsi="Times New Roman"/>
          <w:sz w:val="24"/>
          <w:szCs w:val="24"/>
          <w:lang w:val="es-ES_tradnl" w:eastAsia="es-MX"/>
        </w:rPr>
      </w:pPr>
    </w:p>
    <w:p w14:paraId="31D78B8E" w14:textId="18A98298" w:rsidR="002854AC" w:rsidRPr="007E36CA" w:rsidRDefault="002854AC" w:rsidP="002854AC">
      <w:pPr>
        <w:spacing w:line="360" w:lineRule="auto"/>
        <w:jc w:val="both"/>
        <w:rPr>
          <w:rFonts w:ascii="Times New Roman" w:hAnsi="Times New Roman" w:cs="Times New Roman"/>
          <w:i/>
          <w:sz w:val="24"/>
          <w:szCs w:val="24"/>
        </w:rPr>
      </w:pPr>
      <w:r w:rsidRPr="007E36CA">
        <w:rPr>
          <w:rFonts w:ascii="Times New Roman" w:hAnsi="Times New Roman" w:cs="Times New Roman"/>
          <w:i/>
          <w:sz w:val="24"/>
          <w:szCs w:val="24"/>
        </w:rPr>
        <w:t xml:space="preserve">Profesora B. Yo quería dedicarme a la carrera que estudié, pero mi mamá se jubiló y me dejó su plaza. Ella era directora de secundaria, como directora tenía 20 horas, pero en aquellos tiempos las horas se podían dividir entre varios hijos, entonces a mi hermano le dejó </w:t>
      </w:r>
      <w:r w:rsidR="004F3532">
        <w:rPr>
          <w:rFonts w:ascii="Times New Roman" w:hAnsi="Times New Roman" w:cs="Times New Roman"/>
          <w:i/>
          <w:sz w:val="24"/>
          <w:szCs w:val="24"/>
        </w:rPr>
        <w:t>diez</w:t>
      </w:r>
      <w:r w:rsidRPr="007E36CA">
        <w:rPr>
          <w:rFonts w:ascii="Times New Roman" w:hAnsi="Times New Roman" w:cs="Times New Roman"/>
          <w:i/>
          <w:sz w:val="24"/>
          <w:szCs w:val="24"/>
        </w:rPr>
        <w:t xml:space="preserve"> horas y a mí las otras </w:t>
      </w:r>
      <w:r w:rsidR="004F3532">
        <w:rPr>
          <w:rFonts w:ascii="Times New Roman" w:hAnsi="Times New Roman" w:cs="Times New Roman"/>
          <w:i/>
          <w:sz w:val="24"/>
          <w:szCs w:val="24"/>
        </w:rPr>
        <w:t>diez</w:t>
      </w:r>
      <w:r w:rsidRPr="007E36CA">
        <w:rPr>
          <w:rFonts w:ascii="Times New Roman" w:hAnsi="Times New Roman" w:cs="Times New Roman"/>
          <w:i/>
          <w:sz w:val="24"/>
          <w:szCs w:val="24"/>
        </w:rPr>
        <w:t>.</w:t>
      </w:r>
    </w:p>
    <w:p w14:paraId="351183BA" w14:textId="77777777" w:rsidR="002854AC" w:rsidRDefault="002854AC" w:rsidP="00D92285">
      <w:pPr>
        <w:keepNext/>
        <w:tabs>
          <w:tab w:val="right" w:pos="6968"/>
          <w:tab w:val="right" w:pos="7005"/>
        </w:tabs>
        <w:spacing w:after="0" w:line="240" w:lineRule="auto"/>
        <w:jc w:val="both"/>
        <w:outlineLvl w:val="0"/>
        <w:rPr>
          <w:rFonts w:ascii="Times New Roman" w:eastAsia="Times New Roman" w:hAnsi="Times New Roman"/>
          <w:sz w:val="24"/>
          <w:szCs w:val="24"/>
          <w:lang w:val="es-ES_tradnl" w:eastAsia="es-MX"/>
        </w:rPr>
      </w:pPr>
    </w:p>
    <w:p w14:paraId="7BF758CC" w14:textId="77777777" w:rsidR="00875467" w:rsidRDefault="00875467" w:rsidP="001374B3">
      <w:pPr>
        <w:keepNext/>
        <w:tabs>
          <w:tab w:val="right" w:pos="6968"/>
          <w:tab w:val="right" w:pos="7005"/>
        </w:tabs>
        <w:spacing w:after="0" w:line="360" w:lineRule="auto"/>
        <w:jc w:val="both"/>
        <w:outlineLvl w:val="0"/>
        <w:rPr>
          <w:rFonts w:ascii="Times New Roman" w:eastAsia="Times New Roman" w:hAnsi="Times New Roman"/>
          <w:sz w:val="24"/>
          <w:szCs w:val="24"/>
          <w:lang w:val="es-ES_tradnl" w:eastAsia="es-MX"/>
        </w:rPr>
      </w:pPr>
      <w:r>
        <w:rPr>
          <w:rFonts w:ascii="Times New Roman" w:eastAsia="Times New Roman" w:hAnsi="Times New Roman"/>
          <w:sz w:val="24"/>
          <w:szCs w:val="24"/>
          <w:lang w:val="es-ES_tradnl" w:eastAsia="es-MX"/>
        </w:rPr>
        <w:t>En otros casos como el siguiente, las relaciones y puestos de poder, se constituyeron en oportunidades de conseguir un puesto de docente:</w:t>
      </w:r>
    </w:p>
    <w:p w14:paraId="5B168F55" w14:textId="77777777" w:rsidR="00875467" w:rsidRDefault="00875467" w:rsidP="001374B3">
      <w:pPr>
        <w:keepNext/>
        <w:tabs>
          <w:tab w:val="right" w:pos="6968"/>
          <w:tab w:val="right" w:pos="7005"/>
        </w:tabs>
        <w:spacing w:after="0" w:line="360" w:lineRule="auto"/>
        <w:jc w:val="both"/>
        <w:outlineLvl w:val="0"/>
        <w:rPr>
          <w:rFonts w:ascii="Times New Roman" w:eastAsia="Times New Roman" w:hAnsi="Times New Roman"/>
          <w:sz w:val="24"/>
          <w:szCs w:val="24"/>
          <w:lang w:val="es-ES_tradnl" w:eastAsia="es-MX"/>
        </w:rPr>
      </w:pPr>
    </w:p>
    <w:p w14:paraId="0B858839" w14:textId="77777777" w:rsidR="00875467" w:rsidRPr="00D61718" w:rsidRDefault="00875467" w:rsidP="001374B3">
      <w:pPr>
        <w:spacing w:line="360" w:lineRule="auto"/>
        <w:rPr>
          <w:rFonts w:ascii="Times New Roman" w:hAnsi="Times New Roman" w:cs="Times New Roman"/>
          <w:i/>
          <w:sz w:val="24"/>
          <w:szCs w:val="24"/>
        </w:rPr>
      </w:pPr>
      <w:r w:rsidRPr="00D61718">
        <w:rPr>
          <w:rFonts w:ascii="Times New Roman" w:hAnsi="Times New Roman" w:cs="Times New Roman"/>
          <w:i/>
          <w:sz w:val="24"/>
          <w:szCs w:val="24"/>
        </w:rPr>
        <w:t>Profesora N. Antes no había concursos. Mi papá era funcionario en el Sindicato y cuando yo terminé mi carrera me dijo, en lugar de seguir dándote dinero, mejor te apoyo para conseguir una plaza.</w:t>
      </w:r>
    </w:p>
    <w:p w14:paraId="1CC7AC1B" w14:textId="77777777" w:rsidR="00875467" w:rsidRDefault="00875467" w:rsidP="001374B3">
      <w:pPr>
        <w:keepNext/>
        <w:tabs>
          <w:tab w:val="right" w:pos="6968"/>
          <w:tab w:val="right" w:pos="7005"/>
        </w:tabs>
        <w:spacing w:after="0" w:line="360" w:lineRule="auto"/>
        <w:jc w:val="both"/>
        <w:outlineLvl w:val="0"/>
        <w:rPr>
          <w:rFonts w:ascii="Times New Roman" w:eastAsia="Times New Roman" w:hAnsi="Times New Roman"/>
          <w:sz w:val="24"/>
          <w:szCs w:val="24"/>
          <w:lang w:val="es-ES_tradnl" w:eastAsia="es-MX"/>
        </w:rPr>
      </w:pPr>
      <w:r>
        <w:rPr>
          <w:rFonts w:ascii="Times New Roman" w:eastAsia="Times New Roman" w:hAnsi="Times New Roman"/>
          <w:sz w:val="24"/>
          <w:szCs w:val="24"/>
          <w:lang w:val="es-ES_tradnl" w:eastAsia="es-MX"/>
        </w:rPr>
        <w:t>Con las evidencias empíricas anteriores hemos corroborado como se presupuestó en nuestra hipótesis, que en la mayoría de los casos, el ingreso a la docencia no obedeció a una orientación vocacional, sino a una oportunidad de conseguir empleo.</w:t>
      </w:r>
    </w:p>
    <w:p w14:paraId="33224088" w14:textId="77777777" w:rsidR="00875467" w:rsidRDefault="00875467" w:rsidP="001374B3">
      <w:pPr>
        <w:keepNext/>
        <w:tabs>
          <w:tab w:val="right" w:pos="6968"/>
          <w:tab w:val="right" w:pos="7005"/>
        </w:tabs>
        <w:spacing w:after="0" w:line="360" w:lineRule="auto"/>
        <w:jc w:val="both"/>
        <w:outlineLvl w:val="0"/>
        <w:rPr>
          <w:rFonts w:ascii="Times New Roman" w:eastAsia="Times New Roman" w:hAnsi="Times New Roman"/>
          <w:sz w:val="24"/>
          <w:szCs w:val="24"/>
          <w:lang w:val="es-ES_tradnl" w:eastAsia="es-MX"/>
        </w:rPr>
      </w:pPr>
    </w:p>
    <w:p w14:paraId="44126823" w14:textId="2BAF4919" w:rsidR="006C27BF" w:rsidRPr="00BB2B05" w:rsidRDefault="00875467" w:rsidP="001374B3">
      <w:pPr>
        <w:keepNext/>
        <w:tabs>
          <w:tab w:val="right" w:pos="6968"/>
          <w:tab w:val="right" w:pos="7005"/>
        </w:tabs>
        <w:spacing w:after="0" w:line="360" w:lineRule="auto"/>
        <w:jc w:val="both"/>
        <w:outlineLvl w:val="0"/>
        <w:rPr>
          <w:rFonts w:ascii="Times New Roman" w:hAnsi="Times New Roman" w:cs="Times New Roman"/>
          <w:sz w:val="24"/>
          <w:szCs w:val="24"/>
        </w:rPr>
      </w:pPr>
      <w:r>
        <w:rPr>
          <w:rFonts w:ascii="Times New Roman" w:eastAsia="Times New Roman" w:hAnsi="Times New Roman"/>
          <w:sz w:val="24"/>
          <w:szCs w:val="24"/>
          <w:lang w:val="es-ES_tradnl" w:eastAsia="es-MX"/>
        </w:rPr>
        <w:t>De la misma forma, hemos encontrado evidencias de que los docentes en ejercicio, han encontrado un espacio de realización y condiciones apropiadas para sentirse satisfechos con el trabajo docente.</w:t>
      </w:r>
      <w:r w:rsidR="006C27BF">
        <w:rPr>
          <w:rFonts w:ascii="Times New Roman" w:eastAsia="Times New Roman" w:hAnsi="Times New Roman"/>
          <w:sz w:val="24"/>
          <w:szCs w:val="24"/>
          <w:lang w:val="es-ES_tradnl" w:eastAsia="es-MX"/>
        </w:rPr>
        <w:t xml:space="preserve"> </w:t>
      </w:r>
      <w:r w:rsidR="006C27BF" w:rsidRPr="00BB2B05">
        <w:rPr>
          <w:rFonts w:ascii="Times New Roman" w:eastAsia="Times New Roman" w:hAnsi="Times New Roman" w:cs="Times New Roman"/>
          <w:sz w:val="24"/>
          <w:szCs w:val="24"/>
          <w:lang w:eastAsia="es-MX"/>
        </w:rPr>
        <w:t xml:space="preserve">En la mayoría de los países de </w:t>
      </w:r>
      <w:r w:rsidR="006C27BF">
        <w:rPr>
          <w:rFonts w:ascii="Times New Roman" w:eastAsia="Times New Roman" w:hAnsi="Times New Roman" w:cs="Times New Roman"/>
          <w:sz w:val="24"/>
          <w:szCs w:val="24"/>
          <w:lang w:eastAsia="es-MX"/>
        </w:rPr>
        <w:t>Latino América</w:t>
      </w:r>
      <w:r w:rsidR="006C27BF" w:rsidRPr="00BB2B05">
        <w:rPr>
          <w:rFonts w:ascii="Times New Roman" w:eastAsia="Times New Roman" w:hAnsi="Times New Roman" w:cs="Times New Roman"/>
          <w:sz w:val="24"/>
          <w:szCs w:val="24"/>
          <w:lang w:eastAsia="es-MX"/>
        </w:rPr>
        <w:t xml:space="preserve">, se aplicaron programas </w:t>
      </w:r>
      <w:r w:rsidR="006C27BF" w:rsidRPr="00BB2B05">
        <w:rPr>
          <w:rFonts w:ascii="Times New Roman" w:hAnsi="Times New Roman" w:cs="Times New Roman"/>
          <w:sz w:val="24"/>
          <w:szCs w:val="24"/>
        </w:rPr>
        <w:t xml:space="preserve">de ajuste estructural que derivaron en un recorte importante del gasto en educación, afectando el salario y las condiciones laborales y de vida de las personas que ejercen la docencia (Falus y Goldberg, 2011), sin embargo, en la reciente Encuesta </w:t>
      </w:r>
      <w:r w:rsidR="00E51232">
        <w:rPr>
          <w:rFonts w:ascii="Times New Roman" w:hAnsi="Times New Roman" w:cs="Times New Roman"/>
          <w:sz w:val="24"/>
          <w:szCs w:val="24"/>
        </w:rPr>
        <w:t>(</w:t>
      </w:r>
      <w:r w:rsidR="006C27BF" w:rsidRPr="00BB2B05">
        <w:rPr>
          <w:rFonts w:ascii="Times New Roman" w:hAnsi="Times New Roman" w:cs="Times New Roman"/>
          <w:sz w:val="24"/>
          <w:szCs w:val="24"/>
        </w:rPr>
        <w:t>TALIS 2013</w:t>
      </w:r>
      <w:r w:rsidR="00E51232">
        <w:rPr>
          <w:rFonts w:ascii="Times New Roman" w:hAnsi="Times New Roman" w:cs="Times New Roman"/>
          <w:sz w:val="24"/>
          <w:szCs w:val="24"/>
        </w:rPr>
        <w:t>)</w:t>
      </w:r>
      <w:r w:rsidR="006C27BF" w:rsidRPr="00BB2B05">
        <w:rPr>
          <w:rFonts w:ascii="Times New Roman" w:hAnsi="Times New Roman" w:cs="Times New Roman"/>
          <w:sz w:val="24"/>
          <w:szCs w:val="24"/>
        </w:rPr>
        <w:t xml:space="preserve">, se </w:t>
      </w:r>
      <w:r w:rsidR="006C27BF" w:rsidRPr="00BB2B05">
        <w:rPr>
          <w:rFonts w:ascii="Times New Roman" w:hAnsi="Times New Roman" w:cs="Times New Roman"/>
          <w:sz w:val="24"/>
          <w:szCs w:val="24"/>
        </w:rPr>
        <w:lastRenderedPageBreak/>
        <w:t xml:space="preserve">encontraron datos que reflejan –pese a las cambiantes condiciones laborales- un alto grado de satisfacción de los docentes de secundaria con su desempeño. </w:t>
      </w:r>
    </w:p>
    <w:p w14:paraId="1131F28A" w14:textId="77777777" w:rsidR="00875467" w:rsidRDefault="001374B3" w:rsidP="001374B3">
      <w:pPr>
        <w:keepNext/>
        <w:tabs>
          <w:tab w:val="right" w:pos="6968"/>
          <w:tab w:val="right" w:pos="7005"/>
        </w:tabs>
        <w:spacing w:after="0" w:line="360" w:lineRule="auto"/>
        <w:jc w:val="both"/>
        <w:outlineLvl w:val="0"/>
        <w:rPr>
          <w:rFonts w:ascii="Times New Roman" w:eastAsia="Times New Roman" w:hAnsi="Times New Roman"/>
          <w:sz w:val="24"/>
          <w:szCs w:val="24"/>
          <w:lang w:val="es-ES_tradnl" w:eastAsia="es-MX"/>
        </w:rPr>
      </w:pPr>
      <w:r>
        <w:rPr>
          <w:rFonts w:ascii="Times New Roman" w:eastAsia="Times New Roman" w:hAnsi="Times New Roman"/>
          <w:sz w:val="24"/>
          <w:szCs w:val="24"/>
          <w:lang w:val="es-ES_tradnl" w:eastAsia="es-MX"/>
        </w:rPr>
        <w:t xml:space="preserve">La siguiente tabla nos muestra que en el intervalo 1) Muy insatisfecho y 5) Muy satisfecho, la media de resultados resulta óptima en la mayoría de los indicadores: </w:t>
      </w:r>
    </w:p>
    <w:p w14:paraId="44325A38" w14:textId="77777777" w:rsidR="007C5A38" w:rsidRDefault="007C5A38" w:rsidP="00D92285">
      <w:pPr>
        <w:keepNext/>
        <w:tabs>
          <w:tab w:val="right" w:pos="6968"/>
          <w:tab w:val="right" w:pos="7005"/>
        </w:tabs>
        <w:spacing w:after="0" w:line="240" w:lineRule="auto"/>
        <w:jc w:val="both"/>
        <w:outlineLvl w:val="0"/>
        <w:rPr>
          <w:rFonts w:ascii="Times New Roman" w:eastAsia="Times New Roman" w:hAnsi="Times New Roman"/>
          <w:sz w:val="24"/>
          <w:szCs w:val="24"/>
          <w:lang w:val="es-ES_tradnl" w:eastAsia="es-MX"/>
        </w:rPr>
      </w:pPr>
    </w:p>
    <w:p w14:paraId="5ABBF820" w14:textId="77777777" w:rsidR="007C5A38" w:rsidRDefault="007C5A38" w:rsidP="00D92285">
      <w:pPr>
        <w:keepNext/>
        <w:tabs>
          <w:tab w:val="right" w:pos="6968"/>
          <w:tab w:val="right" w:pos="7005"/>
        </w:tabs>
        <w:spacing w:after="0" w:line="240" w:lineRule="auto"/>
        <w:jc w:val="both"/>
        <w:outlineLvl w:val="0"/>
        <w:rPr>
          <w:rFonts w:ascii="Times New Roman" w:eastAsia="Times New Roman" w:hAnsi="Times New Roman"/>
          <w:sz w:val="24"/>
          <w:szCs w:val="24"/>
          <w:lang w:val="es-ES_tradnl" w:eastAsia="es-MX"/>
        </w:rPr>
      </w:pPr>
    </w:p>
    <w:p w14:paraId="782ABF09" w14:textId="77777777" w:rsidR="001374B3" w:rsidRDefault="001374B3" w:rsidP="00D92285">
      <w:pPr>
        <w:keepNext/>
        <w:tabs>
          <w:tab w:val="right" w:pos="6968"/>
          <w:tab w:val="right" w:pos="7005"/>
        </w:tabs>
        <w:spacing w:after="0" w:line="240" w:lineRule="auto"/>
        <w:jc w:val="both"/>
        <w:outlineLvl w:val="0"/>
        <w:rPr>
          <w:rFonts w:ascii="Times New Roman" w:eastAsia="Times New Roman" w:hAnsi="Times New Roman"/>
          <w:sz w:val="24"/>
          <w:szCs w:val="24"/>
          <w:lang w:val="es-ES_tradnl" w:eastAsia="es-MX"/>
        </w:rPr>
      </w:pPr>
      <w:r>
        <w:rPr>
          <w:rFonts w:ascii="Times New Roman" w:eastAsia="Times New Roman" w:hAnsi="Times New Roman"/>
          <w:sz w:val="24"/>
          <w:szCs w:val="24"/>
          <w:lang w:val="es-ES_tradnl" w:eastAsia="es-MX"/>
        </w:rPr>
        <w:t>Tabla 2. Aspectos que generan satisfacción en los docentes</w:t>
      </w:r>
    </w:p>
    <w:tbl>
      <w:tblPr>
        <w:tblStyle w:val="Tablaconcuadrcula"/>
        <w:tblW w:w="8642" w:type="dxa"/>
        <w:tblLook w:val="04A0" w:firstRow="1" w:lastRow="0" w:firstColumn="1" w:lastColumn="0" w:noHBand="0" w:noVBand="1"/>
      </w:tblPr>
      <w:tblGrid>
        <w:gridCol w:w="4390"/>
        <w:gridCol w:w="2693"/>
        <w:gridCol w:w="1559"/>
      </w:tblGrid>
      <w:tr w:rsidR="001374B3" w:rsidRPr="00BB2B05" w14:paraId="794BF2A3" w14:textId="77777777" w:rsidTr="001374B3">
        <w:trPr>
          <w:trHeight w:val="607"/>
        </w:trPr>
        <w:tc>
          <w:tcPr>
            <w:tcW w:w="4390" w:type="dxa"/>
            <w:hideMark/>
          </w:tcPr>
          <w:p w14:paraId="1AEFAD30" w14:textId="77777777" w:rsidR="001374B3" w:rsidRPr="00BB2B05" w:rsidRDefault="001374B3" w:rsidP="00ED220C">
            <w:pPr>
              <w:autoSpaceDE w:val="0"/>
              <w:autoSpaceDN w:val="0"/>
              <w:adjustRightInd w:val="0"/>
              <w:spacing w:line="400" w:lineRule="atLeast"/>
              <w:jc w:val="center"/>
              <w:rPr>
                <w:rFonts w:ascii="Times New Roman" w:hAnsi="Times New Roman" w:cs="Times New Roman"/>
                <w:b/>
                <w:sz w:val="20"/>
                <w:szCs w:val="20"/>
              </w:rPr>
            </w:pPr>
            <w:r w:rsidRPr="00BB2B05">
              <w:rPr>
                <w:rFonts w:ascii="Times New Roman" w:hAnsi="Times New Roman" w:cs="Times New Roman"/>
                <w:b/>
                <w:sz w:val="20"/>
                <w:szCs w:val="20"/>
              </w:rPr>
              <w:t>Aspectos de satisfacción</w:t>
            </w:r>
          </w:p>
        </w:tc>
        <w:tc>
          <w:tcPr>
            <w:tcW w:w="2693" w:type="dxa"/>
            <w:hideMark/>
          </w:tcPr>
          <w:p w14:paraId="77D3DA15" w14:textId="77777777" w:rsidR="001374B3" w:rsidRPr="00BB2B05" w:rsidRDefault="001374B3" w:rsidP="001374B3">
            <w:pPr>
              <w:autoSpaceDE w:val="0"/>
              <w:autoSpaceDN w:val="0"/>
              <w:adjustRightInd w:val="0"/>
              <w:jc w:val="center"/>
              <w:rPr>
                <w:rFonts w:ascii="Times New Roman" w:hAnsi="Times New Roman" w:cs="Times New Roman"/>
                <w:b/>
                <w:sz w:val="20"/>
                <w:szCs w:val="20"/>
              </w:rPr>
            </w:pPr>
            <w:r w:rsidRPr="00BB2B05">
              <w:rPr>
                <w:rFonts w:ascii="Times New Roman" w:hAnsi="Times New Roman" w:cs="Times New Roman"/>
                <w:sz w:val="20"/>
                <w:szCs w:val="20"/>
              </w:rPr>
              <w:t>Media</w:t>
            </w:r>
          </w:p>
        </w:tc>
        <w:tc>
          <w:tcPr>
            <w:tcW w:w="1559" w:type="dxa"/>
            <w:noWrap/>
            <w:hideMark/>
          </w:tcPr>
          <w:p w14:paraId="15625B0E" w14:textId="77777777" w:rsidR="001374B3" w:rsidRPr="00BB2B05" w:rsidRDefault="001374B3" w:rsidP="00ED220C">
            <w:pPr>
              <w:autoSpaceDE w:val="0"/>
              <w:autoSpaceDN w:val="0"/>
              <w:adjustRightInd w:val="0"/>
              <w:spacing w:line="400" w:lineRule="atLeast"/>
              <w:jc w:val="center"/>
              <w:rPr>
                <w:rFonts w:ascii="Times New Roman" w:hAnsi="Times New Roman" w:cs="Times New Roman"/>
                <w:b/>
                <w:sz w:val="20"/>
                <w:szCs w:val="20"/>
              </w:rPr>
            </w:pPr>
            <w:r w:rsidRPr="00BB2B05">
              <w:rPr>
                <w:rFonts w:ascii="Times New Roman" w:hAnsi="Times New Roman" w:cs="Times New Roman"/>
                <w:b/>
                <w:sz w:val="20"/>
                <w:szCs w:val="20"/>
              </w:rPr>
              <w:t>Factores</w:t>
            </w:r>
          </w:p>
        </w:tc>
      </w:tr>
      <w:tr w:rsidR="001374B3" w:rsidRPr="00BB2B05" w14:paraId="3CAC5090" w14:textId="77777777" w:rsidTr="001374B3">
        <w:trPr>
          <w:trHeight w:val="559"/>
        </w:trPr>
        <w:tc>
          <w:tcPr>
            <w:tcW w:w="4390" w:type="dxa"/>
            <w:hideMark/>
          </w:tcPr>
          <w:p w14:paraId="71A84D26"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r w:rsidRPr="00BB2B05">
              <w:rPr>
                <w:rFonts w:ascii="Times New Roman" w:hAnsi="Times New Roman" w:cs="Times New Roman"/>
                <w:sz w:val="20"/>
                <w:szCs w:val="20"/>
              </w:rPr>
              <w:t>Satisfacción relación con los estudiantes</w:t>
            </w:r>
          </w:p>
        </w:tc>
        <w:tc>
          <w:tcPr>
            <w:tcW w:w="2693" w:type="dxa"/>
            <w:hideMark/>
          </w:tcPr>
          <w:p w14:paraId="60A4A769" w14:textId="77777777" w:rsidR="001374B3" w:rsidRPr="00BB2B05" w:rsidRDefault="001374B3" w:rsidP="00ED220C">
            <w:pPr>
              <w:autoSpaceDE w:val="0"/>
              <w:autoSpaceDN w:val="0"/>
              <w:adjustRightInd w:val="0"/>
              <w:spacing w:line="400" w:lineRule="atLeast"/>
              <w:jc w:val="center"/>
              <w:rPr>
                <w:rFonts w:ascii="Times New Roman" w:hAnsi="Times New Roman" w:cs="Times New Roman"/>
                <w:sz w:val="20"/>
                <w:szCs w:val="20"/>
              </w:rPr>
            </w:pPr>
            <w:r w:rsidRPr="00BB2B05">
              <w:rPr>
                <w:rFonts w:ascii="Times New Roman" w:hAnsi="Times New Roman" w:cs="Times New Roman"/>
                <w:sz w:val="20"/>
                <w:szCs w:val="20"/>
              </w:rPr>
              <w:t>4.3</w:t>
            </w:r>
          </w:p>
        </w:tc>
        <w:tc>
          <w:tcPr>
            <w:tcW w:w="1559" w:type="dxa"/>
            <w:vMerge w:val="restart"/>
            <w:noWrap/>
            <w:hideMark/>
          </w:tcPr>
          <w:p w14:paraId="27B743AF"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r w:rsidRPr="00BB2B05">
              <w:rPr>
                <w:rFonts w:ascii="Times New Roman" w:hAnsi="Times New Roman" w:cs="Times New Roman"/>
                <w:sz w:val="20"/>
                <w:szCs w:val="20"/>
              </w:rPr>
              <w:t>Relacionados con la convivencia</w:t>
            </w:r>
          </w:p>
        </w:tc>
      </w:tr>
      <w:tr w:rsidR="001374B3" w:rsidRPr="00BB2B05" w14:paraId="0B6596F0" w14:textId="77777777" w:rsidTr="001374B3">
        <w:trPr>
          <w:trHeight w:val="696"/>
        </w:trPr>
        <w:tc>
          <w:tcPr>
            <w:tcW w:w="4390" w:type="dxa"/>
            <w:hideMark/>
          </w:tcPr>
          <w:p w14:paraId="399B82CC"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r w:rsidRPr="00BB2B05">
              <w:rPr>
                <w:rFonts w:ascii="Times New Roman" w:hAnsi="Times New Roman" w:cs="Times New Roman"/>
                <w:sz w:val="20"/>
                <w:szCs w:val="20"/>
              </w:rPr>
              <w:t>Satisfacción relación con los profesores</w:t>
            </w:r>
          </w:p>
        </w:tc>
        <w:tc>
          <w:tcPr>
            <w:tcW w:w="2693" w:type="dxa"/>
            <w:hideMark/>
          </w:tcPr>
          <w:p w14:paraId="1DF5A7D3" w14:textId="77777777" w:rsidR="001374B3" w:rsidRPr="00BB2B05" w:rsidRDefault="001374B3" w:rsidP="00ED220C">
            <w:pPr>
              <w:autoSpaceDE w:val="0"/>
              <w:autoSpaceDN w:val="0"/>
              <w:adjustRightInd w:val="0"/>
              <w:spacing w:line="400" w:lineRule="atLeast"/>
              <w:jc w:val="center"/>
              <w:rPr>
                <w:rFonts w:ascii="Times New Roman" w:hAnsi="Times New Roman" w:cs="Times New Roman"/>
                <w:sz w:val="20"/>
                <w:szCs w:val="20"/>
              </w:rPr>
            </w:pPr>
            <w:r w:rsidRPr="00BB2B05">
              <w:rPr>
                <w:rFonts w:ascii="Times New Roman" w:hAnsi="Times New Roman" w:cs="Times New Roman"/>
                <w:sz w:val="20"/>
                <w:szCs w:val="20"/>
              </w:rPr>
              <w:t>4.13</w:t>
            </w:r>
          </w:p>
        </w:tc>
        <w:tc>
          <w:tcPr>
            <w:tcW w:w="1559" w:type="dxa"/>
            <w:vMerge/>
            <w:noWrap/>
            <w:hideMark/>
          </w:tcPr>
          <w:p w14:paraId="743409B7"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p>
        </w:tc>
      </w:tr>
      <w:tr w:rsidR="001374B3" w:rsidRPr="00BB2B05" w14:paraId="1684113F" w14:textId="77777777" w:rsidTr="001374B3">
        <w:trPr>
          <w:trHeight w:val="564"/>
        </w:trPr>
        <w:tc>
          <w:tcPr>
            <w:tcW w:w="4390" w:type="dxa"/>
            <w:hideMark/>
          </w:tcPr>
          <w:p w14:paraId="535C2690"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r w:rsidRPr="00BB2B05">
              <w:rPr>
                <w:rFonts w:ascii="Times New Roman" w:hAnsi="Times New Roman" w:cs="Times New Roman"/>
                <w:sz w:val="20"/>
                <w:szCs w:val="20"/>
              </w:rPr>
              <w:t>Satisfacción relación director</w:t>
            </w:r>
          </w:p>
        </w:tc>
        <w:tc>
          <w:tcPr>
            <w:tcW w:w="2693" w:type="dxa"/>
            <w:hideMark/>
          </w:tcPr>
          <w:p w14:paraId="1140570E" w14:textId="77777777" w:rsidR="001374B3" w:rsidRPr="00BB2B05" w:rsidRDefault="001374B3" w:rsidP="00ED220C">
            <w:pPr>
              <w:autoSpaceDE w:val="0"/>
              <w:autoSpaceDN w:val="0"/>
              <w:adjustRightInd w:val="0"/>
              <w:spacing w:line="400" w:lineRule="atLeast"/>
              <w:jc w:val="center"/>
              <w:rPr>
                <w:rFonts w:ascii="Times New Roman" w:hAnsi="Times New Roman" w:cs="Times New Roman"/>
                <w:sz w:val="20"/>
                <w:szCs w:val="20"/>
              </w:rPr>
            </w:pPr>
            <w:r w:rsidRPr="00BB2B05">
              <w:rPr>
                <w:rFonts w:ascii="Times New Roman" w:hAnsi="Times New Roman" w:cs="Times New Roman"/>
                <w:sz w:val="20"/>
                <w:szCs w:val="20"/>
              </w:rPr>
              <w:t>4.1</w:t>
            </w:r>
          </w:p>
        </w:tc>
        <w:tc>
          <w:tcPr>
            <w:tcW w:w="1559" w:type="dxa"/>
            <w:vMerge/>
            <w:noWrap/>
            <w:hideMark/>
          </w:tcPr>
          <w:p w14:paraId="6C586769"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p>
        </w:tc>
      </w:tr>
      <w:tr w:rsidR="001374B3" w:rsidRPr="00BB2B05" w14:paraId="7A550F80" w14:textId="77777777" w:rsidTr="001374B3">
        <w:trPr>
          <w:trHeight w:val="699"/>
        </w:trPr>
        <w:tc>
          <w:tcPr>
            <w:tcW w:w="4390" w:type="dxa"/>
            <w:hideMark/>
          </w:tcPr>
          <w:p w14:paraId="63965927"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r w:rsidRPr="00BB2B05">
              <w:rPr>
                <w:rFonts w:ascii="Times New Roman" w:hAnsi="Times New Roman" w:cs="Times New Roman"/>
                <w:sz w:val="20"/>
                <w:szCs w:val="20"/>
              </w:rPr>
              <w:t>Satisfacción relación con los padres de familia</w:t>
            </w:r>
          </w:p>
        </w:tc>
        <w:tc>
          <w:tcPr>
            <w:tcW w:w="2693" w:type="dxa"/>
            <w:hideMark/>
          </w:tcPr>
          <w:p w14:paraId="19E72102" w14:textId="77777777" w:rsidR="001374B3" w:rsidRPr="00BB2B05" w:rsidRDefault="001374B3" w:rsidP="00ED220C">
            <w:pPr>
              <w:autoSpaceDE w:val="0"/>
              <w:autoSpaceDN w:val="0"/>
              <w:adjustRightInd w:val="0"/>
              <w:spacing w:line="400" w:lineRule="atLeast"/>
              <w:jc w:val="center"/>
              <w:rPr>
                <w:rFonts w:ascii="Times New Roman" w:hAnsi="Times New Roman" w:cs="Times New Roman"/>
                <w:sz w:val="20"/>
                <w:szCs w:val="20"/>
              </w:rPr>
            </w:pPr>
            <w:r w:rsidRPr="00BB2B05">
              <w:rPr>
                <w:rFonts w:ascii="Times New Roman" w:hAnsi="Times New Roman" w:cs="Times New Roman"/>
                <w:sz w:val="20"/>
                <w:szCs w:val="20"/>
              </w:rPr>
              <w:t>4.05</w:t>
            </w:r>
          </w:p>
        </w:tc>
        <w:tc>
          <w:tcPr>
            <w:tcW w:w="1559" w:type="dxa"/>
            <w:vMerge/>
            <w:noWrap/>
            <w:hideMark/>
          </w:tcPr>
          <w:p w14:paraId="52EA1C86"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p>
        </w:tc>
      </w:tr>
      <w:tr w:rsidR="001374B3" w:rsidRPr="00BB2B05" w14:paraId="688536ED" w14:textId="77777777" w:rsidTr="001374B3">
        <w:trPr>
          <w:trHeight w:val="567"/>
        </w:trPr>
        <w:tc>
          <w:tcPr>
            <w:tcW w:w="4390" w:type="dxa"/>
            <w:hideMark/>
          </w:tcPr>
          <w:p w14:paraId="2C40A500"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r w:rsidRPr="00BB2B05">
              <w:rPr>
                <w:rFonts w:ascii="Times New Roman" w:hAnsi="Times New Roman" w:cs="Times New Roman"/>
                <w:sz w:val="20"/>
                <w:szCs w:val="20"/>
              </w:rPr>
              <w:t>Satisfacción propuesta pedagógica</w:t>
            </w:r>
          </w:p>
        </w:tc>
        <w:tc>
          <w:tcPr>
            <w:tcW w:w="2693" w:type="dxa"/>
            <w:hideMark/>
          </w:tcPr>
          <w:p w14:paraId="4706C272" w14:textId="77777777" w:rsidR="001374B3" w:rsidRPr="00BB2B05" w:rsidRDefault="001374B3" w:rsidP="00ED220C">
            <w:pPr>
              <w:autoSpaceDE w:val="0"/>
              <w:autoSpaceDN w:val="0"/>
              <w:adjustRightInd w:val="0"/>
              <w:spacing w:line="400" w:lineRule="atLeast"/>
              <w:jc w:val="center"/>
              <w:rPr>
                <w:rFonts w:ascii="Times New Roman" w:hAnsi="Times New Roman" w:cs="Times New Roman"/>
                <w:sz w:val="20"/>
                <w:szCs w:val="20"/>
              </w:rPr>
            </w:pPr>
            <w:r w:rsidRPr="00BB2B05">
              <w:rPr>
                <w:rFonts w:ascii="Times New Roman" w:hAnsi="Times New Roman" w:cs="Times New Roman"/>
                <w:sz w:val="20"/>
                <w:szCs w:val="20"/>
              </w:rPr>
              <w:t>3.89</w:t>
            </w:r>
          </w:p>
        </w:tc>
        <w:tc>
          <w:tcPr>
            <w:tcW w:w="1559" w:type="dxa"/>
            <w:vMerge w:val="restart"/>
            <w:noWrap/>
            <w:hideMark/>
          </w:tcPr>
          <w:p w14:paraId="695E7A42"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r w:rsidRPr="00BB2B05">
              <w:rPr>
                <w:rFonts w:ascii="Times New Roman" w:hAnsi="Times New Roman" w:cs="Times New Roman"/>
                <w:sz w:val="20"/>
                <w:szCs w:val="20"/>
              </w:rPr>
              <w:t>Relacionados con el PEA</w:t>
            </w:r>
          </w:p>
        </w:tc>
      </w:tr>
      <w:tr w:rsidR="001374B3" w:rsidRPr="00BB2B05" w14:paraId="7CEA75F0" w14:textId="77777777" w:rsidTr="001374B3">
        <w:trPr>
          <w:trHeight w:val="689"/>
        </w:trPr>
        <w:tc>
          <w:tcPr>
            <w:tcW w:w="4390" w:type="dxa"/>
            <w:hideMark/>
          </w:tcPr>
          <w:p w14:paraId="59991317"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r w:rsidRPr="00BB2B05">
              <w:rPr>
                <w:rFonts w:ascii="Times New Roman" w:hAnsi="Times New Roman" w:cs="Times New Roman"/>
                <w:sz w:val="20"/>
                <w:szCs w:val="20"/>
              </w:rPr>
              <w:t>Satisfacción normas y disciplina de la escuela</w:t>
            </w:r>
          </w:p>
        </w:tc>
        <w:tc>
          <w:tcPr>
            <w:tcW w:w="2693" w:type="dxa"/>
            <w:hideMark/>
          </w:tcPr>
          <w:p w14:paraId="607E2FE5" w14:textId="77777777" w:rsidR="001374B3" w:rsidRPr="00BB2B05" w:rsidRDefault="001374B3" w:rsidP="00ED220C">
            <w:pPr>
              <w:autoSpaceDE w:val="0"/>
              <w:autoSpaceDN w:val="0"/>
              <w:adjustRightInd w:val="0"/>
              <w:spacing w:line="400" w:lineRule="atLeast"/>
              <w:jc w:val="center"/>
              <w:rPr>
                <w:rFonts w:ascii="Times New Roman" w:hAnsi="Times New Roman" w:cs="Times New Roman"/>
                <w:sz w:val="20"/>
                <w:szCs w:val="20"/>
              </w:rPr>
            </w:pPr>
            <w:r w:rsidRPr="00BB2B05">
              <w:rPr>
                <w:rFonts w:ascii="Times New Roman" w:hAnsi="Times New Roman" w:cs="Times New Roman"/>
                <w:sz w:val="20"/>
                <w:szCs w:val="20"/>
              </w:rPr>
              <w:t>3.79</w:t>
            </w:r>
          </w:p>
        </w:tc>
        <w:tc>
          <w:tcPr>
            <w:tcW w:w="1559" w:type="dxa"/>
            <w:vMerge/>
            <w:noWrap/>
            <w:hideMark/>
          </w:tcPr>
          <w:p w14:paraId="64005C86"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p>
        </w:tc>
      </w:tr>
      <w:tr w:rsidR="001374B3" w:rsidRPr="00BB2B05" w14:paraId="6B27A154" w14:textId="77777777" w:rsidTr="001374B3">
        <w:trPr>
          <w:trHeight w:val="566"/>
        </w:trPr>
        <w:tc>
          <w:tcPr>
            <w:tcW w:w="4390" w:type="dxa"/>
            <w:hideMark/>
          </w:tcPr>
          <w:p w14:paraId="49BB82A8"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r w:rsidRPr="00BB2B05">
              <w:rPr>
                <w:rFonts w:ascii="Times New Roman" w:hAnsi="Times New Roman" w:cs="Times New Roman"/>
                <w:sz w:val="20"/>
                <w:szCs w:val="20"/>
              </w:rPr>
              <w:t>Satisfacción aprendizaje de los alumnos</w:t>
            </w:r>
          </w:p>
        </w:tc>
        <w:tc>
          <w:tcPr>
            <w:tcW w:w="2693" w:type="dxa"/>
            <w:hideMark/>
          </w:tcPr>
          <w:p w14:paraId="39903448" w14:textId="77777777" w:rsidR="001374B3" w:rsidRPr="00BB2B05" w:rsidRDefault="001374B3" w:rsidP="00ED220C">
            <w:pPr>
              <w:autoSpaceDE w:val="0"/>
              <w:autoSpaceDN w:val="0"/>
              <w:adjustRightInd w:val="0"/>
              <w:spacing w:line="400" w:lineRule="atLeast"/>
              <w:jc w:val="center"/>
              <w:rPr>
                <w:rFonts w:ascii="Times New Roman" w:hAnsi="Times New Roman" w:cs="Times New Roman"/>
                <w:sz w:val="20"/>
                <w:szCs w:val="20"/>
              </w:rPr>
            </w:pPr>
            <w:r w:rsidRPr="00BB2B05">
              <w:rPr>
                <w:rFonts w:ascii="Times New Roman" w:hAnsi="Times New Roman" w:cs="Times New Roman"/>
                <w:sz w:val="20"/>
                <w:szCs w:val="20"/>
              </w:rPr>
              <w:t>3.35</w:t>
            </w:r>
          </w:p>
        </w:tc>
        <w:tc>
          <w:tcPr>
            <w:tcW w:w="1559" w:type="dxa"/>
            <w:vMerge/>
            <w:noWrap/>
            <w:hideMark/>
          </w:tcPr>
          <w:p w14:paraId="6C329268"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p>
        </w:tc>
      </w:tr>
      <w:tr w:rsidR="001374B3" w:rsidRPr="00BB2B05" w14:paraId="136E2E2C" w14:textId="77777777" w:rsidTr="001374B3">
        <w:trPr>
          <w:trHeight w:val="612"/>
        </w:trPr>
        <w:tc>
          <w:tcPr>
            <w:tcW w:w="4390" w:type="dxa"/>
            <w:hideMark/>
          </w:tcPr>
          <w:p w14:paraId="6A6515F7"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r w:rsidRPr="00BB2B05">
              <w:rPr>
                <w:rFonts w:ascii="Times New Roman" w:hAnsi="Times New Roman" w:cs="Times New Roman"/>
                <w:sz w:val="20"/>
                <w:szCs w:val="20"/>
              </w:rPr>
              <w:t>Satisfacción relación infraestructura de la escuela</w:t>
            </w:r>
          </w:p>
        </w:tc>
        <w:tc>
          <w:tcPr>
            <w:tcW w:w="2693" w:type="dxa"/>
            <w:hideMark/>
          </w:tcPr>
          <w:p w14:paraId="430887B6" w14:textId="77777777" w:rsidR="001374B3" w:rsidRPr="00BB2B05" w:rsidRDefault="001374B3" w:rsidP="00ED220C">
            <w:pPr>
              <w:autoSpaceDE w:val="0"/>
              <w:autoSpaceDN w:val="0"/>
              <w:adjustRightInd w:val="0"/>
              <w:spacing w:line="400" w:lineRule="atLeast"/>
              <w:jc w:val="center"/>
              <w:rPr>
                <w:rFonts w:ascii="Times New Roman" w:hAnsi="Times New Roman" w:cs="Times New Roman"/>
                <w:sz w:val="20"/>
                <w:szCs w:val="20"/>
              </w:rPr>
            </w:pPr>
            <w:r w:rsidRPr="00BB2B05">
              <w:rPr>
                <w:rFonts w:ascii="Times New Roman" w:hAnsi="Times New Roman" w:cs="Times New Roman"/>
                <w:sz w:val="20"/>
                <w:szCs w:val="20"/>
              </w:rPr>
              <w:t>3.32</w:t>
            </w:r>
          </w:p>
        </w:tc>
        <w:tc>
          <w:tcPr>
            <w:tcW w:w="1559" w:type="dxa"/>
            <w:vMerge w:val="restart"/>
            <w:noWrap/>
            <w:hideMark/>
          </w:tcPr>
          <w:p w14:paraId="394B28EF"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r w:rsidRPr="00BB2B05">
              <w:rPr>
                <w:rFonts w:ascii="Times New Roman" w:hAnsi="Times New Roman" w:cs="Times New Roman"/>
                <w:color w:val="000000"/>
                <w:sz w:val="20"/>
                <w:szCs w:val="20"/>
              </w:rPr>
              <w:t>Condiciones laborales</w:t>
            </w:r>
          </w:p>
        </w:tc>
      </w:tr>
      <w:tr w:rsidR="001374B3" w:rsidRPr="00BB2B05" w14:paraId="603B9758" w14:textId="77777777" w:rsidTr="001374B3">
        <w:trPr>
          <w:trHeight w:val="563"/>
        </w:trPr>
        <w:tc>
          <w:tcPr>
            <w:tcW w:w="4390" w:type="dxa"/>
            <w:hideMark/>
          </w:tcPr>
          <w:p w14:paraId="04EDFD31"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r w:rsidRPr="00BB2B05">
              <w:rPr>
                <w:rFonts w:ascii="Times New Roman" w:hAnsi="Times New Roman" w:cs="Times New Roman"/>
                <w:sz w:val="20"/>
                <w:szCs w:val="20"/>
              </w:rPr>
              <w:t>Satisfacción remuneración</w:t>
            </w:r>
          </w:p>
        </w:tc>
        <w:tc>
          <w:tcPr>
            <w:tcW w:w="2693" w:type="dxa"/>
            <w:hideMark/>
          </w:tcPr>
          <w:p w14:paraId="391704E9" w14:textId="77777777" w:rsidR="001374B3" w:rsidRPr="00BB2B05" w:rsidRDefault="001374B3" w:rsidP="00ED220C">
            <w:pPr>
              <w:autoSpaceDE w:val="0"/>
              <w:autoSpaceDN w:val="0"/>
              <w:adjustRightInd w:val="0"/>
              <w:spacing w:line="400" w:lineRule="atLeast"/>
              <w:jc w:val="center"/>
              <w:rPr>
                <w:rFonts w:ascii="Times New Roman" w:hAnsi="Times New Roman" w:cs="Times New Roman"/>
                <w:sz w:val="20"/>
                <w:szCs w:val="20"/>
              </w:rPr>
            </w:pPr>
            <w:r w:rsidRPr="00BB2B05">
              <w:rPr>
                <w:rFonts w:ascii="Times New Roman" w:hAnsi="Times New Roman" w:cs="Times New Roman"/>
                <w:sz w:val="20"/>
                <w:szCs w:val="20"/>
              </w:rPr>
              <w:t>3.25</w:t>
            </w:r>
          </w:p>
        </w:tc>
        <w:tc>
          <w:tcPr>
            <w:tcW w:w="1559" w:type="dxa"/>
            <w:vMerge/>
            <w:noWrap/>
            <w:hideMark/>
          </w:tcPr>
          <w:p w14:paraId="43243CC1"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p>
        </w:tc>
      </w:tr>
      <w:tr w:rsidR="001374B3" w:rsidRPr="00BB2B05" w14:paraId="1E6C3579" w14:textId="77777777" w:rsidTr="001374B3">
        <w:trPr>
          <w:trHeight w:val="557"/>
        </w:trPr>
        <w:tc>
          <w:tcPr>
            <w:tcW w:w="4390" w:type="dxa"/>
            <w:hideMark/>
          </w:tcPr>
          <w:p w14:paraId="692A0600"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r w:rsidRPr="00BB2B05">
              <w:rPr>
                <w:rFonts w:ascii="Times New Roman" w:hAnsi="Times New Roman" w:cs="Times New Roman"/>
                <w:sz w:val="20"/>
                <w:szCs w:val="20"/>
              </w:rPr>
              <w:t>Satisfacción material educativo</w:t>
            </w:r>
          </w:p>
        </w:tc>
        <w:tc>
          <w:tcPr>
            <w:tcW w:w="2693" w:type="dxa"/>
            <w:hideMark/>
          </w:tcPr>
          <w:p w14:paraId="0C351195" w14:textId="77777777" w:rsidR="001374B3" w:rsidRPr="00BB2B05" w:rsidRDefault="001374B3" w:rsidP="00ED220C">
            <w:pPr>
              <w:autoSpaceDE w:val="0"/>
              <w:autoSpaceDN w:val="0"/>
              <w:adjustRightInd w:val="0"/>
              <w:spacing w:line="400" w:lineRule="atLeast"/>
              <w:jc w:val="center"/>
              <w:rPr>
                <w:rFonts w:ascii="Times New Roman" w:hAnsi="Times New Roman" w:cs="Times New Roman"/>
                <w:sz w:val="20"/>
                <w:szCs w:val="20"/>
              </w:rPr>
            </w:pPr>
            <w:r w:rsidRPr="00BB2B05">
              <w:rPr>
                <w:rFonts w:ascii="Times New Roman" w:hAnsi="Times New Roman" w:cs="Times New Roman"/>
                <w:sz w:val="20"/>
                <w:szCs w:val="20"/>
              </w:rPr>
              <w:t>2.93</w:t>
            </w:r>
          </w:p>
        </w:tc>
        <w:tc>
          <w:tcPr>
            <w:tcW w:w="1559" w:type="dxa"/>
            <w:vMerge/>
            <w:noWrap/>
            <w:hideMark/>
          </w:tcPr>
          <w:p w14:paraId="6AF043F6" w14:textId="77777777" w:rsidR="001374B3" w:rsidRPr="00BB2B05" w:rsidRDefault="001374B3" w:rsidP="00ED220C">
            <w:pPr>
              <w:autoSpaceDE w:val="0"/>
              <w:autoSpaceDN w:val="0"/>
              <w:adjustRightInd w:val="0"/>
              <w:spacing w:line="400" w:lineRule="atLeast"/>
              <w:rPr>
                <w:rFonts w:ascii="Times New Roman" w:hAnsi="Times New Roman" w:cs="Times New Roman"/>
                <w:sz w:val="20"/>
                <w:szCs w:val="20"/>
              </w:rPr>
            </w:pPr>
          </w:p>
        </w:tc>
      </w:tr>
    </w:tbl>
    <w:p w14:paraId="384C153C" w14:textId="77777777" w:rsidR="001374B3" w:rsidRPr="00D60B9F" w:rsidRDefault="001374B3" w:rsidP="001374B3">
      <w:pPr>
        <w:rPr>
          <w:rFonts w:ascii="Times New Roman" w:hAnsi="Times New Roman" w:cs="Times New Roman"/>
          <w:sz w:val="20"/>
          <w:szCs w:val="20"/>
        </w:rPr>
      </w:pPr>
      <w:r w:rsidRPr="00D60B9F">
        <w:rPr>
          <w:rFonts w:ascii="Times New Roman" w:hAnsi="Times New Roman" w:cs="Times New Roman"/>
          <w:sz w:val="20"/>
          <w:szCs w:val="20"/>
        </w:rPr>
        <w:t>Fuente. Encuesta 2014, Esc. Sec. Grales. Tlax.</w:t>
      </w:r>
    </w:p>
    <w:p w14:paraId="59D77410" w14:textId="77777777" w:rsidR="001374B3" w:rsidRDefault="001374B3" w:rsidP="004D4C0C">
      <w:pPr>
        <w:keepNext/>
        <w:tabs>
          <w:tab w:val="right" w:pos="6968"/>
          <w:tab w:val="right" w:pos="7005"/>
        </w:tabs>
        <w:spacing w:after="0" w:line="360" w:lineRule="auto"/>
        <w:jc w:val="both"/>
        <w:outlineLvl w:val="0"/>
        <w:rPr>
          <w:rFonts w:ascii="Times New Roman" w:eastAsia="Times New Roman" w:hAnsi="Times New Roman"/>
          <w:sz w:val="24"/>
          <w:szCs w:val="24"/>
          <w:lang w:val="es-ES_tradnl" w:eastAsia="es-MX"/>
        </w:rPr>
      </w:pPr>
      <w:r>
        <w:rPr>
          <w:rFonts w:ascii="Times New Roman" w:eastAsia="Times New Roman" w:hAnsi="Times New Roman"/>
          <w:sz w:val="24"/>
          <w:szCs w:val="24"/>
          <w:lang w:val="es-ES_tradnl" w:eastAsia="es-MX"/>
        </w:rPr>
        <w:lastRenderedPageBreak/>
        <w:t xml:space="preserve">Como se puede apreciar, solamente en los aspectos </w:t>
      </w:r>
      <w:r w:rsidR="000A38BE">
        <w:rPr>
          <w:rFonts w:ascii="Times New Roman" w:eastAsia="Times New Roman" w:hAnsi="Times New Roman"/>
          <w:sz w:val="24"/>
          <w:szCs w:val="24"/>
          <w:lang w:val="es-ES_tradnl" w:eastAsia="es-MX"/>
        </w:rPr>
        <w:t>relacionados</w:t>
      </w:r>
      <w:r>
        <w:rPr>
          <w:rFonts w:ascii="Times New Roman" w:eastAsia="Times New Roman" w:hAnsi="Times New Roman"/>
          <w:sz w:val="24"/>
          <w:szCs w:val="24"/>
          <w:lang w:val="es-ES_tradnl" w:eastAsia="es-MX"/>
        </w:rPr>
        <w:t xml:space="preserve"> con las condiciones laborales, el grado de satisfacción de los docentes no es tan elevado como en aquellos relacionados con la convivencia y el proceso enseñanza/aprendizaje.</w:t>
      </w:r>
    </w:p>
    <w:p w14:paraId="398C7EC7" w14:textId="77777777" w:rsidR="001374B3" w:rsidRDefault="001374B3" w:rsidP="004D4C0C">
      <w:pPr>
        <w:keepNext/>
        <w:tabs>
          <w:tab w:val="right" w:pos="6968"/>
          <w:tab w:val="right" w:pos="7005"/>
        </w:tabs>
        <w:spacing w:after="0" w:line="360" w:lineRule="auto"/>
        <w:jc w:val="both"/>
        <w:outlineLvl w:val="0"/>
        <w:rPr>
          <w:rFonts w:ascii="Times New Roman" w:eastAsia="Times New Roman" w:hAnsi="Times New Roman"/>
          <w:sz w:val="24"/>
          <w:szCs w:val="24"/>
          <w:lang w:val="es-ES_tradnl" w:eastAsia="es-MX"/>
        </w:rPr>
      </w:pPr>
    </w:p>
    <w:p w14:paraId="5DE86086" w14:textId="6914BD5D" w:rsidR="000A38BE" w:rsidRDefault="000A38BE" w:rsidP="004D4C0C">
      <w:pPr>
        <w:keepNext/>
        <w:tabs>
          <w:tab w:val="right" w:pos="6968"/>
          <w:tab w:val="right" w:pos="7005"/>
        </w:tabs>
        <w:spacing w:after="0" w:line="360" w:lineRule="auto"/>
        <w:jc w:val="both"/>
        <w:outlineLvl w:val="0"/>
        <w:rPr>
          <w:rFonts w:ascii="Times New Roman" w:eastAsia="Times New Roman" w:hAnsi="Times New Roman"/>
          <w:sz w:val="24"/>
          <w:szCs w:val="24"/>
          <w:lang w:val="es-ES_tradnl" w:eastAsia="es-MX"/>
        </w:rPr>
      </w:pPr>
      <w:r>
        <w:rPr>
          <w:rFonts w:ascii="Times New Roman" w:eastAsia="Times New Roman" w:hAnsi="Times New Roman"/>
          <w:sz w:val="24"/>
          <w:szCs w:val="24"/>
          <w:lang w:val="es-ES_tradnl" w:eastAsia="es-MX"/>
        </w:rPr>
        <w:t>Estos niveles de satisfacción, se han conseguido a través de la práctica y la experiencia adquirida en el ca</w:t>
      </w:r>
      <w:r w:rsidR="00C17AAC">
        <w:rPr>
          <w:rFonts w:ascii="Times New Roman" w:eastAsia="Times New Roman" w:hAnsi="Times New Roman"/>
          <w:sz w:val="24"/>
          <w:szCs w:val="24"/>
          <w:lang w:val="es-ES_tradnl" w:eastAsia="es-MX"/>
        </w:rPr>
        <w:t>m</w:t>
      </w:r>
      <w:r>
        <w:rPr>
          <w:rFonts w:ascii="Times New Roman" w:eastAsia="Times New Roman" w:hAnsi="Times New Roman"/>
          <w:sz w:val="24"/>
          <w:szCs w:val="24"/>
          <w:lang w:val="es-ES_tradnl" w:eastAsia="es-MX"/>
        </w:rPr>
        <w:t>po profesional de la docencia. Al respecto, el siguiente diálogo nos lo confirma:</w:t>
      </w:r>
    </w:p>
    <w:p w14:paraId="36CBD26A" w14:textId="77777777" w:rsidR="000A38BE" w:rsidRDefault="000A38BE" w:rsidP="004D4C0C">
      <w:pPr>
        <w:keepNext/>
        <w:tabs>
          <w:tab w:val="right" w:pos="6968"/>
          <w:tab w:val="right" w:pos="7005"/>
        </w:tabs>
        <w:spacing w:after="0" w:line="360" w:lineRule="auto"/>
        <w:jc w:val="both"/>
        <w:outlineLvl w:val="0"/>
        <w:rPr>
          <w:rFonts w:ascii="Times New Roman" w:eastAsia="Times New Roman" w:hAnsi="Times New Roman"/>
          <w:sz w:val="24"/>
          <w:szCs w:val="24"/>
          <w:lang w:val="es-ES_tradnl" w:eastAsia="es-MX"/>
        </w:rPr>
      </w:pPr>
    </w:p>
    <w:p w14:paraId="44540F43" w14:textId="77777777" w:rsidR="000A38BE" w:rsidRPr="00A26249" w:rsidRDefault="000A38BE" w:rsidP="004D4C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Entrevistador </w:t>
      </w:r>
      <w:r w:rsidRPr="00A26249">
        <w:rPr>
          <w:rFonts w:ascii="Times New Roman" w:hAnsi="Times New Roman" w:cs="Times New Roman"/>
          <w:sz w:val="24"/>
          <w:szCs w:val="24"/>
        </w:rPr>
        <w:t>¿Cuándo empezó usted a sentirse identificado como profesor en la escuela secundaria?</w:t>
      </w:r>
    </w:p>
    <w:p w14:paraId="67DA669D" w14:textId="77777777" w:rsidR="000A38BE" w:rsidRPr="00A26249" w:rsidRDefault="000A38BE" w:rsidP="004D4C0C">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Profesor H. </w:t>
      </w:r>
      <w:r w:rsidRPr="00A26249">
        <w:rPr>
          <w:rFonts w:ascii="Times New Roman" w:hAnsi="Times New Roman" w:cs="Times New Roman"/>
          <w:i/>
          <w:sz w:val="24"/>
          <w:szCs w:val="24"/>
        </w:rPr>
        <w:t xml:space="preserve">Cuando estaba de auxiliar de laboratorio no me sentía aún como profesor sino ya hasta que esta uno frente a grupo, se siente un cambio diferente. Se siente un poco de preocupación porque dice uno no sé si voy a ser bueno para hacer esto. Hasta el tercer año ya fue que me sentí plenamente como un maestro con plena convicción de lo que hacía, porque los dos primeros años era auxiliar de laboratorio y como también apenas estaba estudiando en la Normal, pues todavía era estudiante y eso fue en mi caso porque para otros compañeros egresados de la Normal que ya hicieron sus prácticas y demás, tal vez sea distinto porque ya tuvieron esa experiencia. Durante los primeros años nunca me arrepentí de ser docente, y esto al parecer es similar para todos los que nos dedicamos a esta actividad, porque no conozco a nadie que se haya arrepentido de elegir ser maestro. </w:t>
      </w:r>
    </w:p>
    <w:p w14:paraId="409F76BE" w14:textId="77777777" w:rsidR="001374B3" w:rsidRDefault="000A38BE" w:rsidP="004D4C0C">
      <w:pPr>
        <w:keepNext/>
        <w:tabs>
          <w:tab w:val="right" w:pos="6968"/>
          <w:tab w:val="right" w:pos="7005"/>
        </w:tabs>
        <w:spacing w:after="0" w:line="360" w:lineRule="auto"/>
        <w:jc w:val="both"/>
        <w:outlineLvl w:val="0"/>
        <w:rPr>
          <w:rFonts w:ascii="Times New Roman" w:eastAsia="Times New Roman" w:hAnsi="Times New Roman"/>
          <w:sz w:val="24"/>
          <w:szCs w:val="24"/>
          <w:lang w:val="es-ES_tradnl" w:eastAsia="es-MX"/>
        </w:rPr>
      </w:pPr>
      <w:r>
        <w:rPr>
          <w:rFonts w:ascii="Times New Roman" w:eastAsia="Times New Roman" w:hAnsi="Times New Roman"/>
          <w:sz w:val="24"/>
          <w:szCs w:val="24"/>
          <w:lang w:val="es-ES_tradnl" w:eastAsia="es-MX"/>
        </w:rPr>
        <w:t xml:space="preserve"> </w:t>
      </w:r>
      <w:r w:rsidR="00CF6C05">
        <w:rPr>
          <w:rFonts w:ascii="Times New Roman" w:eastAsia="Times New Roman" w:hAnsi="Times New Roman"/>
          <w:sz w:val="24"/>
          <w:szCs w:val="24"/>
          <w:lang w:val="es-ES_tradnl" w:eastAsia="es-MX"/>
        </w:rPr>
        <w:t xml:space="preserve">La convicción y el compromiso con la tarea docente, se refuerza en los profesores de secundaria con los productos y logros adquiridos en su trayectoria. Lo anterior se </w:t>
      </w:r>
      <w:r w:rsidR="004D4C0C">
        <w:rPr>
          <w:rFonts w:ascii="Times New Roman" w:eastAsia="Times New Roman" w:hAnsi="Times New Roman"/>
          <w:sz w:val="24"/>
          <w:szCs w:val="24"/>
          <w:lang w:val="es-ES_tradnl" w:eastAsia="es-MX"/>
        </w:rPr>
        <w:t>evidencia</w:t>
      </w:r>
      <w:r w:rsidR="00CF6C05">
        <w:rPr>
          <w:rFonts w:ascii="Times New Roman" w:eastAsia="Times New Roman" w:hAnsi="Times New Roman"/>
          <w:sz w:val="24"/>
          <w:szCs w:val="24"/>
          <w:lang w:val="es-ES_tradnl" w:eastAsia="es-MX"/>
        </w:rPr>
        <w:t xml:space="preserve"> en el comentario de un docente entrevistado:</w:t>
      </w:r>
    </w:p>
    <w:p w14:paraId="409B2B78" w14:textId="77777777" w:rsidR="00CF6C05" w:rsidRDefault="00CF6C05" w:rsidP="004D4C0C">
      <w:pPr>
        <w:keepNext/>
        <w:tabs>
          <w:tab w:val="right" w:pos="6968"/>
          <w:tab w:val="right" w:pos="7005"/>
        </w:tabs>
        <w:spacing w:after="0" w:line="360" w:lineRule="auto"/>
        <w:jc w:val="both"/>
        <w:outlineLvl w:val="0"/>
        <w:rPr>
          <w:rFonts w:ascii="Times New Roman" w:eastAsia="Times New Roman" w:hAnsi="Times New Roman"/>
          <w:sz w:val="24"/>
          <w:szCs w:val="24"/>
          <w:lang w:val="es-ES_tradnl" w:eastAsia="es-MX"/>
        </w:rPr>
      </w:pPr>
    </w:p>
    <w:p w14:paraId="1BDF6945" w14:textId="77777777" w:rsidR="00CF6C05" w:rsidRPr="00730A31" w:rsidRDefault="00CF6C05" w:rsidP="004D4C0C">
      <w:pPr>
        <w:spacing w:line="360" w:lineRule="auto"/>
        <w:jc w:val="both"/>
        <w:rPr>
          <w:rFonts w:ascii="Times New Roman" w:hAnsi="Times New Roman" w:cs="Times New Roman"/>
          <w:i/>
          <w:sz w:val="24"/>
          <w:szCs w:val="24"/>
        </w:rPr>
      </w:pPr>
      <w:r w:rsidRPr="00730A31">
        <w:rPr>
          <w:rFonts w:ascii="Times New Roman" w:hAnsi="Times New Roman" w:cs="Times New Roman"/>
          <w:i/>
          <w:sz w:val="24"/>
          <w:szCs w:val="24"/>
        </w:rPr>
        <w:t xml:space="preserve">Cada año uno regresa a clases con gusto con ganas de mejorar, eso es lo que lo impulsa a uno a ser mejor. También hay logros que uno tiene que también lo impulsan a uno a querer hacer mejor las cosas. Por ejemplo traje un tercer lugar en oratoria a nivel estatal. Por ejemplo el año pasado el puntaje más alto de la prueba enlace lo obtuvo un alumno mío. Fue una niña de mi escuela, y tuve tres grupos con el mejor puntaje, también cuando entré </w:t>
      </w:r>
      <w:r w:rsidRPr="00730A31">
        <w:rPr>
          <w:rFonts w:ascii="Times New Roman" w:hAnsi="Times New Roman" w:cs="Times New Roman"/>
          <w:i/>
          <w:sz w:val="24"/>
          <w:szCs w:val="24"/>
        </w:rPr>
        <w:lastRenderedPageBreak/>
        <w:t>a carrera magisterial obtuve el tercer mejor puntaje del estado. Son méritos que obtiene uno, también me dio gusto porque era yo el más joven.</w:t>
      </w:r>
    </w:p>
    <w:p w14:paraId="64D64B44" w14:textId="77777777" w:rsidR="00CF6C05" w:rsidRPr="00BF1B2B" w:rsidRDefault="004D4C0C" w:rsidP="00D92285">
      <w:pPr>
        <w:keepNext/>
        <w:tabs>
          <w:tab w:val="right" w:pos="6968"/>
          <w:tab w:val="right" w:pos="7005"/>
        </w:tabs>
        <w:spacing w:after="0" w:line="240" w:lineRule="auto"/>
        <w:jc w:val="both"/>
        <w:outlineLvl w:val="0"/>
        <w:rPr>
          <w:rFonts w:ascii="Times New Roman" w:eastAsia="Times New Roman" w:hAnsi="Times New Roman"/>
          <w:b/>
          <w:sz w:val="24"/>
          <w:szCs w:val="24"/>
          <w:lang w:val="es-ES_tradnl" w:eastAsia="es-MX"/>
        </w:rPr>
      </w:pPr>
      <w:r w:rsidRPr="00BF1B2B">
        <w:rPr>
          <w:rFonts w:ascii="Times New Roman" w:eastAsia="Times New Roman" w:hAnsi="Times New Roman"/>
          <w:b/>
          <w:sz w:val="24"/>
          <w:szCs w:val="24"/>
          <w:lang w:val="es-ES_tradnl" w:eastAsia="es-MX"/>
        </w:rPr>
        <w:t>Conclusiones.</w:t>
      </w:r>
    </w:p>
    <w:p w14:paraId="0C124952" w14:textId="77777777" w:rsidR="004D4C0C" w:rsidRDefault="004D4C0C" w:rsidP="00D92285">
      <w:pPr>
        <w:keepNext/>
        <w:tabs>
          <w:tab w:val="right" w:pos="6968"/>
          <w:tab w:val="right" w:pos="7005"/>
        </w:tabs>
        <w:spacing w:after="0" w:line="240" w:lineRule="auto"/>
        <w:jc w:val="both"/>
        <w:outlineLvl w:val="0"/>
        <w:rPr>
          <w:rFonts w:ascii="Times New Roman" w:eastAsia="Times New Roman" w:hAnsi="Times New Roman"/>
          <w:sz w:val="24"/>
          <w:szCs w:val="24"/>
          <w:lang w:val="es-ES_tradnl" w:eastAsia="es-MX"/>
        </w:rPr>
      </w:pPr>
    </w:p>
    <w:p w14:paraId="34938B8F" w14:textId="1D1FAF3B" w:rsidR="004D4C0C" w:rsidRDefault="004D4C0C" w:rsidP="002E0CA4">
      <w:pPr>
        <w:keepNext/>
        <w:tabs>
          <w:tab w:val="right" w:pos="6968"/>
          <w:tab w:val="right" w:pos="7005"/>
        </w:tabs>
        <w:spacing w:after="0" w:line="360" w:lineRule="auto"/>
        <w:jc w:val="both"/>
        <w:outlineLvl w:val="0"/>
        <w:rPr>
          <w:rFonts w:ascii="Times New Roman" w:eastAsia="Times New Roman" w:hAnsi="Times New Roman"/>
          <w:sz w:val="24"/>
          <w:szCs w:val="24"/>
          <w:lang w:val="es-ES_tradnl" w:eastAsia="es-MX"/>
        </w:rPr>
      </w:pPr>
      <w:r>
        <w:rPr>
          <w:rFonts w:ascii="Times New Roman" w:eastAsia="Times New Roman" w:hAnsi="Times New Roman"/>
          <w:sz w:val="24"/>
          <w:szCs w:val="24"/>
          <w:lang w:val="es-ES_tradnl" w:eastAsia="es-MX"/>
        </w:rPr>
        <w:t xml:space="preserve">Los estudios situados en contexto como el que se presenta en este artículo, ofrecen la oportunidad de cambiar la visión predominante del docente de escuela secundaria. Permiten además reconocer al sujeto docente como un agente en continua transformación y en proceso de asumir una identidad profesional con su tarea. No es </w:t>
      </w:r>
      <w:r w:rsidR="00CC73EE">
        <w:rPr>
          <w:rFonts w:ascii="Times New Roman" w:eastAsia="Times New Roman" w:hAnsi="Times New Roman"/>
          <w:sz w:val="24"/>
          <w:szCs w:val="24"/>
          <w:lang w:val="es-ES_tradnl" w:eastAsia="es-MX"/>
        </w:rPr>
        <w:t xml:space="preserve">por lo tanto, </w:t>
      </w:r>
      <w:r>
        <w:rPr>
          <w:rFonts w:ascii="Times New Roman" w:eastAsia="Times New Roman" w:hAnsi="Times New Roman"/>
          <w:sz w:val="24"/>
          <w:szCs w:val="24"/>
          <w:lang w:val="es-ES_tradnl" w:eastAsia="es-MX"/>
        </w:rPr>
        <w:t xml:space="preserve">un sujeto homogéneo ajeno a las circunstancias del entorno social y escolar en que se ubica. Se recomienda </w:t>
      </w:r>
      <w:r w:rsidR="00CC73EE">
        <w:rPr>
          <w:rFonts w:ascii="Times New Roman" w:eastAsia="Times New Roman" w:hAnsi="Times New Roman"/>
          <w:sz w:val="24"/>
          <w:szCs w:val="24"/>
          <w:lang w:val="es-ES_tradnl" w:eastAsia="es-MX"/>
        </w:rPr>
        <w:t>ampliamente</w:t>
      </w:r>
      <w:r>
        <w:rPr>
          <w:rFonts w:ascii="Times New Roman" w:eastAsia="Times New Roman" w:hAnsi="Times New Roman"/>
          <w:sz w:val="24"/>
          <w:szCs w:val="24"/>
          <w:lang w:val="es-ES_tradnl" w:eastAsia="es-MX"/>
        </w:rPr>
        <w:t xml:space="preserve">, replicar este tipo de estudios </w:t>
      </w:r>
      <w:r w:rsidR="00CC73EE">
        <w:rPr>
          <w:rFonts w:ascii="Times New Roman" w:eastAsia="Times New Roman" w:hAnsi="Times New Roman"/>
          <w:sz w:val="24"/>
          <w:szCs w:val="24"/>
          <w:lang w:val="es-ES_tradnl" w:eastAsia="es-MX"/>
        </w:rPr>
        <w:t xml:space="preserve">con la expectativa de </w:t>
      </w:r>
      <w:r>
        <w:rPr>
          <w:rFonts w:ascii="Times New Roman" w:eastAsia="Times New Roman" w:hAnsi="Times New Roman"/>
          <w:sz w:val="24"/>
          <w:szCs w:val="24"/>
          <w:lang w:val="es-ES_tradnl" w:eastAsia="es-MX"/>
        </w:rPr>
        <w:t xml:space="preserve">que los generadores de reformas y políticas públicas en educación, </w:t>
      </w:r>
      <w:r w:rsidR="00CC73EE">
        <w:rPr>
          <w:rFonts w:ascii="Times New Roman" w:eastAsia="Times New Roman" w:hAnsi="Times New Roman"/>
          <w:sz w:val="24"/>
          <w:szCs w:val="24"/>
          <w:lang w:val="es-ES_tradnl" w:eastAsia="es-MX"/>
        </w:rPr>
        <w:t>las tomen e</w:t>
      </w:r>
      <w:r w:rsidR="002E0CA4">
        <w:rPr>
          <w:rFonts w:ascii="Times New Roman" w:eastAsia="Times New Roman" w:hAnsi="Times New Roman"/>
          <w:sz w:val="24"/>
          <w:szCs w:val="24"/>
          <w:lang w:val="es-ES_tradnl" w:eastAsia="es-MX"/>
        </w:rPr>
        <w:t>n cuenta en sus reflexiones y decisiones hacia una mejora de la calidad educativa en este nivel.</w:t>
      </w:r>
      <w:r>
        <w:rPr>
          <w:rFonts w:ascii="Times New Roman" w:eastAsia="Times New Roman" w:hAnsi="Times New Roman"/>
          <w:sz w:val="24"/>
          <w:szCs w:val="24"/>
          <w:lang w:val="es-ES_tradnl" w:eastAsia="es-MX"/>
        </w:rPr>
        <w:t xml:space="preserve">  </w:t>
      </w:r>
    </w:p>
    <w:p w14:paraId="1B5DAC57" w14:textId="77777777" w:rsidR="002854AC" w:rsidRDefault="002854AC" w:rsidP="00D92285">
      <w:pPr>
        <w:keepNext/>
        <w:tabs>
          <w:tab w:val="right" w:pos="6968"/>
          <w:tab w:val="right" w:pos="7005"/>
        </w:tabs>
        <w:spacing w:after="0" w:line="240" w:lineRule="auto"/>
        <w:jc w:val="both"/>
        <w:outlineLvl w:val="0"/>
        <w:rPr>
          <w:rFonts w:ascii="Times New Roman" w:eastAsia="Times New Roman" w:hAnsi="Times New Roman"/>
          <w:sz w:val="24"/>
          <w:szCs w:val="24"/>
          <w:lang w:val="es-ES_tradnl" w:eastAsia="es-MX"/>
        </w:rPr>
      </w:pPr>
    </w:p>
    <w:p w14:paraId="73A952B4" w14:textId="1840CE01" w:rsidR="00BF1B2B" w:rsidRPr="00FD5F60" w:rsidRDefault="00FD5F60" w:rsidP="00D92285">
      <w:pPr>
        <w:keepNext/>
        <w:tabs>
          <w:tab w:val="right" w:pos="6968"/>
          <w:tab w:val="right" w:pos="7005"/>
        </w:tabs>
        <w:spacing w:after="0" w:line="240" w:lineRule="auto"/>
        <w:jc w:val="both"/>
        <w:outlineLvl w:val="0"/>
        <w:rPr>
          <w:rFonts w:ascii="Calibri" w:eastAsia="Calibri" w:hAnsi="Calibri" w:cs="Arial"/>
          <w:color w:val="7030A0"/>
          <w:sz w:val="28"/>
          <w:szCs w:val="24"/>
        </w:rPr>
      </w:pPr>
      <w:r w:rsidRPr="00FD5F60">
        <w:rPr>
          <w:rFonts w:ascii="Calibri" w:eastAsia="Calibri" w:hAnsi="Calibri" w:cs="Arial"/>
          <w:color w:val="7030A0"/>
          <w:sz w:val="28"/>
          <w:szCs w:val="24"/>
        </w:rPr>
        <w:t>Bibliografía</w:t>
      </w:r>
    </w:p>
    <w:p w14:paraId="41D6C012" w14:textId="77777777" w:rsidR="00BF1B2B" w:rsidRDefault="00BF1B2B" w:rsidP="00D92285">
      <w:pPr>
        <w:keepNext/>
        <w:tabs>
          <w:tab w:val="right" w:pos="6968"/>
          <w:tab w:val="right" w:pos="7005"/>
        </w:tabs>
        <w:spacing w:after="0" w:line="240" w:lineRule="auto"/>
        <w:jc w:val="both"/>
        <w:outlineLvl w:val="0"/>
        <w:rPr>
          <w:rFonts w:ascii="Times New Roman" w:eastAsia="Times New Roman" w:hAnsi="Times New Roman"/>
          <w:sz w:val="24"/>
          <w:szCs w:val="24"/>
          <w:lang w:val="es-ES_tradnl" w:eastAsia="es-MX"/>
        </w:rPr>
      </w:pPr>
    </w:p>
    <w:p w14:paraId="669355F8" w14:textId="77777777" w:rsidR="00BF1B2B" w:rsidRDefault="00BF1B2B" w:rsidP="00D92285">
      <w:pPr>
        <w:keepNext/>
        <w:tabs>
          <w:tab w:val="right" w:pos="6968"/>
          <w:tab w:val="right" w:pos="7005"/>
        </w:tabs>
        <w:spacing w:after="0" w:line="240" w:lineRule="auto"/>
        <w:jc w:val="both"/>
        <w:outlineLvl w:val="0"/>
        <w:rPr>
          <w:rFonts w:ascii="Times New Roman" w:eastAsia="Times New Roman" w:hAnsi="Times New Roman"/>
          <w:sz w:val="24"/>
          <w:szCs w:val="24"/>
          <w:lang w:val="es-ES_tradnl" w:eastAsia="es-MX"/>
        </w:rPr>
      </w:pPr>
    </w:p>
    <w:p w14:paraId="3D55E65B" w14:textId="77777777" w:rsidR="00BF1B2B" w:rsidRPr="00FD5F60" w:rsidRDefault="00BF1B2B" w:rsidP="00FD5F60">
      <w:pPr>
        <w:autoSpaceDE w:val="0"/>
        <w:autoSpaceDN w:val="0"/>
        <w:adjustRightInd w:val="0"/>
        <w:spacing w:after="0" w:line="276" w:lineRule="auto"/>
        <w:ind w:left="709" w:hanging="709"/>
        <w:jc w:val="both"/>
        <w:rPr>
          <w:rFonts w:ascii="Times New Roman" w:hAnsi="Times New Roman" w:cs="Times New Roman"/>
          <w:bCs/>
          <w:color w:val="000000" w:themeColor="text1"/>
          <w:sz w:val="24"/>
          <w:szCs w:val="24"/>
        </w:rPr>
      </w:pPr>
      <w:bookmarkStart w:id="0" w:name="_GoBack"/>
      <w:r w:rsidRPr="00FD5F60">
        <w:rPr>
          <w:rFonts w:ascii="Times New Roman" w:hAnsi="Times New Roman" w:cs="Times New Roman"/>
          <w:bCs/>
          <w:color w:val="000000" w:themeColor="text1"/>
          <w:sz w:val="24"/>
          <w:szCs w:val="24"/>
        </w:rPr>
        <w:t xml:space="preserve">Bausela, E (2011) </w:t>
      </w:r>
      <w:r w:rsidRPr="00FD5F60">
        <w:rPr>
          <w:rFonts w:ascii="Times New Roman" w:hAnsi="Times New Roman" w:cs="Times New Roman"/>
          <w:bCs/>
          <w:i/>
          <w:color w:val="000000" w:themeColor="text1"/>
          <w:sz w:val="24"/>
          <w:szCs w:val="24"/>
        </w:rPr>
        <w:t xml:space="preserve">Profesor principiante </w:t>
      </w:r>
      <w:r w:rsidRPr="00FD5F60">
        <w:rPr>
          <w:rFonts w:ascii="Times New Roman" w:hAnsi="Times New Roman" w:cs="Times New Roman"/>
          <w:bCs/>
          <w:i/>
          <w:iCs/>
          <w:color w:val="000000" w:themeColor="text1"/>
          <w:sz w:val="24"/>
          <w:szCs w:val="24"/>
        </w:rPr>
        <w:t xml:space="preserve">versus </w:t>
      </w:r>
      <w:r w:rsidRPr="00FD5F60">
        <w:rPr>
          <w:rFonts w:ascii="Times New Roman" w:hAnsi="Times New Roman" w:cs="Times New Roman"/>
          <w:bCs/>
          <w:i/>
          <w:color w:val="000000" w:themeColor="text1"/>
          <w:sz w:val="24"/>
          <w:szCs w:val="24"/>
        </w:rPr>
        <w:t>profesor experto: detección de dificultades</w:t>
      </w:r>
      <w:r w:rsidRPr="00FD5F60">
        <w:rPr>
          <w:rFonts w:ascii="Times New Roman" w:hAnsi="Times New Roman" w:cs="Times New Roman"/>
          <w:bCs/>
          <w:color w:val="000000" w:themeColor="text1"/>
          <w:sz w:val="24"/>
          <w:szCs w:val="24"/>
        </w:rPr>
        <w:t>. Disponible en:</w:t>
      </w:r>
    </w:p>
    <w:p w14:paraId="2373140A" w14:textId="77777777" w:rsidR="00BF1B2B" w:rsidRPr="00FD5F60" w:rsidRDefault="00E44E97" w:rsidP="00FD5F60">
      <w:pPr>
        <w:autoSpaceDE w:val="0"/>
        <w:autoSpaceDN w:val="0"/>
        <w:adjustRightInd w:val="0"/>
        <w:spacing w:after="0" w:line="276" w:lineRule="auto"/>
        <w:ind w:left="709" w:hanging="709"/>
        <w:jc w:val="both"/>
        <w:rPr>
          <w:rFonts w:ascii="Times New Roman" w:hAnsi="Times New Roman" w:cs="Times New Roman"/>
          <w:bCs/>
          <w:color w:val="000000" w:themeColor="text1"/>
          <w:sz w:val="24"/>
          <w:szCs w:val="24"/>
        </w:rPr>
      </w:pPr>
      <w:hyperlink r:id="rId8" w:history="1">
        <w:r w:rsidR="00BF1B2B" w:rsidRPr="00FD5F60">
          <w:rPr>
            <w:rStyle w:val="Hipervnculo"/>
            <w:rFonts w:ascii="Times New Roman" w:hAnsi="Times New Roman" w:cs="Times New Roman"/>
            <w:bCs/>
            <w:color w:val="000000" w:themeColor="text1"/>
            <w:sz w:val="24"/>
            <w:szCs w:val="24"/>
            <w:u w:val="none"/>
          </w:rPr>
          <w:t>http://universidadeuropea.es/myfiles/pageposts/jiu/jiu2011/PDF/De_la_innovacion_docente_a_la_investigacion_educativa/4_PROFESOR.pdf</w:t>
        </w:r>
      </w:hyperlink>
    </w:p>
    <w:p w14:paraId="10D49B74" w14:textId="77777777" w:rsidR="00BF1B2B" w:rsidRPr="00FD5F60" w:rsidRDefault="00BF1B2B" w:rsidP="00FD5F60">
      <w:pPr>
        <w:autoSpaceDE w:val="0"/>
        <w:autoSpaceDN w:val="0"/>
        <w:adjustRightInd w:val="0"/>
        <w:spacing w:after="0" w:line="276" w:lineRule="auto"/>
        <w:ind w:left="709" w:hanging="709"/>
        <w:jc w:val="both"/>
        <w:rPr>
          <w:rFonts w:ascii="Times New Roman" w:hAnsi="Times New Roman" w:cs="Times New Roman"/>
          <w:b/>
          <w:bCs/>
          <w:color w:val="000000" w:themeColor="text1"/>
          <w:sz w:val="24"/>
          <w:szCs w:val="24"/>
        </w:rPr>
      </w:pPr>
    </w:p>
    <w:p w14:paraId="475C601F" w14:textId="77777777" w:rsidR="00BF1B2B" w:rsidRPr="00FD5F60" w:rsidRDefault="00BF1B2B" w:rsidP="00FD5F60">
      <w:pPr>
        <w:spacing w:line="276" w:lineRule="auto"/>
        <w:ind w:left="709" w:hanging="709"/>
        <w:jc w:val="both"/>
        <w:rPr>
          <w:rFonts w:ascii="Times New Roman" w:hAnsi="Times New Roman" w:cs="Times New Roman"/>
          <w:color w:val="000000" w:themeColor="text1"/>
          <w:sz w:val="24"/>
          <w:szCs w:val="24"/>
        </w:rPr>
      </w:pPr>
      <w:r w:rsidRPr="00FD5F60">
        <w:rPr>
          <w:rFonts w:ascii="Times New Roman" w:hAnsi="Times New Roman" w:cs="Times New Roman"/>
          <w:color w:val="000000" w:themeColor="text1"/>
          <w:sz w:val="24"/>
          <w:szCs w:val="24"/>
          <w:lang w:val="en-US"/>
        </w:rPr>
        <w:t xml:space="preserve">EFA (2009) Compare your country –Talis Teacher Survey. </w:t>
      </w:r>
      <w:r w:rsidRPr="00FD5F60">
        <w:rPr>
          <w:rFonts w:ascii="Times New Roman" w:hAnsi="Times New Roman" w:cs="Times New Roman"/>
          <w:i/>
          <w:color w:val="000000" w:themeColor="text1"/>
          <w:sz w:val="24"/>
          <w:szCs w:val="24"/>
          <w:lang w:val="en-US"/>
        </w:rPr>
        <w:t xml:space="preserve">International Task Force on Teachers </w:t>
      </w:r>
      <w:proofErr w:type="gramStart"/>
      <w:r w:rsidRPr="00FD5F60">
        <w:rPr>
          <w:rFonts w:ascii="Times New Roman" w:hAnsi="Times New Roman" w:cs="Times New Roman"/>
          <w:i/>
          <w:color w:val="000000" w:themeColor="text1"/>
          <w:sz w:val="24"/>
          <w:szCs w:val="24"/>
          <w:lang w:val="en-US"/>
        </w:rPr>
        <w:t>For</w:t>
      </w:r>
      <w:proofErr w:type="gramEnd"/>
      <w:r w:rsidRPr="00FD5F60">
        <w:rPr>
          <w:rFonts w:ascii="Times New Roman" w:hAnsi="Times New Roman" w:cs="Times New Roman"/>
          <w:i/>
          <w:color w:val="000000" w:themeColor="text1"/>
          <w:sz w:val="24"/>
          <w:szCs w:val="24"/>
          <w:lang w:val="en-US"/>
        </w:rPr>
        <w:t xml:space="preserve"> Education For All</w:t>
      </w:r>
      <w:r w:rsidRPr="00FD5F60">
        <w:rPr>
          <w:rFonts w:ascii="Times New Roman" w:hAnsi="Times New Roman" w:cs="Times New Roman"/>
          <w:color w:val="000000" w:themeColor="text1"/>
          <w:sz w:val="24"/>
          <w:szCs w:val="24"/>
          <w:lang w:val="en-US"/>
        </w:rPr>
        <w:t xml:space="preserve">. </w:t>
      </w:r>
      <w:r w:rsidRPr="00FD5F60">
        <w:rPr>
          <w:rFonts w:ascii="Times New Roman" w:hAnsi="Times New Roman" w:cs="Times New Roman"/>
          <w:color w:val="000000" w:themeColor="text1"/>
          <w:sz w:val="24"/>
          <w:szCs w:val="24"/>
        </w:rPr>
        <w:t xml:space="preserve">Consultado en 2014, disponible en: </w:t>
      </w:r>
      <w:hyperlink r:id="rId9" w:history="1">
        <w:r w:rsidRPr="00FD5F60">
          <w:rPr>
            <w:rStyle w:val="Hipervnculo"/>
            <w:rFonts w:ascii="Times New Roman" w:hAnsi="Times New Roman" w:cs="Times New Roman"/>
            <w:color w:val="000000" w:themeColor="text1"/>
            <w:sz w:val="24"/>
            <w:szCs w:val="24"/>
            <w:u w:val="none"/>
          </w:rPr>
          <w:t>http://www.teachersforefa.unesco.org/v2/index.php/en/ressources/compare-your-country-talis</w:t>
        </w:r>
      </w:hyperlink>
    </w:p>
    <w:p w14:paraId="3DE05AD5" w14:textId="77777777" w:rsidR="00BF1B2B" w:rsidRPr="00FD5F60" w:rsidRDefault="00BF1B2B" w:rsidP="00FD5F60">
      <w:pPr>
        <w:autoSpaceDE w:val="0"/>
        <w:autoSpaceDN w:val="0"/>
        <w:adjustRightInd w:val="0"/>
        <w:spacing w:after="0" w:line="276" w:lineRule="auto"/>
        <w:ind w:left="709" w:hanging="709"/>
        <w:jc w:val="both"/>
        <w:rPr>
          <w:rFonts w:ascii="Times New Roman" w:hAnsi="Times New Roman" w:cs="Times New Roman"/>
          <w:color w:val="000000" w:themeColor="text1"/>
          <w:sz w:val="24"/>
          <w:szCs w:val="24"/>
        </w:rPr>
      </w:pPr>
    </w:p>
    <w:p w14:paraId="6309617D" w14:textId="77777777" w:rsidR="00BF1B2B" w:rsidRPr="00FD5F60" w:rsidRDefault="00BF1B2B" w:rsidP="00FD5F60">
      <w:pPr>
        <w:autoSpaceDE w:val="0"/>
        <w:autoSpaceDN w:val="0"/>
        <w:adjustRightInd w:val="0"/>
        <w:spacing w:after="0" w:line="276" w:lineRule="auto"/>
        <w:ind w:left="709" w:hanging="709"/>
        <w:jc w:val="both"/>
        <w:rPr>
          <w:rFonts w:ascii="Times New Roman" w:hAnsi="Times New Roman" w:cs="Times New Roman"/>
          <w:color w:val="000000" w:themeColor="text1"/>
          <w:sz w:val="24"/>
          <w:szCs w:val="24"/>
        </w:rPr>
      </w:pPr>
      <w:r w:rsidRPr="00FD5F60">
        <w:rPr>
          <w:rFonts w:ascii="Times New Roman" w:hAnsi="Times New Roman" w:cs="Times New Roman"/>
          <w:color w:val="000000" w:themeColor="text1"/>
          <w:sz w:val="24"/>
          <w:szCs w:val="24"/>
        </w:rPr>
        <w:t xml:space="preserve">Falus, L y Goldberg, M (2011) </w:t>
      </w:r>
      <w:r w:rsidRPr="00FD5F60">
        <w:rPr>
          <w:rFonts w:ascii="Times New Roman" w:hAnsi="Times New Roman" w:cs="Times New Roman"/>
          <w:i/>
          <w:color w:val="000000" w:themeColor="text1"/>
          <w:sz w:val="24"/>
          <w:szCs w:val="24"/>
        </w:rPr>
        <w:t>Perfil de los docentes en AméricaLatina</w:t>
      </w:r>
      <w:r w:rsidRPr="00FD5F60">
        <w:rPr>
          <w:rFonts w:ascii="Times New Roman" w:hAnsi="Times New Roman" w:cs="Times New Roman"/>
          <w:color w:val="000000" w:themeColor="text1"/>
          <w:sz w:val="24"/>
          <w:szCs w:val="24"/>
        </w:rPr>
        <w:t>. OEI/SITEAL. Consultado en 2016, disponible en: http://www.siteal.iipe-oei.org/cuadernos/300/perfil-de-los-docentes-en-america-latina</w:t>
      </w:r>
    </w:p>
    <w:p w14:paraId="79EDD684" w14:textId="77777777" w:rsidR="00BF1B2B" w:rsidRPr="00FD5F60" w:rsidRDefault="00BF1B2B" w:rsidP="00FD5F60">
      <w:pPr>
        <w:spacing w:line="276" w:lineRule="auto"/>
        <w:ind w:left="709" w:hanging="709"/>
        <w:jc w:val="both"/>
        <w:rPr>
          <w:rFonts w:ascii="Times New Roman" w:hAnsi="Times New Roman" w:cs="Times New Roman"/>
          <w:color w:val="000000" w:themeColor="text1"/>
          <w:sz w:val="24"/>
          <w:szCs w:val="24"/>
        </w:rPr>
      </w:pPr>
    </w:p>
    <w:p w14:paraId="344B8B8D" w14:textId="77777777" w:rsidR="00BF1B2B" w:rsidRPr="00FD5F60" w:rsidRDefault="00BF1B2B" w:rsidP="00FD5F60">
      <w:pPr>
        <w:spacing w:line="276" w:lineRule="auto"/>
        <w:ind w:left="709" w:hanging="709"/>
        <w:jc w:val="both"/>
        <w:rPr>
          <w:rFonts w:ascii="Times New Roman" w:hAnsi="Times New Roman" w:cs="Times New Roman"/>
          <w:color w:val="000000" w:themeColor="text1"/>
          <w:sz w:val="24"/>
          <w:szCs w:val="24"/>
        </w:rPr>
      </w:pPr>
      <w:r w:rsidRPr="00FD5F60">
        <w:rPr>
          <w:rFonts w:ascii="Times New Roman" w:eastAsia="Times New Roman" w:hAnsi="Times New Roman" w:cs="Times New Roman"/>
          <w:color w:val="000000" w:themeColor="text1"/>
          <w:sz w:val="24"/>
          <w:szCs w:val="24"/>
          <w:lang w:val="es-ES" w:eastAsia="es-MX"/>
        </w:rPr>
        <w:t xml:space="preserve">Feixas, M (2002) El profesorado novel: Estudio de su problemática en la </w:t>
      </w:r>
      <w:proofErr w:type="spellStart"/>
      <w:r w:rsidRPr="00FD5F60">
        <w:rPr>
          <w:rFonts w:ascii="Times New Roman" w:eastAsia="Times New Roman" w:hAnsi="Times New Roman" w:cs="Times New Roman"/>
          <w:color w:val="000000" w:themeColor="text1"/>
          <w:sz w:val="24"/>
          <w:szCs w:val="24"/>
          <w:lang w:val="es-ES" w:eastAsia="es-MX"/>
        </w:rPr>
        <w:t>Universitat</w:t>
      </w:r>
      <w:proofErr w:type="spellEnd"/>
      <w:r w:rsidRPr="00FD5F60">
        <w:rPr>
          <w:rFonts w:ascii="Times New Roman" w:eastAsia="Times New Roman" w:hAnsi="Times New Roman" w:cs="Times New Roman"/>
          <w:color w:val="000000" w:themeColor="text1"/>
          <w:sz w:val="24"/>
          <w:szCs w:val="24"/>
          <w:lang w:val="es-ES" w:eastAsia="es-MX"/>
        </w:rPr>
        <w:t xml:space="preserve"> Autónoma de Barcelona, </w:t>
      </w:r>
      <w:r w:rsidRPr="00FD5F60">
        <w:rPr>
          <w:rFonts w:ascii="Times New Roman" w:eastAsia="Times New Roman" w:hAnsi="Times New Roman" w:cs="Times New Roman"/>
          <w:i/>
          <w:color w:val="000000" w:themeColor="text1"/>
          <w:sz w:val="24"/>
          <w:szCs w:val="24"/>
          <w:lang w:val="es-ES" w:eastAsia="es-MX"/>
        </w:rPr>
        <w:t>Revista Docencia Universitaria</w:t>
      </w:r>
      <w:r w:rsidRPr="00FD5F60">
        <w:rPr>
          <w:rFonts w:ascii="Times New Roman" w:eastAsia="Times New Roman" w:hAnsi="Times New Roman" w:cs="Times New Roman"/>
          <w:color w:val="000000" w:themeColor="text1"/>
          <w:sz w:val="24"/>
          <w:szCs w:val="24"/>
          <w:lang w:val="es-ES" w:eastAsia="es-MX"/>
        </w:rPr>
        <w:t>, No 1, consultado en 2016, disponible en: http://revistas.um.es/redu/article/view/11821/11401</w:t>
      </w:r>
    </w:p>
    <w:p w14:paraId="513574F7" w14:textId="77777777" w:rsidR="00BF1B2B" w:rsidRPr="00FD5F60" w:rsidRDefault="00BF1B2B" w:rsidP="00FD5F60">
      <w:pPr>
        <w:spacing w:line="276" w:lineRule="auto"/>
        <w:ind w:left="709" w:hanging="709"/>
        <w:jc w:val="both"/>
        <w:rPr>
          <w:rFonts w:ascii="Times New Roman" w:hAnsi="Times New Roman" w:cs="Times New Roman"/>
          <w:color w:val="000000" w:themeColor="text1"/>
          <w:sz w:val="24"/>
          <w:szCs w:val="24"/>
        </w:rPr>
      </w:pPr>
      <w:r w:rsidRPr="00FD5F60">
        <w:rPr>
          <w:rFonts w:ascii="Times New Roman" w:hAnsi="Times New Roman" w:cs="Times New Roman"/>
          <w:color w:val="000000" w:themeColor="text1"/>
          <w:sz w:val="24"/>
          <w:szCs w:val="24"/>
        </w:rPr>
        <w:lastRenderedPageBreak/>
        <w:t xml:space="preserve">Huberman, M (1986) </w:t>
      </w:r>
      <w:r w:rsidRPr="00FD5F60">
        <w:rPr>
          <w:rStyle w:val="nfasis"/>
          <w:rFonts w:ascii="Times New Roman" w:hAnsi="Times New Roman" w:cs="Times New Roman"/>
          <w:b w:val="0"/>
          <w:bCs w:val="0"/>
          <w:color w:val="000000" w:themeColor="text1"/>
          <w:sz w:val="24"/>
          <w:szCs w:val="24"/>
        </w:rPr>
        <w:t>Ciclo de vida y enseñanza</w:t>
      </w:r>
      <w:r w:rsidRPr="00FD5F60">
        <w:rPr>
          <w:rStyle w:val="nfasis"/>
          <w:rFonts w:ascii="Times New Roman" w:hAnsi="Times New Roman" w:cs="Times New Roman"/>
          <w:bCs w:val="0"/>
          <w:color w:val="000000" w:themeColor="text1"/>
          <w:sz w:val="24"/>
          <w:szCs w:val="24"/>
        </w:rPr>
        <w:t xml:space="preserve">, </w:t>
      </w:r>
      <w:r w:rsidRPr="00FD5F60">
        <w:rPr>
          <w:rStyle w:val="nfasis"/>
          <w:rFonts w:ascii="Times New Roman" w:hAnsi="Times New Roman" w:cs="Times New Roman"/>
          <w:b w:val="0"/>
          <w:bCs w:val="0"/>
          <w:color w:val="000000" w:themeColor="text1"/>
          <w:sz w:val="24"/>
          <w:szCs w:val="24"/>
        </w:rPr>
        <w:t>e</w:t>
      </w:r>
      <w:r w:rsidRPr="00FD5F60">
        <w:rPr>
          <w:rFonts w:ascii="Times New Roman" w:hAnsi="Times New Roman" w:cs="Times New Roman"/>
          <w:color w:val="000000" w:themeColor="text1"/>
          <w:sz w:val="24"/>
          <w:szCs w:val="24"/>
        </w:rPr>
        <w:t xml:space="preserve">n </w:t>
      </w:r>
      <w:r w:rsidRPr="00FD5F60">
        <w:rPr>
          <w:rFonts w:ascii="Times New Roman" w:hAnsi="Times New Roman" w:cs="Times New Roman"/>
          <w:i/>
          <w:color w:val="000000" w:themeColor="text1"/>
          <w:sz w:val="24"/>
          <w:szCs w:val="24"/>
        </w:rPr>
        <w:t>El enseñante es también una persona: un inédito enfoque interdisciplinario que arroja nueva luz sobre la condición íntima del educador</w:t>
      </w:r>
      <w:r w:rsidRPr="00FD5F60">
        <w:rPr>
          <w:rFonts w:ascii="Times New Roman" w:hAnsi="Times New Roman" w:cs="Times New Roman"/>
          <w:color w:val="000000" w:themeColor="text1"/>
          <w:sz w:val="24"/>
          <w:szCs w:val="24"/>
        </w:rPr>
        <w:t>. Barcelona: Gedisa, p. 41-51,</w:t>
      </w:r>
    </w:p>
    <w:p w14:paraId="0AD51248" w14:textId="77777777" w:rsidR="00BF1B2B" w:rsidRPr="00FD5F60" w:rsidRDefault="00BF1B2B" w:rsidP="00FD5F60">
      <w:pPr>
        <w:tabs>
          <w:tab w:val="right" w:pos="6968"/>
        </w:tabs>
        <w:spacing w:after="0" w:line="276" w:lineRule="auto"/>
        <w:ind w:left="709" w:hanging="709"/>
        <w:jc w:val="both"/>
        <w:rPr>
          <w:rFonts w:ascii="Times New Roman" w:eastAsia="Times New Roman" w:hAnsi="Times New Roman" w:cs="Times New Roman"/>
          <w:color w:val="000000" w:themeColor="text1"/>
          <w:sz w:val="24"/>
          <w:szCs w:val="24"/>
          <w:lang w:val="es-ES_tradnl" w:eastAsia="es-MX"/>
        </w:rPr>
      </w:pPr>
      <w:r w:rsidRPr="00FD5F60">
        <w:rPr>
          <w:rFonts w:ascii="Times New Roman" w:eastAsia="Times New Roman" w:hAnsi="Times New Roman" w:cs="Times New Roman"/>
          <w:color w:val="000000" w:themeColor="text1"/>
          <w:sz w:val="24"/>
          <w:szCs w:val="24"/>
          <w:lang w:val="es-ES_tradnl" w:eastAsia="es-MX"/>
        </w:rPr>
        <w:t xml:space="preserve">Huberman, M (1990) </w:t>
      </w:r>
      <w:r w:rsidRPr="00FD5F60">
        <w:rPr>
          <w:rFonts w:ascii="Times New Roman" w:eastAsia="Times New Roman" w:hAnsi="Times New Roman" w:cs="Times New Roman"/>
          <w:color w:val="000000" w:themeColor="text1"/>
          <w:sz w:val="24"/>
          <w:szCs w:val="24"/>
          <w:lang w:val="es-ES" w:eastAsia="es-MX"/>
        </w:rPr>
        <w:t xml:space="preserve">Las fases de la profesión docente Ensayo de descripción y previsión. </w:t>
      </w:r>
      <w:r w:rsidRPr="00FD5F60">
        <w:rPr>
          <w:rFonts w:ascii="Times New Roman" w:eastAsia="Times New Roman" w:hAnsi="Times New Roman" w:cs="Times New Roman"/>
          <w:i/>
          <w:color w:val="000000" w:themeColor="text1"/>
          <w:sz w:val="24"/>
          <w:szCs w:val="24"/>
          <w:lang w:val="es-ES_tradnl" w:eastAsia="es-MX"/>
        </w:rPr>
        <w:t>Revista Quriculum</w:t>
      </w:r>
      <w:r w:rsidRPr="00FD5F60">
        <w:rPr>
          <w:rFonts w:ascii="Times New Roman" w:eastAsia="Times New Roman" w:hAnsi="Times New Roman" w:cs="Times New Roman"/>
          <w:color w:val="000000" w:themeColor="text1"/>
          <w:sz w:val="24"/>
          <w:szCs w:val="24"/>
          <w:lang w:val="es-ES_tradnl" w:eastAsia="es-MX"/>
        </w:rPr>
        <w:t xml:space="preserve"> No. 2, </w:t>
      </w:r>
      <w:proofErr w:type="gramStart"/>
      <w:r w:rsidRPr="00FD5F60">
        <w:rPr>
          <w:rFonts w:ascii="Times New Roman" w:eastAsia="Times New Roman" w:hAnsi="Times New Roman" w:cs="Times New Roman"/>
          <w:color w:val="000000" w:themeColor="text1"/>
          <w:sz w:val="24"/>
          <w:szCs w:val="24"/>
          <w:lang w:val="es-ES_tradnl" w:eastAsia="es-MX"/>
        </w:rPr>
        <w:t xml:space="preserve">consultado en 2012, disponible en;  </w:t>
      </w:r>
      <w:hyperlink r:id="rId10" w:history="1">
        <w:r w:rsidRPr="00FD5F60">
          <w:rPr>
            <w:rStyle w:val="Hipervnculo"/>
            <w:rFonts w:ascii="Times New Roman" w:eastAsia="Times New Roman" w:hAnsi="Times New Roman" w:cs="Times New Roman"/>
            <w:color w:val="000000" w:themeColor="text1"/>
            <w:sz w:val="24"/>
            <w:szCs w:val="24"/>
            <w:u w:val="none"/>
            <w:lang w:val="es-ES_tradnl" w:eastAsia="es-MX"/>
          </w:rPr>
          <w:t>http://www.quadernsdigitals.net/index.php?accionMenu=hemeroteca.VisualizaArticuloIU.visualiza&amp;articulo_id=2638</w:t>
        </w:r>
        <w:proofErr w:type="gramEnd"/>
      </w:hyperlink>
    </w:p>
    <w:p w14:paraId="2B2B12DF" w14:textId="77777777" w:rsidR="00BF1B2B" w:rsidRPr="00FD5F60" w:rsidRDefault="00BF1B2B" w:rsidP="00FD5F60">
      <w:pPr>
        <w:autoSpaceDE w:val="0"/>
        <w:autoSpaceDN w:val="0"/>
        <w:adjustRightInd w:val="0"/>
        <w:spacing w:after="0" w:line="276" w:lineRule="auto"/>
        <w:ind w:left="709" w:right="-93" w:hanging="709"/>
        <w:jc w:val="both"/>
        <w:rPr>
          <w:rFonts w:ascii="Times New Roman" w:hAnsi="Times New Roman" w:cs="Times New Roman"/>
          <w:color w:val="000000" w:themeColor="text1"/>
          <w:sz w:val="24"/>
          <w:szCs w:val="24"/>
        </w:rPr>
      </w:pPr>
    </w:p>
    <w:p w14:paraId="2E7FD020" w14:textId="77777777" w:rsidR="00BF1B2B" w:rsidRPr="00FD5F60" w:rsidRDefault="00BF1B2B" w:rsidP="00FD5F60">
      <w:pPr>
        <w:spacing w:line="276" w:lineRule="auto"/>
        <w:ind w:left="709" w:hanging="709"/>
        <w:jc w:val="both"/>
        <w:rPr>
          <w:rFonts w:ascii="Times New Roman" w:hAnsi="Times New Roman" w:cs="Times New Roman"/>
          <w:color w:val="000000" w:themeColor="text1"/>
          <w:sz w:val="24"/>
          <w:szCs w:val="24"/>
        </w:rPr>
      </w:pPr>
      <w:r w:rsidRPr="00FD5F60">
        <w:rPr>
          <w:rFonts w:ascii="Times New Roman" w:hAnsi="Times New Roman" w:cs="Times New Roman"/>
          <w:color w:val="000000" w:themeColor="text1"/>
          <w:sz w:val="24"/>
          <w:szCs w:val="24"/>
        </w:rPr>
        <w:t xml:space="preserve">INEE (2015) Los docentes en México. México, INNE. </w:t>
      </w:r>
    </w:p>
    <w:p w14:paraId="786030AA" w14:textId="77777777" w:rsidR="00BF1B2B" w:rsidRPr="00FD5F60" w:rsidRDefault="00BF1B2B" w:rsidP="00FD5F60">
      <w:pPr>
        <w:spacing w:line="276" w:lineRule="auto"/>
        <w:ind w:left="709" w:hanging="709"/>
        <w:jc w:val="both"/>
        <w:rPr>
          <w:rStyle w:val="Hipervnculo"/>
          <w:rFonts w:ascii="Times New Roman" w:hAnsi="Times New Roman" w:cs="Times New Roman"/>
          <w:color w:val="000000" w:themeColor="text1"/>
          <w:sz w:val="24"/>
          <w:szCs w:val="24"/>
          <w:u w:val="none"/>
        </w:rPr>
      </w:pPr>
      <w:r w:rsidRPr="00FD5F60">
        <w:rPr>
          <w:rFonts w:ascii="Times New Roman" w:hAnsi="Times New Roman" w:cs="Times New Roman"/>
          <w:color w:val="000000" w:themeColor="text1"/>
          <w:sz w:val="24"/>
          <w:szCs w:val="24"/>
        </w:rPr>
        <w:t xml:space="preserve">INEGI (2014) </w:t>
      </w:r>
      <w:r w:rsidRPr="00FD5F60">
        <w:rPr>
          <w:rFonts w:ascii="Times New Roman" w:hAnsi="Times New Roman" w:cs="Times New Roman"/>
          <w:i/>
          <w:color w:val="000000" w:themeColor="text1"/>
          <w:sz w:val="24"/>
          <w:szCs w:val="24"/>
          <w:lang w:val="en"/>
        </w:rPr>
        <w:t>Censo de Escuelas y Maestros de Educación Básica y Especial. Síntesis metodológica y conceptual</w:t>
      </w:r>
      <w:r w:rsidRPr="00FD5F60">
        <w:rPr>
          <w:rFonts w:ascii="Times New Roman" w:hAnsi="Times New Roman" w:cs="Times New Roman"/>
          <w:color w:val="000000" w:themeColor="text1"/>
          <w:sz w:val="24"/>
          <w:szCs w:val="24"/>
          <w:lang w:val="en"/>
        </w:rPr>
        <w:t>. México, INEGI. Consultado en 2016, disponible en:</w:t>
      </w:r>
      <w:r w:rsidRPr="00FD5F60">
        <w:rPr>
          <w:rFonts w:ascii="Times New Roman" w:hAnsi="Times New Roman" w:cs="Times New Roman"/>
          <w:color w:val="000000" w:themeColor="text1"/>
          <w:sz w:val="24"/>
          <w:szCs w:val="24"/>
        </w:rPr>
        <w:t xml:space="preserve"> </w:t>
      </w:r>
      <w:hyperlink r:id="rId11" w:history="1">
        <w:r w:rsidRPr="00FD5F60">
          <w:rPr>
            <w:rStyle w:val="Hipervnculo"/>
            <w:rFonts w:ascii="Times New Roman" w:hAnsi="Times New Roman" w:cs="Times New Roman"/>
            <w:color w:val="000000" w:themeColor="text1"/>
            <w:sz w:val="24"/>
            <w:szCs w:val="24"/>
            <w:u w:val="none"/>
          </w:rPr>
          <w:t>http://cemabe.inegi.org.mx/pdf/Sintesis_metodologica_y_conceptual_del_CEMABE.pdf</w:t>
        </w:r>
      </w:hyperlink>
    </w:p>
    <w:p w14:paraId="1D37F02E" w14:textId="77777777" w:rsidR="007C5A38" w:rsidRPr="00FD5F60" w:rsidRDefault="007C5A38" w:rsidP="00FD5F60">
      <w:pPr>
        <w:spacing w:line="276" w:lineRule="auto"/>
        <w:ind w:left="709" w:hanging="709"/>
        <w:jc w:val="both"/>
        <w:rPr>
          <w:rFonts w:ascii="Times New Roman" w:hAnsi="Times New Roman" w:cs="Times New Roman"/>
          <w:color w:val="000000" w:themeColor="text1"/>
          <w:sz w:val="24"/>
          <w:szCs w:val="24"/>
        </w:rPr>
      </w:pPr>
    </w:p>
    <w:p w14:paraId="0605E975" w14:textId="77777777" w:rsidR="00BF1B2B" w:rsidRPr="00FD5F60" w:rsidRDefault="00BF1B2B" w:rsidP="00FD5F60">
      <w:pPr>
        <w:spacing w:line="276" w:lineRule="auto"/>
        <w:ind w:left="709" w:hanging="709"/>
        <w:jc w:val="both"/>
        <w:rPr>
          <w:rFonts w:ascii="Times New Roman" w:hAnsi="Times New Roman" w:cs="Times New Roman"/>
          <w:color w:val="000000" w:themeColor="text1"/>
          <w:sz w:val="24"/>
          <w:szCs w:val="24"/>
        </w:rPr>
      </w:pPr>
      <w:r w:rsidRPr="00FD5F60">
        <w:rPr>
          <w:rFonts w:ascii="Times New Roman" w:hAnsi="Times New Roman" w:cs="Times New Roman"/>
          <w:color w:val="000000" w:themeColor="text1"/>
          <w:sz w:val="24"/>
          <w:szCs w:val="24"/>
        </w:rPr>
        <w:t xml:space="preserve">Kuhn, T (2006) </w:t>
      </w:r>
      <w:r w:rsidRPr="00FD5F60">
        <w:rPr>
          <w:rFonts w:ascii="Times New Roman" w:hAnsi="Times New Roman" w:cs="Times New Roman"/>
          <w:i/>
          <w:color w:val="000000" w:themeColor="text1"/>
          <w:sz w:val="24"/>
          <w:szCs w:val="24"/>
        </w:rPr>
        <w:t>La estructura de las revoluciones científicas</w:t>
      </w:r>
      <w:r w:rsidRPr="00FD5F60">
        <w:rPr>
          <w:rFonts w:ascii="Times New Roman" w:hAnsi="Times New Roman" w:cs="Times New Roman"/>
          <w:color w:val="000000" w:themeColor="text1"/>
          <w:sz w:val="24"/>
          <w:szCs w:val="24"/>
        </w:rPr>
        <w:t>. España, FCE</w:t>
      </w:r>
    </w:p>
    <w:p w14:paraId="2BD9F1B1" w14:textId="77777777" w:rsidR="00BF1B2B" w:rsidRPr="00FD5F60" w:rsidRDefault="00BF1B2B" w:rsidP="00FD5F60">
      <w:pPr>
        <w:autoSpaceDE w:val="0"/>
        <w:autoSpaceDN w:val="0"/>
        <w:adjustRightInd w:val="0"/>
        <w:spacing w:after="0" w:line="276" w:lineRule="auto"/>
        <w:ind w:left="709" w:hanging="709"/>
        <w:jc w:val="both"/>
        <w:rPr>
          <w:rFonts w:ascii="Times New Roman" w:eastAsia="Times New Roman" w:hAnsi="Times New Roman" w:cs="Times New Roman"/>
          <w:bCs/>
          <w:color w:val="000000" w:themeColor="text1"/>
          <w:sz w:val="24"/>
          <w:szCs w:val="24"/>
          <w:lang w:eastAsia="es-MX"/>
        </w:rPr>
      </w:pPr>
    </w:p>
    <w:p w14:paraId="6319D204" w14:textId="77777777" w:rsidR="00BF1B2B" w:rsidRPr="00FD5F60" w:rsidRDefault="00BF1B2B" w:rsidP="00FD5F60">
      <w:pPr>
        <w:autoSpaceDE w:val="0"/>
        <w:autoSpaceDN w:val="0"/>
        <w:adjustRightInd w:val="0"/>
        <w:spacing w:after="0" w:line="276" w:lineRule="auto"/>
        <w:ind w:left="709" w:hanging="709"/>
        <w:jc w:val="both"/>
        <w:rPr>
          <w:rFonts w:ascii="Times New Roman" w:hAnsi="Times New Roman" w:cs="Times New Roman"/>
          <w:color w:val="000000" w:themeColor="text1"/>
          <w:sz w:val="24"/>
          <w:szCs w:val="24"/>
          <w:lang w:eastAsia="es-MX"/>
        </w:rPr>
      </w:pPr>
      <w:r w:rsidRPr="00FD5F60">
        <w:rPr>
          <w:rFonts w:ascii="Times New Roman" w:hAnsi="Times New Roman" w:cs="Times New Roman"/>
          <w:color w:val="000000" w:themeColor="text1"/>
          <w:sz w:val="24"/>
          <w:szCs w:val="24"/>
          <w:lang w:eastAsia="es-MX"/>
        </w:rPr>
        <w:t xml:space="preserve">OCDE (2010) </w:t>
      </w:r>
      <w:r w:rsidRPr="00FD5F60">
        <w:rPr>
          <w:rFonts w:ascii="Times New Roman" w:hAnsi="Times New Roman" w:cs="Times New Roman"/>
          <w:i/>
          <w:color w:val="000000" w:themeColor="text1"/>
          <w:sz w:val="24"/>
          <w:szCs w:val="24"/>
          <w:lang w:eastAsia="es-MX"/>
        </w:rPr>
        <w:t>Mejorar las escuelas. Estrategias para la acción en México</w:t>
      </w:r>
      <w:r w:rsidRPr="00FD5F60">
        <w:rPr>
          <w:rFonts w:ascii="Times New Roman" w:hAnsi="Times New Roman" w:cs="Times New Roman"/>
          <w:color w:val="000000" w:themeColor="text1"/>
          <w:sz w:val="24"/>
          <w:szCs w:val="24"/>
          <w:lang w:eastAsia="es-MX"/>
        </w:rPr>
        <w:t xml:space="preserve">. México/OCDE. Consultado en 2016, disponible en: </w:t>
      </w:r>
    </w:p>
    <w:p w14:paraId="709ABE90" w14:textId="77777777" w:rsidR="00BF1B2B" w:rsidRPr="00FD5F60" w:rsidRDefault="00E44E97" w:rsidP="00FD5F60">
      <w:pPr>
        <w:autoSpaceDE w:val="0"/>
        <w:autoSpaceDN w:val="0"/>
        <w:adjustRightInd w:val="0"/>
        <w:spacing w:after="0" w:line="276" w:lineRule="auto"/>
        <w:ind w:left="709" w:hanging="709"/>
        <w:jc w:val="both"/>
        <w:rPr>
          <w:rFonts w:ascii="Times New Roman" w:hAnsi="Times New Roman" w:cs="Times New Roman"/>
          <w:color w:val="000000" w:themeColor="text1"/>
          <w:sz w:val="24"/>
          <w:szCs w:val="24"/>
        </w:rPr>
      </w:pPr>
      <w:hyperlink r:id="rId12" w:history="1">
        <w:r w:rsidR="00BF1B2B" w:rsidRPr="00FD5F60">
          <w:rPr>
            <w:rStyle w:val="Hipervnculo"/>
            <w:rFonts w:ascii="Times New Roman" w:hAnsi="Times New Roman" w:cs="Times New Roman"/>
            <w:color w:val="000000" w:themeColor="text1"/>
            <w:sz w:val="24"/>
            <w:szCs w:val="24"/>
            <w:u w:val="none"/>
          </w:rPr>
          <w:t>http://www.oecd.org/document/5/0,3343,en_2649_39263231_46115973_1_1_1_1,00.html</w:t>
        </w:r>
      </w:hyperlink>
    </w:p>
    <w:p w14:paraId="7B8D95B7" w14:textId="77777777" w:rsidR="00BF1B2B" w:rsidRPr="00FD5F60" w:rsidRDefault="00BF1B2B" w:rsidP="00FD5F60">
      <w:pPr>
        <w:autoSpaceDE w:val="0"/>
        <w:autoSpaceDN w:val="0"/>
        <w:adjustRightInd w:val="0"/>
        <w:spacing w:after="0" w:line="276" w:lineRule="auto"/>
        <w:ind w:left="709" w:hanging="709"/>
        <w:jc w:val="both"/>
        <w:rPr>
          <w:rFonts w:ascii="Times New Roman" w:eastAsia="Times New Roman" w:hAnsi="Times New Roman" w:cs="Times New Roman"/>
          <w:bCs/>
          <w:color w:val="000000" w:themeColor="text1"/>
          <w:sz w:val="24"/>
          <w:szCs w:val="24"/>
          <w:lang w:eastAsia="es-MX"/>
        </w:rPr>
      </w:pPr>
    </w:p>
    <w:p w14:paraId="01B593FB" w14:textId="77777777" w:rsidR="00BF1B2B" w:rsidRPr="00FD5F60" w:rsidRDefault="00BF1B2B" w:rsidP="00FD5F60">
      <w:pPr>
        <w:autoSpaceDE w:val="0"/>
        <w:autoSpaceDN w:val="0"/>
        <w:adjustRightInd w:val="0"/>
        <w:spacing w:after="0" w:line="276" w:lineRule="auto"/>
        <w:ind w:left="709" w:hanging="709"/>
        <w:jc w:val="both"/>
        <w:rPr>
          <w:rStyle w:val="Hipervnculo"/>
          <w:rFonts w:ascii="Times New Roman" w:eastAsia="Times New Roman" w:hAnsi="Times New Roman" w:cs="Times New Roman"/>
          <w:color w:val="000000" w:themeColor="text1"/>
          <w:sz w:val="24"/>
          <w:szCs w:val="24"/>
          <w:u w:val="none"/>
          <w:lang w:eastAsia="es-MX"/>
        </w:rPr>
      </w:pPr>
      <w:r w:rsidRPr="00FD5F60">
        <w:rPr>
          <w:rFonts w:ascii="Times New Roman" w:eastAsia="Times New Roman" w:hAnsi="Times New Roman" w:cs="Times New Roman"/>
          <w:bCs/>
          <w:color w:val="000000" w:themeColor="text1"/>
          <w:sz w:val="24"/>
          <w:szCs w:val="24"/>
          <w:lang w:eastAsia="es-MX"/>
        </w:rPr>
        <w:t xml:space="preserve">OCDE (2013) </w:t>
      </w:r>
      <w:r w:rsidRPr="00FD5F60">
        <w:rPr>
          <w:rFonts w:ascii="Times New Roman" w:eastAsia="Times New Roman" w:hAnsi="Times New Roman" w:cs="Times New Roman"/>
          <w:bCs/>
          <w:i/>
          <w:color w:val="000000" w:themeColor="text1"/>
          <w:sz w:val="24"/>
          <w:szCs w:val="24"/>
          <w:lang w:eastAsia="es-MX"/>
        </w:rPr>
        <w:t>Segundo Estudio Internacional sobre la Enseñanza y el Aprendizaje (TALIS 2013) Resultados de México</w:t>
      </w:r>
      <w:r w:rsidRPr="00FD5F60">
        <w:rPr>
          <w:rFonts w:ascii="Times New Roman" w:eastAsia="Times New Roman" w:hAnsi="Times New Roman" w:cs="Times New Roman"/>
          <w:bCs/>
          <w:color w:val="000000" w:themeColor="text1"/>
          <w:sz w:val="24"/>
          <w:szCs w:val="24"/>
          <w:lang w:eastAsia="es-MX"/>
        </w:rPr>
        <w:t xml:space="preserve">. OCDE, consultado en 2016, disponible en: </w:t>
      </w:r>
      <w:hyperlink r:id="rId13" w:history="1">
        <w:r w:rsidRPr="00FD5F60">
          <w:rPr>
            <w:rStyle w:val="Hipervnculo"/>
            <w:rFonts w:ascii="Times New Roman" w:eastAsia="Times New Roman" w:hAnsi="Times New Roman" w:cs="Times New Roman"/>
            <w:color w:val="000000" w:themeColor="text1"/>
            <w:sz w:val="24"/>
            <w:szCs w:val="24"/>
            <w:u w:val="none"/>
            <w:lang w:eastAsia="es-MX"/>
          </w:rPr>
          <w:t>https://www.oecd.org/edu/school/Mexico-TALIS-2013_es.pdf</w:t>
        </w:r>
      </w:hyperlink>
    </w:p>
    <w:p w14:paraId="2DFAB976" w14:textId="77777777" w:rsidR="00BF1B2B" w:rsidRPr="00FD5F60" w:rsidRDefault="00BF1B2B" w:rsidP="00FD5F60">
      <w:pPr>
        <w:autoSpaceDE w:val="0"/>
        <w:autoSpaceDN w:val="0"/>
        <w:adjustRightInd w:val="0"/>
        <w:spacing w:after="0" w:line="276" w:lineRule="auto"/>
        <w:ind w:left="709" w:hanging="709"/>
        <w:jc w:val="both"/>
        <w:rPr>
          <w:rFonts w:ascii="Times New Roman" w:eastAsia="Times New Roman" w:hAnsi="Times New Roman" w:cs="Times New Roman"/>
          <w:color w:val="000000" w:themeColor="text1"/>
          <w:sz w:val="24"/>
          <w:szCs w:val="24"/>
          <w:lang w:eastAsia="es-MX"/>
        </w:rPr>
      </w:pPr>
    </w:p>
    <w:p w14:paraId="06A99CF8" w14:textId="77777777" w:rsidR="00BF1B2B" w:rsidRPr="00FD5F60" w:rsidRDefault="00BF1B2B" w:rsidP="00FD5F60">
      <w:pPr>
        <w:autoSpaceDE w:val="0"/>
        <w:autoSpaceDN w:val="0"/>
        <w:adjustRightInd w:val="0"/>
        <w:spacing w:after="0" w:line="276" w:lineRule="auto"/>
        <w:ind w:left="709" w:hanging="709"/>
        <w:jc w:val="both"/>
        <w:rPr>
          <w:rFonts w:ascii="Times New Roman" w:eastAsia="Times New Roman" w:hAnsi="Times New Roman" w:cs="Times New Roman"/>
          <w:color w:val="000000" w:themeColor="text1"/>
          <w:sz w:val="24"/>
          <w:szCs w:val="24"/>
          <w:lang w:eastAsia="es-MX"/>
        </w:rPr>
      </w:pPr>
      <w:r w:rsidRPr="00FD5F60">
        <w:rPr>
          <w:rFonts w:ascii="Times New Roman" w:hAnsi="Times New Roman" w:cs="Times New Roman"/>
          <w:color w:val="000000" w:themeColor="text1"/>
          <w:sz w:val="24"/>
          <w:szCs w:val="24"/>
        </w:rPr>
        <w:t xml:space="preserve">OCDE/CERI (2004). </w:t>
      </w:r>
      <w:r w:rsidRPr="00FD5F60">
        <w:rPr>
          <w:rFonts w:ascii="Times New Roman" w:hAnsi="Times New Roman" w:cs="Times New Roman"/>
          <w:i/>
          <w:iCs/>
          <w:color w:val="000000" w:themeColor="text1"/>
          <w:sz w:val="24"/>
          <w:szCs w:val="24"/>
        </w:rPr>
        <w:t>Revisión nacional de investigación y desarrollo educativo. Reporte de los examinadores sobre México.</w:t>
      </w:r>
      <w:r w:rsidRPr="00FD5F60">
        <w:rPr>
          <w:rFonts w:ascii="Times New Roman" w:hAnsi="Times New Roman" w:cs="Times New Roman"/>
          <w:color w:val="000000" w:themeColor="text1"/>
          <w:sz w:val="24"/>
          <w:szCs w:val="24"/>
        </w:rPr>
        <w:t xml:space="preserve"> París: OCDE–CERI. Disponible en:</w:t>
      </w:r>
    </w:p>
    <w:p w14:paraId="33F789F2" w14:textId="77777777" w:rsidR="00BF1B2B" w:rsidRPr="00FD5F60" w:rsidRDefault="00BF1B2B" w:rsidP="00FD5F60">
      <w:pPr>
        <w:autoSpaceDE w:val="0"/>
        <w:autoSpaceDN w:val="0"/>
        <w:adjustRightInd w:val="0"/>
        <w:spacing w:after="0" w:line="276" w:lineRule="auto"/>
        <w:ind w:left="709" w:hanging="709"/>
        <w:jc w:val="both"/>
        <w:rPr>
          <w:rFonts w:ascii="Times New Roman" w:eastAsia="Times New Roman" w:hAnsi="Times New Roman" w:cs="Times New Roman"/>
          <w:color w:val="000000" w:themeColor="text1"/>
          <w:sz w:val="24"/>
          <w:szCs w:val="24"/>
          <w:lang w:eastAsia="es-MX"/>
        </w:rPr>
      </w:pPr>
      <w:r w:rsidRPr="00FD5F60">
        <w:rPr>
          <w:rFonts w:ascii="Times New Roman" w:hAnsi="Times New Roman" w:cs="Times New Roman"/>
          <w:bCs/>
          <w:i/>
          <w:color w:val="000000" w:themeColor="text1"/>
          <w:sz w:val="24"/>
          <w:szCs w:val="24"/>
        </w:rPr>
        <w:t>http://www.oecd.org/mexico/32496490.pdf</w:t>
      </w:r>
    </w:p>
    <w:p w14:paraId="3A73D711" w14:textId="77777777" w:rsidR="00BF1B2B" w:rsidRPr="00FD5F60" w:rsidRDefault="00BF1B2B" w:rsidP="00FD5F60">
      <w:pPr>
        <w:autoSpaceDE w:val="0"/>
        <w:autoSpaceDN w:val="0"/>
        <w:adjustRightInd w:val="0"/>
        <w:spacing w:after="0" w:line="276" w:lineRule="auto"/>
        <w:ind w:left="709" w:hanging="709"/>
        <w:jc w:val="both"/>
        <w:rPr>
          <w:rFonts w:ascii="Times New Roman" w:hAnsi="Times New Roman" w:cs="Times New Roman"/>
          <w:color w:val="000000" w:themeColor="text1"/>
          <w:sz w:val="24"/>
          <w:szCs w:val="24"/>
          <w:lang w:eastAsia="es-MX"/>
        </w:rPr>
      </w:pPr>
    </w:p>
    <w:p w14:paraId="090E6BF7" w14:textId="77777777" w:rsidR="00BF1B2B" w:rsidRPr="00FD5F60" w:rsidRDefault="00BF1B2B" w:rsidP="00FD5F60">
      <w:pPr>
        <w:autoSpaceDE w:val="0"/>
        <w:autoSpaceDN w:val="0"/>
        <w:adjustRightInd w:val="0"/>
        <w:spacing w:after="0" w:line="276" w:lineRule="auto"/>
        <w:ind w:left="709" w:hanging="709"/>
        <w:jc w:val="both"/>
        <w:rPr>
          <w:rFonts w:ascii="Times New Roman" w:hAnsi="Times New Roman" w:cs="Times New Roman"/>
          <w:color w:val="000000" w:themeColor="text1"/>
          <w:sz w:val="24"/>
          <w:szCs w:val="24"/>
          <w:lang w:eastAsia="es-MX"/>
        </w:rPr>
      </w:pPr>
      <w:r w:rsidRPr="00FD5F60">
        <w:rPr>
          <w:rFonts w:ascii="Times New Roman" w:hAnsi="Times New Roman" w:cs="Times New Roman"/>
          <w:color w:val="000000" w:themeColor="text1"/>
          <w:sz w:val="24"/>
          <w:szCs w:val="24"/>
        </w:rPr>
        <w:t>Sandoval, E (2001) Ser maestro de secundaria en México: Condiciones de trabajo y reformas educativas</w:t>
      </w:r>
      <w:r w:rsidRPr="00FD5F60">
        <w:rPr>
          <w:rFonts w:ascii="Times New Roman" w:hAnsi="Times New Roman" w:cs="Times New Roman"/>
          <w:b/>
          <w:i/>
          <w:color w:val="000000" w:themeColor="text1"/>
          <w:sz w:val="24"/>
          <w:szCs w:val="24"/>
        </w:rPr>
        <w:t xml:space="preserve">. </w:t>
      </w:r>
      <w:r w:rsidRPr="00FD5F60">
        <w:rPr>
          <w:rFonts w:ascii="Times New Roman" w:hAnsi="Times New Roman" w:cs="Times New Roman"/>
          <w:i/>
          <w:color w:val="000000" w:themeColor="text1"/>
          <w:sz w:val="24"/>
          <w:szCs w:val="24"/>
        </w:rPr>
        <w:t>Revista Iberoamericana de Educación</w:t>
      </w:r>
      <w:r w:rsidRPr="00FD5F60">
        <w:rPr>
          <w:rFonts w:ascii="Times New Roman" w:hAnsi="Times New Roman" w:cs="Times New Roman"/>
          <w:color w:val="000000" w:themeColor="text1"/>
          <w:sz w:val="24"/>
          <w:szCs w:val="24"/>
        </w:rPr>
        <w:t xml:space="preserve">, No. 25, consultado en  2012, disponible en;  </w:t>
      </w:r>
      <w:hyperlink r:id="rId14" w:history="1">
        <w:r w:rsidRPr="00FD5F60">
          <w:rPr>
            <w:rStyle w:val="Hipervnculo"/>
            <w:rFonts w:ascii="Times New Roman" w:hAnsi="Times New Roman" w:cs="Times New Roman"/>
            <w:color w:val="000000" w:themeColor="text1"/>
            <w:sz w:val="24"/>
            <w:szCs w:val="24"/>
            <w:u w:val="none"/>
          </w:rPr>
          <w:t>http://www.rieoei.org/rie25a04.htm</w:t>
        </w:r>
      </w:hyperlink>
    </w:p>
    <w:p w14:paraId="09508C78" w14:textId="77777777" w:rsidR="00BF1B2B" w:rsidRPr="00FD5F60" w:rsidRDefault="00BF1B2B" w:rsidP="00FD5F60">
      <w:pPr>
        <w:autoSpaceDE w:val="0"/>
        <w:autoSpaceDN w:val="0"/>
        <w:adjustRightInd w:val="0"/>
        <w:spacing w:after="0" w:line="276" w:lineRule="auto"/>
        <w:ind w:left="709" w:hanging="709"/>
        <w:jc w:val="both"/>
        <w:rPr>
          <w:rFonts w:ascii="Times New Roman" w:hAnsi="Times New Roman" w:cs="Times New Roman"/>
          <w:color w:val="000000" w:themeColor="text1"/>
          <w:sz w:val="24"/>
          <w:szCs w:val="24"/>
          <w:lang w:eastAsia="es-MX"/>
        </w:rPr>
      </w:pPr>
    </w:p>
    <w:p w14:paraId="722991BC" w14:textId="77777777" w:rsidR="00BF1B2B" w:rsidRPr="00FD5F60" w:rsidRDefault="00BF1B2B" w:rsidP="00FD5F60">
      <w:pPr>
        <w:spacing w:line="276" w:lineRule="auto"/>
        <w:ind w:left="709" w:hanging="709"/>
        <w:jc w:val="both"/>
        <w:rPr>
          <w:rFonts w:ascii="Times New Roman" w:hAnsi="Times New Roman" w:cs="Times New Roman"/>
          <w:color w:val="000000" w:themeColor="text1"/>
          <w:sz w:val="24"/>
          <w:szCs w:val="24"/>
          <w:lang w:eastAsia="es-MX"/>
        </w:rPr>
      </w:pPr>
      <w:r w:rsidRPr="00FD5F60">
        <w:rPr>
          <w:rFonts w:ascii="Times New Roman" w:hAnsi="Times New Roman" w:cs="Times New Roman"/>
          <w:color w:val="000000" w:themeColor="text1"/>
          <w:sz w:val="24"/>
          <w:szCs w:val="24"/>
          <w:lang w:eastAsia="es-MX"/>
        </w:rPr>
        <w:t xml:space="preserve">Santibáñez, L (2007) Entre dicho y hecho. Formación y actualización de maestros de secundaria en México. </w:t>
      </w:r>
      <w:r w:rsidRPr="00FD5F60">
        <w:rPr>
          <w:rFonts w:ascii="Times New Roman" w:hAnsi="Times New Roman" w:cs="Times New Roman"/>
          <w:i/>
          <w:color w:val="000000" w:themeColor="text1"/>
          <w:sz w:val="24"/>
          <w:szCs w:val="24"/>
          <w:lang w:eastAsia="es-MX"/>
        </w:rPr>
        <w:t>Revista Mexicana de Investigación Educativa</w:t>
      </w:r>
      <w:r w:rsidRPr="00FD5F60">
        <w:rPr>
          <w:rFonts w:ascii="Times New Roman" w:hAnsi="Times New Roman" w:cs="Times New Roman"/>
          <w:color w:val="000000" w:themeColor="text1"/>
          <w:sz w:val="24"/>
          <w:szCs w:val="24"/>
          <w:lang w:eastAsia="es-MX"/>
        </w:rPr>
        <w:t>, No. 32, pp. 305-335</w:t>
      </w:r>
    </w:p>
    <w:p w14:paraId="3FC8D7B4" w14:textId="77777777" w:rsidR="00BF1B2B" w:rsidRPr="00FD5F60" w:rsidRDefault="00BF1B2B" w:rsidP="00FD5F60">
      <w:pPr>
        <w:spacing w:line="276" w:lineRule="auto"/>
        <w:ind w:left="709" w:hanging="709"/>
        <w:jc w:val="both"/>
        <w:rPr>
          <w:rFonts w:ascii="Times New Roman" w:hAnsi="Times New Roman" w:cs="Times New Roman"/>
          <w:color w:val="000000" w:themeColor="text1"/>
          <w:sz w:val="24"/>
          <w:szCs w:val="24"/>
          <w:lang w:eastAsia="es-MX"/>
        </w:rPr>
      </w:pPr>
    </w:p>
    <w:p w14:paraId="1707D85A" w14:textId="77777777" w:rsidR="00BF1B2B" w:rsidRPr="00FD5F60" w:rsidRDefault="00BF1B2B" w:rsidP="00FD5F60">
      <w:pPr>
        <w:spacing w:line="276" w:lineRule="auto"/>
        <w:ind w:left="709" w:hanging="709"/>
        <w:jc w:val="both"/>
        <w:rPr>
          <w:rFonts w:ascii="Times New Roman" w:hAnsi="Times New Roman" w:cs="Times New Roman"/>
          <w:color w:val="000000" w:themeColor="text1"/>
          <w:sz w:val="24"/>
          <w:szCs w:val="24"/>
        </w:rPr>
      </w:pPr>
      <w:r w:rsidRPr="00FD5F60">
        <w:rPr>
          <w:rFonts w:ascii="Times New Roman" w:hAnsi="Times New Roman" w:cs="Times New Roman"/>
          <w:color w:val="000000" w:themeColor="text1"/>
          <w:sz w:val="24"/>
          <w:szCs w:val="24"/>
        </w:rPr>
        <w:lastRenderedPageBreak/>
        <w:t xml:space="preserve">SEP (2009) </w:t>
      </w:r>
      <w:r w:rsidRPr="00FD5F60">
        <w:rPr>
          <w:rFonts w:ascii="Times New Roman" w:hAnsi="Times New Roman" w:cs="Times New Roman"/>
          <w:bCs/>
          <w:i/>
          <w:iCs/>
          <w:color w:val="000000" w:themeColor="text1"/>
          <w:sz w:val="24"/>
          <w:szCs w:val="24"/>
        </w:rPr>
        <w:t>Estudio Internacional sobre la Enseñanza y el Aprendizaje (TALIS): resultados de México.</w:t>
      </w:r>
      <w:r w:rsidRPr="00FD5F60">
        <w:rPr>
          <w:rFonts w:ascii="Times New Roman" w:hAnsi="Times New Roman" w:cs="Times New Roman"/>
          <w:bCs/>
          <w:iCs/>
          <w:color w:val="000000" w:themeColor="text1"/>
          <w:sz w:val="24"/>
          <w:szCs w:val="24"/>
        </w:rPr>
        <w:t xml:space="preserve"> Disponible en; </w:t>
      </w:r>
      <w:hyperlink r:id="rId15" w:history="1">
        <w:r w:rsidRPr="00FD5F60">
          <w:rPr>
            <w:rStyle w:val="Hipervnculo"/>
            <w:rFonts w:ascii="Times New Roman" w:hAnsi="Times New Roman" w:cs="Times New Roman"/>
            <w:color w:val="000000" w:themeColor="text1"/>
            <w:sz w:val="24"/>
            <w:szCs w:val="24"/>
            <w:u w:val="none"/>
            <w:lang w:eastAsia="es-MX"/>
          </w:rPr>
          <w:t>http://168.255.201.80/TALIS2009/Info_talis_2010.pdf</w:t>
        </w:r>
      </w:hyperlink>
    </w:p>
    <w:p w14:paraId="2303C4DF" w14:textId="77777777" w:rsidR="00BF1B2B" w:rsidRPr="00FD5F60" w:rsidRDefault="00BF1B2B" w:rsidP="00FD5F60">
      <w:pPr>
        <w:spacing w:line="276" w:lineRule="auto"/>
        <w:ind w:left="709" w:hanging="709"/>
        <w:jc w:val="both"/>
        <w:rPr>
          <w:rFonts w:ascii="Times New Roman" w:hAnsi="Times New Roman" w:cs="Times New Roman"/>
          <w:color w:val="000000" w:themeColor="text1"/>
          <w:sz w:val="24"/>
          <w:szCs w:val="24"/>
          <w:lang w:eastAsia="es-MX"/>
        </w:rPr>
      </w:pPr>
    </w:p>
    <w:p w14:paraId="62A4601F" w14:textId="77777777" w:rsidR="00BF1B2B" w:rsidRPr="00FD5F60" w:rsidRDefault="00BF1B2B" w:rsidP="00FD5F60">
      <w:pPr>
        <w:spacing w:line="276" w:lineRule="auto"/>
        <w:ind w:left="709" w:hanging="709"/>
        <w:jc w:val="both"/>
        <w:rPr>
          <w:rFonts w:ascii="Times New Roman" w:hAnsi="Times New Roman" w:cs="Times New Roman"/>
          <w:color w:val="000000" w:themeColor="text1"/>
          <w:sz w:val="24"/>
          <w:szCs w:val="24"/>
        </w:rPr>
      </w:pPr>
      <w:r w:rsidRPr="00FD5F60">
        <w:rPr>
          <w:rFonts w:ascii="Times New Roman" w:hAnsi="Times New Roman" w:cs="Times New Roman"/>
          <w:color w:val="000000" w:themeColor="text1"/>
          <w:sz w:val="24"/>
          <w:szCs w:val="24"/>
        </w:rPr>
        <w:t xml:space="preserve"> SEP (2013) </w:t>
      </w:r>
      <w:r w:rsidRPr="00FD5F60">
        <w:rPr>
          <w:rFonts w:ascii="Times New Roman" w:hAnsi="Times New Roman" w:cs="Times New Roman"/>
          <w:i/>
          <w:color w:val="000000" w:themeColor="text1"/>
          <w:sz w:val="24"/>
          <w:szCs w:val="24"/>
          <w:lang w:val="en"/>
        </w:rPr>
        <w:t>Censo de Escuelas y Maestros de Educación Básica y Especial.</w:t>
      </w:r>
      <w:r w:rsidRPr="00FD5F60">
        <w:rPr>
          <w:rFonts w:ascii="Times New Roman" w:hAnsi="Times New Roman" w:cs="Times New Roman"/>
          <w:color w:val="000000" w:themeColor="text1"/>
          <w:sz w:val="24"/>
          <w:szCs w:val="24"/>
          <w:lang w:val="en"/>
        </w:rPr>
        <w:t xml:space="preserve"> México, SEP. Consultado en 2016, disponible en:  </w:t>
      </w:r>
      <w:hyperlink r:id="rId16" w:history="1">
        <w:r w:rsidRPr="00FD5F60">
          <w:rPr>
            <w:rStyle w:val="Hipervnculo"/>
            <w:rFonts w:ascii="Times New Roman" w:hAnsi="Times New Roman" w:cs="Times New Roman"/>
            <w:color w:val="000000" w:themeColor="text1"/>
            <w:sz w:val="24"/>
            <w:szCs w:val="24"/>
            <w:u w:val="none"/>
          </w:rPr>
          <w:t>http://www.censo.sep.gob.mx/</w:t>
        </w:r>
      </w:hyperlink>
    </w:p>
    <w:p w14:paraId="57087F8B" w14:textId="77777777" w:rsidR="00BF1B2B" w:rsidRPr="00FD5F60" w:rsidRDefault="00BF1B2B" w:rsidP="00FD5F60">
      <w:pPr>
        <w:pStyle w:val="Default"/>
        <w:spacing w:line="276" w:lineRule="auto"/>
        <w:ind w:left="709" w:hanging="709"/>
        <w:jc w:val="both"/>
        <w:rPr>
          <w:rFonts w:ascii="Times New Roman" w:hAnsi="Times New Roman" w:cs="Times New Roman"/>
          <w:color w:val="000000" w:themeColor="text1"/>
        </w:rPr>
      </w:pPr>
    </w:p>
    <w:p w14:paraId="7C11E21E" w14:textId="77777777" w:rsidR="00BF1B2B" w:rsidRPr="00FD5F60" w:rsidRDefault="00BF1B2B" w:rsidP="00FD5F60">
      <w:pPr>
        <w:spacing w:line="276" w:lineRule="auto"/>
        <w:ind w:left="709" w:hanging="709"/>
        <w:jc w:val="both"/>
        <w:rPr>
          <w:rFonts w:ascii="Times New Roman" w:hAnsi="Times New Roman" w:cs="Times New Roman"/>
          <w:color w:val="000000" w:themeColor="text1"/>
          <w:sz w:val="24"/>
          <w:szCs w:val="24"/>
        </w:rPr>
      </w:pPr>
      <w:r w:rsidRPr="00FD5F60">
        <w:rPr>
          <w:rFonts w:ascii="Times New Roman" w:hAnsi="Times New Roman" w:cs="Times New Roman"/>
          <w:color w:val="000000" w:themeColor="text1"/>
          <w:sz w:val="24"/>
          <w:szCs w:val="24"/>
        </w:rPr>
        <w:t xml:space="preserve">Schmelkes, S (1992) </w:t>
      </w:r>
      <w:r w:rsidRPr="00FD5F60">
        <w:rPr>
          <w:rFonts w:ascii="Times New Roman" w:hAnsi="Times New Roman" w:cs="Times New Roman"/>
          <w:i/>
          <w:color w:val="000000" w:themeColor="text1"/>
          <w:sz w:val="24"/>
          <w:szCs w:val="24"/>
        </w:rPr>
        <w:t>Hacia una mejor calidad de nuestras escuelas</w:t>
      </w:r>
      <w:r w:rsidRPr="00FD5F60">
        <w:rPr>
          <w:rFonts w:ascii="Times New Roman" w:hAnsi="Times New Roman" w:cs="Times New Roman"/>
          <w:color w:val="000000" w:themeColor="text1"/>
          <w:sz w:val="24"/>
          <w:szCs w:val="24"/>
        </w:rPr>
        <w:t>. México, SEP.</w:t>
      </w:r>
    </w:p>
    <w:p w14:paraId="551C84F2" w14:textId="77777777" w:rsidR="00BF1B2B" w:rsidRPr="00FD5F60" w:rsidRDefault="00BF1B2B" w:rsidP="00FD5F60">
      <w:pPr>
        <w:pStyle w:val="Default"/>
        <w:spacing w:line="276" w:lineRule="auto"/>
        <w:ind w:left="709" w:hanging="709"/>
        <w:jc w:val="both"/>
        <w:rPr>
          <w:rFonts w:ascii="Times New Roman" w:hAnsi="Times New Roman" w:cs="Times New Roman"/>
          <w:color w:val="000000" w:themeColor="text1"/>
        </w:rPr>
      </w:pPr>
    </w:p>
    <w:p w14:paraId="42250F0E" w14:textId="77777777" w:rsidR="00BF1B2B" w:rsidRPr="00FD5F60" w:rsidRDefault="00BF1B2B" w:rsidP="00FD5F60">
      <w:pPr>
        <w:pStyle w:val="Default"/>
        <w:spacing w:line="276" w:lineRule="auto"/>
        <w:ind w:left="709" w:hanging="709"/>
        <w:jc w:val="both"/>
        <w:rPr>
          <w:rFonts w:ascii="Times New Roman" w:hAnsi="Times New Roman" w:cs="Times New Roman"/>
          <w:color w:val="000000" w:themeColor="text1"/>
        </w:rPr>
      </w:pPr>
      <w:r w:rsidRPr="00FD5F60">
        <w:rPr>
          <w:rFonts w:ascii="Times New Roman" w:hAnsi="Times New Roman" w:cs="Times New Roman"/>
          <w:color w:val="000000" w:themeColor="text1"/>
        </w:rPr>
        <w:t xml:space="preserve">Subsecretaría de Educación Básica y Normal (2002) </w:t>
      </w:r>
      <w:r w:rsidRPr="00FD5F60">
        <w:rPr>
          <w:rFonts w:ascii="Times New Roman" w:hAnsi="Times New Roman" w:cs="Times New Roman"/>
          <w:i/>
          <w:color w:val="000000" w:themeColor="text1"/>
        </w:rPr>
        <w:t>Documento base para la Reforma de la Educación Secundaria</w:t>
      </w:r>
      <w:r w:rsidRPr="00FD5F60">
        <w:rPr>
          <w:rFonts w:ascii="Times New Roman" w:hAnsi="Times New Roman" w:cs="Times New Roman"/>
          <w:color w:val="000000" w:themeColor="text1"/>
        </w:rPr>
        <w:t>. México, SEByN. Consultado en 2014, disponible en:</w:t>
      </w:r>
    </w:p>
    <w:p w14:paraId="22BF6F71" w14:textId="77777777" w:rsidR="00BF1B2B" w:rsidRPr="00FD5F60" w:rsidRDefault="00E44E97" w:rsidP="00FD5F60">
      <w:pPr>
        <w:spacing w:line="276" w:lineRule="auto"/>
        <w:ind w:left="709" w:hanging="709"/>
        <w:jc w:val="both"/>
        <w:rPr>
          <w:rStyle w:val="Hipervnculo"/>
          <w:rFonts w:ascii="Times New Roman" w:hAnsi="Times New Roman" w:cs="Times New Roman"/>
          <w:color w:val="000000" w:themeColor="text1"/>
          <w:sz w:val="24"/>
          <w:szCs w:val="24"/>
          <w:u w:val="none"/>
        </w:rPr>
      </w:pPr>
      <w:hyperlink r:id="rId17" w:history="1">
        <w:r w:rsidR="00BF1B2B" w:rsidRPr="00FD5F60">
          <w:rPr>
            <w:rStyle w:val="Hipervnculo"/>
            <w:rFonts w:ascii="Times New Roman" w:hAnsi="Times New Roman" w:cs="Times New Roman"/>
            <w:color w:val="000000" w:themeColor="text1"/>
            <w:sz w:val="24"/>
            <w:szCs w:val="24"/>
            <w:u w:val="none"/>
          </w:rPr>
          <w:t>http://www.iea.gob.mx/webiea/sistema_educativo/planes/reformas_secundaria.pdf</w:t>
        </w:r>
      </w:hyperlink>
    </w:p>
    <w:p w14:paraId="25231659" w14:textId="77777777" w:rsidR="00BF1B2B" w:rsidRPr="00FD5F60" w:rsidRDefault="00BF1B2B" w:rsidP="00FD5F60">
      <w:pPr>
        <w:autoSpaceDE w:val="0"/>
        <w:autoSpaceDN w:val="0"/>
        <w:adjustRightInd w:val="0"/>
        <w:spacing w:after="0" w:line="276" w:lineRule="auto"/>
        <w:ind w:left="709" w:hanging="709"/>
        <w:jc w:val="both"/>
        <w:rPr>
          <w:rFonts w:ascii="Times New Roman" w:hAnsi="Times New Roman" w:cs="Times New Roman"/>
          <w:color w:val="000000" w:themeColor="text1"/>
          <w:sz w:val="24"/>
          <w:szCs w:val="24"/>
          <w:lang w:eastAsia="es-MX"/>
        </w:rPr>
      </w:pPr>
    </w:p>
    <w:p w14:paraId="4E1D1512" w14:textId="77777777" w:rsidR="00BF1B2B" w:rsidRPr="002C1F72" w:rsidRDefault="00BF1B2B" w:rsidP="00FD5F60">
      <w:pPr>
        <w:autoSpaceDE w:val="0"/>
        <w:autoSpaceDN w:val="0"/>
        <w:adjustRightInd w:val="0"/>
        <w:spacing w:after="0" w:line="276" w:lineRule="auto"/>
        <w:ind w:left="709" w:hanging="709"/>
        <w:jc w:val="both"/>
        <w:rPr>
          <w:rFonts w:ascii="Times New Roman" w:hAnsi="Times New Roman" w:cs="Times New Roman"/>
          <w:color w:val="000000"/>
          <w:sz w:val="24"/>
          <w:szCs w:val="24"/>
          <w:lang w:eastAsia="es-MX"/>
        </w:rPr>
      </w:pPr>
      <w:r w:rsidRPr="00FD5F60">
        <w:rPr>
          <w:rFonts w:ascii="Times New Roman" w:hAnsi="Times New Roman" w:cs="Times New Roman"/>
          <w:color w:val="000000" w:themeColor="text1"/>
          <w:sz w:val="24"/>
          <w:szCs w:val="24"/>
          <w:lang w:eastAsia="es-MX"/>
        </w:rPr>
        <w:t xml:space="preserve">Yuren, T., y Araujo-Olivera (2003) Estilos docentes, poderes y resistencias ante una reforma curricular. El caso de formación Cívica y ética en la escuela secundaria.  </w:t>
      </w:r>
      <w:r w:rsidRPr="00FD5F60">
        <w:rPr>
          <w:rFonts w:ascii="Times New Roman" w:hAnsi="Times New Roman" w:cs="Times New Roman"/>
          <w:i/>
          <w:color w:val="000000" w:themeColor="text1"/>
          <w:sz w:val="24"/>
          <w:szCs w:val="24"/>
          <w:lang w:eastAsia="es-MX"/>
        </w:rPr>
        <w:t xml:space="preserve">Revista Mexicana de Investigación Educativa, </w:t>
      </w:r>
      <w:r w:rsidRPr="00FD5F60">
        <w:rPr>
          <w:rFonts w:ascii="Times New Roman" w:hAnsi="Times New Roman" w:cs="Times New Roman"/>
          <w:color w:val="000000" w:themeColor="text1"/>
          <w:sz w:val="24"/>
          <w:szCs w:val="24"/>
          <w:lang w:eastAsia="es-MX"/>
        </w:rPr>
        <w:t>No. 19, pp. 631-652</w:t>
      </w:r>
      <w:bookmarkEnd w:id="0"/>
    </w:p>
    <w:p w14:paraId="4CBE2AFB" w14:textId="77777777" w:rsidR="00BF1B2B" w:rsidRPr="00337ED6" w:rsidRDefault="00BF1B2B" w:rsidP="00D92285">
      <w:pPr>
        <w:keepNext/>
        <w:tabs>
          <w:tab w:val="right" w:pos="6968"/>
          <w:tab w:val="right" w:pos="7005"/>
        </w:tabs>
        <w:spacing w:after="0" w:line="240" w:lineRule="auto"/>
        <w:jc w:val="both"/>
        <w:outlineLvl w:val="0"/>
        <w:rPr>
          <w:rFonts w:ascii="Times New Roman" w:eastAsia="Times New Roman" w:hAnsi="Times New Roman"/>
          <w:sz w:val="24"/>
          <w:szCs w:val="24"/>
          <w:lang w:val="es-ES_tradnl" w:eastAsia="es-MX"/>
        </w:rPr>
      </w:pPr>
    </w:p>
    <w:sectPr w:rsidR="00BF1B2B" w:rsidRPr="00337ED6">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0E8BF" w14:textId="77777777" w:rsidR="00E44E97" w:rsidRDefault="00E44E97" w:rsidP="00FD5F60">
      <w:pPr>
        <w:spacing w:after="0" w:line="240" w:lineRule="auto"/>
      </w:pPr>
      <w:r>
        <w:separator/>
      </w:r>
    </w:p>
  </w:endnote>
  <w:endnote w:type="continuationSeparator" w:id="0">
    <w:p w14:paraId="3C26DBEB" w14:textId="77777777" w:rsidR="00E44E97" w:rsidRDefault="00E44E97" w:rsidP="00FD5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Calibri"/>
        <w:b/>
      </w:rPr>
      <w:id w:val="-1818020497"/>
      <w:docPartObj>
        <w:docPartGallery w:val="Page Numbers (Bottom of Page)"/>
        <w:docPartUnique/>
      </w:docPartObj>
    </w:sdtPr>
    <w:sdtEndPr>
      <w:rPr>
        <w:rFonts w:cstheme="minorBidi"/>
        <w:b w:val="0"/>
      </w:rPr>
    </w:sdtEndPr>
    <w:sdtContent>
      <w:p w14:paraId="5F8E4846" w14:textId="77777777" w:rsidR="00FD5F60" w:rsidRDefault="00FD5F60" w:rsidP="00FD5F60">
        <w:pPr>
          <w:pStyle w:val="Piedepgina"/>
          <w:jc w:val="center"/>
          <w:rPr>
            <w:rFonts w:cs="Calibri"/>
            <w:b/>
          </w:rPr>
        </w:pPr>
      </w:p>
      <w:p w14:paraId="70779D89" w14:textId="77777777" w:rsidR="00FD5F60" w:rsidRDefault="00FD5F60" w:rsidP="00FD5F60">
        <w:pPr>
          <w:pStyle w:val="Piedepgina"/>
          <w:jc w:val="center"/>
          <w:rPr>
            <w:rFonts w:cs="Calibri"/>
            <w:b/>
          </w:rPr>
        </w:pPr>
      </w:p>
      <w:p w14:paraId="37E3977E" w14:textId="77777777" w:rsidR="00FD5F60" w:rsidRDefault="00FD5F60" w:rsidP="00FD5F60">
        <w:pPr>
          <w:pStyle w:val="Piedepgina"/>
          <w:jc w:val="center"/>
        </w:pPr>
        <w:r w:rsidRPr="00BF0538">
          <w:rPr>
            <w:rFonts w:cs="Calibri"/>
            <w:b/>
          </w:rPr>
          <w:t>Publicación # 05                    Julio - Diciembre 2016                           PAG</w:t>
        </w:r>
      </w:p>
    </w:sdtContent>
  </w:sdt>
  <w:p w14:paraId="4710A646" w14:textId="77777777" w:rsidR="00FD5F60" w:rsidRDefault="00FD5F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5468F" w14:textId="77777777" w:rsidR="00E44E97" w:rsidRDefault="00E44E97" w:rsidP="00FD5F60">
      <w:pPr>
        <w:spacing w:after="0" w:line="240" w:lineRule="auto"/>
      </w:pPr>
      <w:r>
        <w:separator/>
      </w:r>
    </w:p>
  </w:footnote>
  <w:footnote w:type="continuationSeparator" w:id="0">
    <w:p w14:paraId="2A3DB7ED" w14:textId="77777777" w:rsidR="00E44E97" w:rsidRDefault="00E44E97" w:rsidP="00FD5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3DB13" w14:textId="26FC5B7F" w:rsidR="00FD5F60" w:rsidRDefault="00FD5F60" w:rsidP="00FD5F60">
    <w:pPr>
      <w:pStyle w:val="Encabezado"/>
      <w:jc w:val="center"/>
    </w:pPr>
    <w:r w:rsidRPr="00BF0538">
      <w:rPr>
        <w:rFonts w:cs="Calibri"/>
        <w:b/>
        <w:i/>
      </w:rPr>
      <w:t>Revista Iberoamericana de Producción Académica y Gestión Educativa</w:t>
    </w:r>
    <w:r w:rsidRPr="00BF0538">
      <w:rPr>
        <w:b/>
      </w:rPr>
      <w:t xml:space="preserve">  </w:t>
    </w:r>
    <w:r w:rsidRPr="00BF0538">
      <w:t xml:space="preserve">              </w:t>
    </w:r>
    <w:r w:rsidRPr="00BF0538">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A61FA"/>
    <w:multiLevelType w:val="hybridMultilevel"/>
    <w:tmpl w:val="022C9B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F4841F5"/>
    <w:multiLevelType w:val="hybridMultilevel"/>
    <w:tmpl w:val="9F6EB7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84"/>
    <w:rsid w:val="00025C0C"/>
    <w:rsid w:val="00027911"/>
    <w:rsid w:val="00071113"/>
    <w:rsid w:val="000A38BE"/>
    <w:rsid w:val="000B618D"/>
    <w:rsid w:val="001374B3"/>
    <w:rsid w:val="00174698"/>
    <w:rsid w:val="00197032"/>
    <w:rsid w:val="001D6E12"/>
    <w:rsid w:val="002058B6"/>
    <w:rsid w:val="002131FC"/>
    <w:rsid w:val="00213C0F"/>
    <w:rsid w:val="00227510"/>
    <w:rsid w:val="002854AC"/>
    <w:rsid w:val="00290DA1"/>
    <w:rsid w:val="00296F77"/>
    <w:rsid w:val="002E0CA4"/>
    <w:rsid w:val="00334450"/>
    <w:rsid w:val="00375216"/>
    <w:rsid w:val="00380681"/>
    <w:rsid w:val="003B44C5"/>
    <w:rsid w:val="003B6D30"/>
    <w:rsid w:val="003C6A5B"/>
    <w:rsid w:val="003D49C2"/>
    <w:rsid w:val="003E6AD3"/>
    <w:rsid w:val="003F0D1E"/>
    <w:rsid w:val="003F5373"/>
    <w:rsid w:val="0041057E"/>
    <w:rsid w:val="004165D3"/>
    <w:rsid w:val="004A09D7"/>
    <w:rsid w:val="004D4C0C"/>
    <w:rsid w:val="004F3532"/>
    <w:rsid w:val="00514F1C"/>
    <w:rsid w:val="0053304A"/>
    <w:rsid w:val="00597DE7"/>
    <w:rsid w:val="005B1F82"/>
    <w:rsid w:val="005B2C31"/>
    <w:rsid w:val="005C3061"/>
    <w:rsid w:val="005C3C03"/>
    <w:rsid w:val="005C42C8"/>
    <w:rsid w:val="005E6F8F"/>
    <w:rsid w:val="006012F0"/>
    <w:rsid w:val="006120B2"/>
    <w:rsid w:val="0065575F"/>
    <w:rsid w:val="00691FA1"/>
    <w:rsid w:val="006B763A"/>
    <w:rsid w:val="006C0217"/>
    <w:rsid w:val="006C27BF"/>
    <w:rsid w:val="006E3E47"/>
    <w:rsid w:val="00752E78"/>
    <w:rsid w:val="0075597C"/>
    <w:rsid w:val="007C5A38"/>
    <w:rsid w:val="007D7C39"/>
    <w:rsid w:val="007F3671"/>
    <w:rsid w:val="008375B1"/>
    <w:rsid w:val="00875467"/>
    <w:rsid w:val="00880C76"/>
    <w:rsid w:val="008F22A4"/>
    <w:rsid w:val="00904F24"/>
    <w:rsid w:val="00922C52"/>
    <w:rsid w:val="0095261D"/>
    <w:rsid w:val="009800DD"/>
    <w:rsid w:val="0098343E"/>
    <w:rsid w:val="009B29FB"/>
    <w:rsid w:val="009C7796"/>
    <w:rsid w:val="009D05CC"/>
    <w:rsid w:val="00AA5D0A"/>
    <w:rsid w:val="00AD6DE7"/>
    <w:rsid w:val="00AF0F70"/>
    <w:rsid w:val="00B2576E"/>
    <w:rsid w:val="00B52D14"/>
    <w:rsid w:val="00B615E4"/>
    <w:rsid w:val="00BA5C89"/>
    <w:rsid w:val="00BD486B"/>
    <w:rsid w:val="00BF1B2B"/>
    <w:rsid w:val="00C17AAC"/>
    <w:rsid w:val="00C363F5"/>
    <w:rsid w:val="00C530E4"/>
    <w:rsid w:val="00C86999"/>
    <w:rsid w:val="00C933BD"/>
    <w:rsid w:val="00CC73EE"/>
    <w:rsid w:val="00CC7A8D"/>
    <w:rsid w:val="00CF4F6B"/>
    <w:rsid w:val="00CF6C05"/>
    <w:rsid w:val="00D101B8"/>
    <w:rsid w:val="00D26384"/>
    <w:rsid w:val="00D8155A"/>
    <w:rsid w:val="00D84C18"/>
    <w:rsid w:val="00D84C1B"/>
    <w:rsid w:val="00D92285"/>
    <w:rsid w:val="00DC3169"/>
    <w:rsid w:val="00DC3267"/>
    <w:rsid w:val="00E20E2F"/>
    <w:rsid w:val="00E42808"/>
    <w:rsid w:val="00E44E97"/>
    <w:rsid w:val="00E51232"/>
    <w:rsid w:val="00E60A36"/>
    <w:rsid w:val="00E65084"/>
    <w:rsid w:val="00EA4988"/>
    <w:rsid w:val="00EE5B32"/>
    <w:rsid w:val="00F12E6B"/>
    <w:rsid w:val="00F81A83"/>
    <w:rsid w:val="00F97EE1"/>
    <w:rsid w:val="00FA4621"/>
    <w:rsid w:val="00FB2ED7"/>
    <w:rsid w:val="00FB7C67"/>
    <w:rsid w:val="00FD5F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B44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1113"/>
    <w:rPr>
      <w:color w:val="0563C1" w:themeColor="hyperlink"/>
      <w:u w:val="single"/>
    </w:rPr>
  </w:style>
  <w:style w:type="character" w:styleId="nfasis">
    <w:name w:val="Emphasis"/>
    <w:basedOn w:val="Fuentedeprrafopredeter"/>
    <w:uiPriority w:val="20"/>
    <w:qFormat/>
    <w:rsid w:val="000B618D"/>
    <w:rPr>
      <w:b/>
      <w:bCs/>
      <w:i w:val="0"/>
      <w:iCs w:val="0"/>
    </w:rPr>
  </w:style>
  <w:style w:type="character" w:customStyle="1" w:styleId="st1">
    <w:name w:val="st1"/>
    <w:basedOn w:val="Fuentedeprrafopredeter"/>
    <w:rsid w:val="000B618D"/>
  </w:style>
  <w:style w:type="paragraph" w:styleId="Prrafodelista">
    <w:name w:val="List Paragraph"/>
    <w:basedOn w:val="Normal"/>
    <w:uiPriority w:val="34"/>
    <w:qFormat/>
    <w:rsid w:val="00AF0F70"/>
    <w:pPr>
      <w:spacing w:after="200" w:line="276" w:lineRule="auto"/>
      <w:ind w:left="720"/>
      <w:contextualSpacing/>
    </w:pPr>
  </w:style>
  <w:style w:type="paragraph" w:customStyle="1" w:styleId="Default">
    <w:name w:val="Default"/>
    <w:rsid w:val="00AF0F70"/>
    <w:pPr>
      <w:autoSpaceDE w:val="0"/>
      <w:autoSpaceDN w:val="0"/>
      <w:adjustRightInd w:val="0"/>
      <w:spacing w:after="0" w:line="240" w:lineRule="auto"/>
    </w:pPr>
    <w:rPr>
      <w:rFonts w:ascii="Calibri" w:eastAsia="Calibri" w:hAnsi="Calibri" w:cs="Calibri"/>
      <w:color w:val="000000"/>
      <w:sz w:val="24"/>
      <w:szCs w:val="24"/>
      <w:lang w:eastAsia="es-MX"/>
    </w:rPr>
  </w:style>
  <w:style w:type="character" w:customStyle="1" w:styleId="Ttulo1Car">
    <w:name w:val="Título 1 Car"/>
    <w:basedOn w:val="Fuentedeprrafopredeter"/>
    <w:link w:val="Ttulo1"/>
    <w:uiPriority w:val="9"/>
    <w:rsid w:val="003B44C5"/>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3B44C5"/>
    <w:pPr>
      <w:spacing w:before="240" w:after="240"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D81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E3E47"/>
    <w:rPr>
      <w:sz w:val="16"/>
      <w:szCs w:val="16"/>
    </w:rPr>
  </w:style>
  <w:style w:type="paragraph" w:styleId="Textocomentario">
    <w:name w:val="annotation text"/>
    <w:basedOn w:val="Normal"/>
    <w:link w:val="TextocomentarioCar"/>
    <w:uiPriority w:val="99"/>
    <w:semiHidden/>
    <w:unhideWhenUsed/>
    <w:rsid w:val="006E3E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3E47"/>
    <w:rPr>
      <w:sz w:val="20"/>
      <w:szCs w:val="20"/>
    </w:rPr>
  </w:style>
  <w:style w:type="paragraph" w:styleId="Asuntodelcomentario">
    <w:name w:val="annotation subject"/>
    <w:basedOn w:val="Textocomentario"/>
    <w:next w:val="Textocomentario"/>
    <w:link w:val="AsuntodelcomentarioCar"/>
    <w:uiPriority w:val="99"/>
    <w:semiHidden/>
    <w:unhideWhenUsed/>
    <w:rsid w:val="006E3E47"/>
    <w:rPr>
      <w:b/>
      <w:bCs/>
    </w:rPr>
  </w:style>
  <w:style w:type="character" w:customStyle="1" w:styleId="AsuntodelcomentarioCar">
    <w:name w:val="Asunto del comentario Car"/>
    <w:basedOn w:val="TextocomentarioCar"/>
    <w:link w:val="Asuntodelcomentario"/>
    <w:uiPriority w:val="99"/>
    <w:semiHidden/>
    <w:rsid w:val="006E3E47"/>
    <w:rPr>
      <w:b/>
      <w:bCs/>
      <w:sz w:val="20"/>
      <w:szCs w:val="20"/>
    </w:rPr>
  </w:style>
  <w:style w:type="paragraph" w:styleId="Textodeglobo">
    <w:name w:val="Balloon Text"/>
    <w:basedOn w:val="Normal"/>
    <w:link w:val="TextodegloboCar"/>
    <w:uiPriority w:val="99"/>
    <w:semiHidden/>
    <w:unhideWhenUsed/>
    <w:rsid w:val="006E3E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3E47"/>
    <w:rPr>
      <w:rFonts w:ascii="Segoe UI" w:hAnsi="Segoe UI" w:cs="Segoe UI"/>
      <w:sz w:val="18"/>
      <w:szCs w:val="18"/>
    </w:rPr>
  </w:style>
  <w:style w:type="paragraph" w:styleId="Encabezado">
    <w:name w:val="header"/>
    <w:basedOn w:val="Normal"/>
    <w:link w:val="EncabezadoCar"/>
    <w:uiPriority w:val="99"/>
    <w:unhideWhenUsed/>
    <w:rsid w:val="00FD5F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5F60"/>
  </w:style>
  <w:style w:type="paragraph" w:styleId="Piedepgina">
    <w:name w:val="footer"/>
    <w:basedOn w:val="Normal"/>
    <w:link w:val="PiedepginaCar"/>
    <w:uiPriority w:val="99"/>
    <w:unhideWhenUsed/>
    <w:rsid w:val="00FD5F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5F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B44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1113"/>
    <w:rPr>
      <w:color w:val="0563C1" w:themeColor="hyperlink"/>
      <w:u w:val="single"/>
    </w:rPr>
  </w:style>
  <w:style w:type="character" w:styleId="nfasis">
    <w:name w:val="Emphasis"/>
    <w:basedOn w:val="Fuentedeprrafopredeter"/>
    <w:uiPriority w:val="20"/>
    <w:qFormat/>
    <w:rsid w:val="000B618D"/>
    <w:rPr>
      <w:b/>
      <w:bCs/>
      <w:i w:val="0"/>
      <w:iCs w:val="0"/>
    </w:rPr>
  </w:style>
  <w:style w:type="character" w:customStyle="1" w:styleId="st1">
    <w:name w:val="st1"/>
    <w:basedOn w:val="Fuentedeprrafopredeter"/>
    <w:rsid w:val="000B618D"/>
  </w:style>
  <w:style w:type="paragraph" w:styleId="Prrafodelista">
    <w:name w:val="List Paragraph"/>
    <w:basedOn w:val="Normal"/>
    <w:uiPriority w:val="34"/>
    <w:qFormat/>
    <w:rsid w:val="00AF0F70"/>
    <w:pPr>
      <w:spacing w:after="200" w:line="276" w:lineRule="auto"/>
      <w:ind w:left="720"/>
      <w:contextualSpacing/>
    </w:pPr>
  </w:style>
  <w:style w:type="paragraph" w:customStyle="1" w:styleId="Default">
    <w:name w:val="Default"/>
    <w:rsid w:val="00AF0F70"/>
    <w:pPr>
      <w:autoSpaceDE w:val="0"/>
      <w:autoSpaceDN w:val="0"/>
      <w:adjustRightInd w:val="0"/>
      <w:spacing w:after="0" w:line="240" w:lineRule="auto"/>
    </w:pPr>
    <w:rPr>
      <w:rFonts w:ascii="Calibri" w:eastAsia="Calibri" w:hAnsi="Calibri" w:cs="Calibri"/>
      <w:color w:val="000000"/>
      <w:sz w:val="24"/>
      <w:szCs w:val="24"/>
      <w:lang w:eastAsia="es-MX"/>
    </w:rPr>
  </w:style>
  <w:style w:type="character" w:customStyle="1" w:styleId="Ttulo1Car">
    <w:name w:val="Título 1 Car"/>
    <w:basedOn w:val="Fuentedeprrafopredeter"/>
    <w:link w:val="Ttulo1"/>
    <w:uiPriority w:val="9"/>
    <w:rsid w:val="003B44C5"/>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3B44C5"/>
    <w:pPr>
      <w:spacing w:before="240" w:after="240"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D81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E3E47"/>
    <w:rPr>
      <w:sz w:val="16"/>
      <w:szCs w:val="16"/>
    </w:rPr>
  </w:style>
  <w:style w:type="paragraph" w:styleId="Textocomentario">
    <w:name w:val="annotation text"/>
    <w:basedOn w:val="Normal"/>
    <w:link w:val="TextocomentarioCar"/>
    <w:uiPriority w:val="99"/>
    <w:semiHidden/>
    <w:unhideWhenUsed/>
    <w:rsid w:val="006E3E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3E47"/>
    <w:rPr>
      <w:sz w:val="20"/>
      <w:szCs w:val="20"/>
    </w:rPr>
  </w:style>
  <w:style w:type="paragraph" w:styleId="Asuntodelcomentario">
    <w:name w:val="annotation subject"/>
    <w:basedOn w:val="Textocomentario"/>
    <w:next w:val="Textocomentario"/>
    <w:link w:val="AsuntodelcomentarioCar"/>
    <w:uiPriority w:val="99"/>
    <w:semiHidden/>
    <w:unhideWhenUsed/>
    <w:rsid w:val="006E3E47"/>
    <w:rPr>
      <w:b/>
      <w:bCs/>
    </w:rPr>
  </w:style>
  <w:style w:type="character" w:customStyle="1" w:styleId="AsuntodelcomentarioCar">
    <w:name w:val="Asunto del comentario Car"/>
    <w:basedOn w:val="TextocomentarioCar"/>
    <w:link w:val="Asuntodelcomentario"/>
    <w:uiPriority w:val="99"/>
    <w:semiHidden/>
    <w:rsid w:val="006E3E47"/>
    <w:rPr>
      <w:b/>
      <w:bCs/>
      <w:sz w:val="20"/>
      <w:szCs w:val="20"/>
    </w:rPr>
  </w:style>
  <w:style w:type="paragraph" w:styleId="Textodeglobo">
    <w:name w:val="Balloon Text"/>
    <w:basedOn w:val="Normal"/>
    <w:link w:val="TextodegloboCar"/>
    <w:uiPriority w:val="99"/>
    <w:semiHidden/>
    <w:unhideWhenUsed/>
    <w:rsid w:val="006E3E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3E47"/>
    <w:rPr>
      <w:rFonts w:ascii="Segoe UI" w:hAnsi="Segoe UI" w:cs="Segoe UI"/>
      <w:sz w:val="18"/>
      <w:szCs w:val="18"/>
    </w:rPr>
  </w:style>
  <w:style w:type="paragraph" w:styleId="Encabezado">
    <w:name w:val="header"/>
    <w:basedOn w:val="Normal"/>
    <w:link w:val="EncabezadoCar"/>
    <w:uiPriority w:val="99"/>
    <w:unhideWhenUsed/>
    <w:rsid w:val="00FD5F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5F60"/>
  </w:style>
  <w:style w:type="paragraph" w:styleId="Piedepgina">
    <w:name w:val="footer"/>
    <w:basedOn w:val="Normal"/>
    <w:link w:val="PiedepginaCar"/>
    <w:uiPriority w:val="99"/>
    <w:unhideWhenUsed/>
    <w:rsid w:val="00FD5F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5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393504">
      <w:bodyDiv w:val="1"/>
      <w:marLeft w:val="0"/>
      <w:marRight w:val="0"/>
      <w:marTop w:val="0"/>
      <w:marBottom w:val="0"/>
      <w:divBdr>
        <w:top w:val="none" w:sz="0" w:space="0" w:color="auto"/>
        <w:left w:val="none" w:sz="0" w:space="0" w:color="auto"/>
        <w:bottom w:val="none" w:sz="0" w:space="0" w:color="auto"/>
        <w:right w:val="none" w:sz="0" w:space="0" w:color="auto"/>
      </w:divBdr>
      <w:divsChild>
        <w:div w:id="243681907">
          <w:marLeft w:val="0"/>
          <w:marRight w:val="1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versidadeuropea.es/myfiles/pageposts/jiu/jiu2011/PDF/De_la_innovacion_docente_a_la_investigacion_educativa/4_PROFESOR.pdf" TargetMode="External"/><Relationship Id="rId13" Type="http://schemas.openxmlformats.org/officeDocument/2006/relationships/hyperlink" Target="https://www.oecd.org/edu/school/Mexico-TALIS-2013_es.pdf"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ecd.org/document/5/0,3343,en_2649_39263231_46115973_1_1_1_1,00.html" TargetMode="External"/><Relationship Id="rId17" Type="http://schemas.openxmlformats.org/officeDocument/2006/relationships/hyperlink" Target="http://www.iea.gob.mx/webiea/sistema_educativo/planes/reformas_secundaria.pdf" TargetMode="External"/><Relationship Id="rId2" Type="http://schemas.openxmlformats.org/officeDocument/2006/relationships/styles" Target="styles.xml"/><Relationship Id="rId16" Type="http://schemas.openxmlformats.org/officeDocument/2006/relationships/hyperlink" Target="http://www.censo.sep.gob.m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emabe.inegi.org.mx/pdf/Sintesis_metodologica_y_conceptual_del_CEMABE.pdf" TargetMode="External"/><Relationship Id="rId5" Type="http://schemas.openxmlformats.org/officeDocument/2006/relationships/webSettings" Target="webSettings.xml"/><Relationship Id="rId15" Type="http://schemas.openxmlformats.org/officeDocument/2006/relationships/hyperlink" Target="http://168.255.201.80/TALIS2009/Info_talis_2010.pdf" TargetMode="External"/><Relationship Id="rId10" Type="http://schemas.openxmlformats.org/officeDocument/2006/relationships/hyperlink" Target="http://www.quadernsdigitals.net/index.php?accionMenu=hemeroteca.VisualizaArticuloIU.visualiza&amp;articulo_id=263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achersforefa.unesco.org/v2/index.php/en/ressources/compare-your-country-talis" TargetMode="External"/><Relationship Id="rId14" Type="http://schemas.openxmlformats.org/officeDocument/2006/relationships/hyperlink" Target="http://www.rieoei.org/rie25a04.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5053</Words>
  <Characters>27792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dc:creator>
  <cp:lastModifiedBy>Gustavo Toledo Andrade</cp:lastModifiedBy>
  <cp:revision>9</cp:revision>
  <cp:lastPrinted>2016-11-11T00:41:00Z</cp:lastPrinted>
  <dcterms:created xsi:type="dcterms:W3CDTF">2016-10-31T22:39:00Z</dcterms:created>
  <dcterms:modified xsi:type="dcterms:W3CDTF">2016-11-11T00:43:00Z</dcterms:modified>
</cp:coreProperties>
</file>