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rPr>
        <w:id w:val="822235"/>
        <w:docPartObj>
          <w:docPartGallery w:val="Cover Pages"/>
          <w:docPartUnique/>
        </w:docPartObj>
      </w:sdtPr>
      <w:sdtEndPr>
        <w:rPr>
          <w:rFonts w:ascii="Arial" w:eastAsiaTheme="minorHAnsi" w:hAnsi="Arial" w:cs="Arial"/>
          <w:b/>
          <w:bCs/>
          <w:sz w:val="24"/>
          <w:szCs w:val="24"/>
        </w:rPr>
      </w:sdtEndPr>
      <w:sdtContent>
        <w:p w14:paraId="7EDEC4EA" w14:textId="4F48C9DA" w:rsidR="00F75D98" w:rsidRDefault="00B94FA4" w:rsidP="00985B1B">
          <w:pPr>
            <w:jc w:val="right"/>
            <w:rPr>
              <w:rFonts w:eastAsia="Calibri" w:cs="Arial"/>
              <w:color w:val="7030A0"/>
              <w:sz w:val="36"/>
              <w:szCs w:val="24"/>
            </w:rPr>
          </w:pPr>
          <w:r w:rsidRPr="00985B1B">
            <w:rPr>
              <w:rFonts w:eastAsia="Calibri" w:cs="Arial"/>
              <w:color w:val="7030A0"/>
              <w:sz w:val="36"/>
              <w:szCs w:val="24"/>
            </w:rPr>
            <w:t>Niveles de depresión en pacientes con Diabetes Mellitus</w:t>
          </w:r>
          <w:r w:rsidR="00D12962" w:rsidRPr="00985B1B">
            <w:rPr>
              <w:rFonts w:eastAsia="Calibri" w:cs="Arial"/>
              <w:color w:val="7030A0"/>
              <w:sz w:val="36"/>
              <w:szCs w:val="24"/>
            </w:rPr>
            <w:t xml:space="preserve"> tipo</w:t>
          </w:r>
          <w:r w:rsidRPr="00985B1B">
            <w:rPr>
              <w:rFonts w:eastAsia="Calibri" w:cs="Arial"/>
              <w:color w:val="7030A0"/>
              <w:sz w:val="36"/>
              <w:szCs w:val="24"/>
            </w:rPr>
            <w:t xml:space="preserve"> 2</w:t>
          </w:r>
        </w:p>
        <w:p w14:paraId="1262730E" w14:textId="19763A5E" w:rsidR="00985B1B" w:rsidRPr="00985B1B" w:rsidRDefault="00985B1B" w:rsidP="00985B1B">
          <w:pPr>
            <w:jc w:val="right"/>
            <w:rPr>
              <w:rFonts w:eastAsia="Calibri" w:cs="Arial"/>
              <w:i/>
              <w:color w:val="7030A0"/>
              <w:sz w:val="28"/>
              <w:szCs w:val="24"/>
            </w:rPr>
          </w:pPr>
          <w:proofErr w:type="spellStart"/>
          <w:r w:rsidRPr="00985B1B">
            <w:rPr>
              <w:rFonts w:eastAsia="Calibri" w:cs="Arial"/>
              <w:i/>
              <w:color w:val="7030A0"/>
              <w:sz w:val="28"/>
              <w:szCs w:val="24"/>
            </w:rPr>
            <w:t>Levels</w:t>
          </w:r>
          <w:proofErr w:type="spellEnd"/>
          <w:r w:rsidRPr="00985B1B">
            <w:rPr>
              <w:rFonts w:eastAsia="Calibri" w:cs="Arial"/>
              <w:i/>
              <w:color w:val="7030A0"/>
              <w:sz w:val="28"/>
              <w:szCs w:val="24"/>
            </w:rPr>
            <w:t xml:space="preserve"> of </w:t>
          </w:r>
          <w:proofErr w:type="spellStart"/>
          <w:r w:rsidRPr="00985B1B">
            <w:rPr>
              <w:rFonts w:eastAsia="Calibri" w:cs="Arial"/>
              <w:i/>
              <w:color w:val="7030A0"/>
              <w:sz w:val="28"/>
              <w:szCs w:val="24"/>
            </w:rPr>
            <w:t>Depression</w:t>
          </w:r>
          <w:proofErr w:type="spellEnd"/>
          <w:r w:rsidRPr="00985B1B">
            <w:rPr>
              <w:rFonts w:eastAsia="Calibri" w:cs="Arial"/>
              <w:i/>
              <w:color w:val="7030A0"/>
              <w:sz w:val="28"/>
              <w:szCs w:val="24"/>
            </w:rPr>
            <w:t xml:space="preserve"> in </w:t>
          </w:r>
          <w:proofErr w:type="spellStart"/>
          <w:r w:rsidRPr="00985B1B">
            <w:rPr>
              <w:rFonts w:eastAsia="Calibri" w:cs="Arial"/>
              <w:i/>
              <w:color w:val="7030A0"/>
              <w:sz w:val="28"/>
              <w:szCs w:val="24"/>
            </w:rPr>
            <w:t>Patients</w:t>
          </w:r>
          <w:proofErr w:type="spellEnd"/>
          <w:r w:rsidRPr="00985B1B">
            <w:rPr>
              <w:rFonts w:eastAsia="Calibri" w:cs="Arial"/>
              <w:i/>
              <w:color w:val="7030A0"/>
              <w:sz w:val="28"/>
              <w:szCs w:val="24"/>
            </w:rPr>
            <w:t xml:space="preserve"> </w:t>
          </w:r>
          <w:proofErr w:type="spellStart"/>
          <w:r w:rsidRPr="00985B1B">
            <w:rPr>
              <w:rFonts w:eastAsia="Calibri" w:cs="Arial"/>
              <w:i/>
              <w:color w:val="7030A0"/>
              <w:sz w:val="28"/>
              <w:szCs w:val="24"/>
            </w:rPr>
            <w:t>with</w:t>
          </w:r>
          <w:proofErr w:type="spellEnd"/>
          <w:r w:rsidRPr="00985B1B">
            <w:rPr>
              <w:rFonts w:eastAsia="Calibri" w:cs="Arial"/>
              <w:i/>
              <w:color w:val="7030A0"/>
              <w:sz w:val="28"/>
              <w:szCs w:val="24"/>
            </w:rPr>
            <w:t xml:space="preserve"> </w:t>
          </w:r>
          <w:proofErr w:type="spellStart"/>
          <w:r w:rsidRPr="00985B1B">
            <w:rPr>
              <w:rFonts w:eastAsia="Calibri" w:cs="Arial"/>
              <w:i/>
              <w:color w:val="7030A0"/>
              <w:sz w:val="28"/>
              <w:szCs w:val="24"/>
            </w:rPr>
            <w:t>Type</w:t>
          </w:r>
          <w:proofErr w:type="spellEnd"/>
          <w:r w:rsidRPr="00985B1B">
            <w:rPr>
              <w:rFonts w:eastAsia="Calibri" w:cs="Arial"/>
              <w:i/>
              <w:color w:val="7030A0"/>
              <w:sz w:val="28"/>
              <w:szCs w:val="24"/>
            </w:rPr>
            <w:t xml:space="preserve"> 2 Diabetes Mellitus</w:t>
          </w:r>
        </w:p>
        <w:p w14:paraId="5C53912C" w14:textId="77777777" w:rsidR="00B94FA4" w:rsidRDefault="00B94FA4" w:rsidP="00B94FA4">
          <w:pPr>
            <w:spacing w:after="0" w:line="240" w:lineRule="auto"/>
            <w:jc w:val="right"/>
            <w:rPr>
              <w:rFonts w:ascii="Arial" w:eastAsiaTheme="majorEastAsia" w:hAnsi="Arial" w:cs="Arial"/>
              <w:b/>
            </w:rPr>
          </w:pPr>
        </w:p>
        <w:p w14:paraId="4335486F" w14:textId="78B895B1" w:rsidR="006C35EE" w:rsidRPr="00985B1B" w:rsidRDefault="006C35EE" w:rsidP="00B94FA4">
          <w:pPr>
            <w:spacing w:after="0" w:line="240" w:lineRule="auto"/>
            <w:jc w:val="right"/>
            <w:rPr>
              <w:rFonts w:cs="Arial"/>
              <w:b/>
              <w:sz w:val="24"/>
              <w:szCs w:val="24"/>
              <w:lang w:val="es-ES"/>
            </w:rPr>
          </w:pPr>
          <w:r w:rsidRPr="00985B1B">
            <w:rPr>
              <w:rFonts w:cs="Arial"/>
              <w:b/>
              <w:sz w:val="24"/>
              <w:szCs w:val="24"/>
              <w:lang w:val="es-ES"/>
            </w:rPr>
            <w:t>Luis Carlos Díaz Quinteros</w:t>
          </w:r>
        </w:p>
        <w:p w14:paraId="2ECCE8C5" w14:textId="257FEBF0" w:rsidR="00B94FA4" w:rsidRPr="00985B1B" w:rsidRDefault="00B94FA4" w:rsidP="00B94FA4">
          <w:pPr>
            <w:spacing w:after="0" w:line="240" w:lineRule="auto"/>
            <w:jc w:val="right"/>
            <w:rPr>
              <w:color w:val="000000"/>
              <w:sz w:val="24"/>
              <w:shd w:val="clear" w:color="auto" w:fill="FFFFFF"/>
            </w:rPr>
          </w:pPr>
          <w:r w:rsidRPr="00985B1B">
            <w:rPr>
              <w:color w:val="000000"/>
              <w:sz w:val="24"/>
              <w:shd w:val="clear" w:color="auto" w:fill="FFFFFF"/>
            </w:rPr>
            <w:t>Facultad de Psicología y Terapia de la Comunicación Humana de la UJED</w:t>
          </w:r>
        </w:p>
        <w:p w14:paraId="3372851F" w14:textId="2A5C28D3" w:rsidR="00E448B0" w:rsidRPr="00985B1B" w:rsidRDefault="00F31B2F" w:rsidP="00B94FA4">
          <w:pPr>
            <w:spacing w:after="0" w:line="240" w:lineRule="auto"/>
            <w:jc w:val="right"/>
            <w:rPr>
              <w:rFonts w:ascii="Calibri" w:eastAsia="Calibri" w:hAnsi="Calibri" w:cs="Times New Roman"/>
              <w:color w:val="FF0000"/>
              <w:sz w:val="24"/>
              <w:szCs w:val="32"/>
              <w:shd w:val="clear" w:color="auto" w:fill="FFFFFF"/>
              <w:lang w:val="es-ES"/>
            </w:rPr>
          </w:pPr>
          <w:hyperlink r:id="rId10" w:history="1">
            <w:r w:rsidR="0098450B" w:rsidRPr="00985B1B">
              <w:rPr>
                <w:rFonts w:ascii="Calibri" w:eastAsia="Calibri" w:hAnsi="Calibri" w:cs="Times New Roman"/>
                <w:color w:val="FF0000"/>
                <w:sz w:val="24"/>
                <w:szCs w:val="32"/>
                <w:shd w:val="clear" w:color="auto" w:fill="FFFFFF"/>
                <w:lang w:val="es-ES"/>
              </w:rPr>
              <w:t>abbadon1928@hotmail.com</w:t>
            </w:r>
          </w:hyperlink>
        </w:p>
        <w:p w14:paraId="3EF7A2E1" w14:textId="77777777" w:rsidR="00B94FA4" w:rsidRDefault="00B94FA4" w:rsidP="00B94FA4">
          <w:pPr>
            <w:spacing w:after="0" w:line="240" w:lineRule="auto"/>
            <w:jc w:val="right"/>
            <w:rPr>
              <w:rFonts w:ascii="Arial" w:eastAsiaTheme="majorEastAsia" w:hAnsi="Arial" w:cs="Arial"/>
              <w:b/>
            </w:rPr>
          </w:pPr>
        </w:p>
        <w:p w14:paraId="422A124E" w14:textId="78A75347" w:rsidR="006C35EE" w:rsidRPr="00B94FA4" w:rsidRDefault="00A56FB4" w:rsidP="00B94FA4">
          <w:pPr>
            <w:spacing w:after="0" w:line="240" w:lineRule="auto"/>
            <w:jc w:val="right"/>
            <w:rPr>
              <w:rFonts w:ascii="Arial" w:eastAsiaTheme="majorEastAsia" w:hAnsi="Arial" w:cs="Arial"/>
              <w:b/>
            </w:rPr>
          </w:pPr>
          <w:r w:rsidRPr="00985B1B">
            <w:rPr>
              <w:rFonts w:cs="Arial"/>
              <w:b/>
              <w:sz w:val="24"/>
              <w:szCs w:val="24"/>
              <w:lang w:val="es-ES"/>
            </w:rPr>
            <w:t>Marco Antonio Vázquez Soto</w:t>
          </w:r>
        </w:p>
        <w:p w14:paraId="509A334D" w14:textId="6EA21209" w:rsidR="00B94FA4" w:rsidRPr="00985B1B" w:rsidRDefault="00B94FA4" w:rsidP="00B94FA4">
          <w:pPr>
            <w:spacing w:after="0" w:line="240" w:lineRule="auto"/>
            <w:jc w:val="right"/>
            <w:rPr>
              <w:color w:val="000000"/>
              <w:sz w:val="24"/>
              <w:shd w:val="clear" w:color="auto" w:fill="FFFFFF"/>
            </w:rPr>
          </w:pPr>
          <w:r w:rsidRPr="00985B1B">
            <w:rPr>
              <w:color w:val="000000"/>
              <w:sz w:val="24"/>
              <w:shd w:val="clear" w:color="auto" w:fill="FFFFFF"/>
            </w:rPr>
            <w:t>Facultad de Psicología y Terapia de la Comunicación Humana de la UJED</w:t>
          </w:r>
        </w:p>
        <w:p w14:paraId="4220F54B" w14:textId="4AD982CA" w:rsidR="00E448B0" w:rsidRDefault="00F31B2F" w:rsidP="00B94FA4">
          <w:pPr>
            <w:spacing w:after="0" w:line="240" w:lineRule="auto"/>
            <w:jc w:val="right"/>
            <w:rPr>
              <w:rFonts w:ascii="Arial" w:eastAsiaTheme="majorEastAsia" w:hAnsi="Arial" w:cs="Arial"/>
              <w:sz w:val="20"/>
              <w:szCs w:val="20"/>
            </w:rPr>
          </w:pPr>
          <w:hyperlink r:id="rId11" w:history="1">
            <w:r w:rsidR="0098450B" w:rsidRPr="00985B1B">
              <w:rPr>
                <w:rFonts w:ascii="Calibri" w:eastAsia="Calibri" w:hAnsi="Calibri" w:cs="Times New Roman"/>
                <w:color w:val="FF0000"/>
                <w:sz w:val="24"/>
                <w:szCs w:val="32"/>
                <w:shd w:val="clear" w:color="auto" w:fill="FFFFFF"/>
                <w:lang w:val="es-ES"/>
              </w:rPr>
              <w:t>marco0709@hotmail.com</w:t>
            </w:r>
          </w:hyperlink>
        </w:p>
        <w:p w14:paraId="014746EC" w14:textId="77777777" w:rsidR="00B94FA4" w:rsidRDefault="00B94FA4" w:rsidP="00B94FA4">
          <w:pPr>
            <w:spacing w:after="0" w:line="240" w:lineRule="auto"/>
            <w:jc w:val="right"/>
            <w:rPr>
              <w:rFonts w:ascii="Arial" w:eastAsiaTheme="majorEastAsia" w:hAnsi="Arial" w:cs="Arial"/>
              <w:b/>
            </w:rPr>
          </w:pPr>
        </w:p>
        <w:p w14:paraId="630D16CC" w14:textId="21E210B2" w:rsidR="00BC4F34" w:rsidRPr="00B94FA4" w:rsidRDefault="00BC4F34" w:rsidP="00B94FA4">
          <w:pPr>
            <w:spacing w:after="0" w:line="240" w:lineRule="auto"/>
            <w:jc w:val="right"/>
            <w:rPr>
              <w:rFonts w:ascii="Arial" w:eastAsiaTheme="majorEastAsia" w:hAnsi="Arial" w:cs="Arial"/>
              <w:b/>
            </w:rPr>
          </w:pPr>
          <w:r w:rsidRPr="00985B1B">
            <w:rPr>
              <w:rFonts w:cs="Arial"/>
              <w:b/>
              <w:sz w:val="24"/>
              <w:szCs w:val="24"/>
              <w:lang w:val="es-ES"/>
            </w:rPr>
            <w:t>Jaime Fernández Escárzaga</w:t>
          </w:r>
        </w:p>
        <w:p w14:paraId="24BC4DDE" w14:textId="15982A68" w:rsidR="00B94FA4" w:rsidRPr="00985B1B" w:rsidRDefault="00B94FA4" w:rsidP="00B94FA4">
          <w:pPr>
            <w:spacing w:after="0" w:line="240" w:lineRule="auto"/>
            <w:jc w:val="right"/>
            <w:rPr>
              <w:color w:val="000000"/>
              <w:sz w:val="24"/>
              <w:shd w:val="clear" w:color="auto" w:fill="FFFFFF"/>
            </w:rPr>
          </w:pPr>
          <w:r w:rsidRPr="00985B1B">
            <w:rPr>
              <w:color w:val="000000"/>
              <w:sz w:val="24"/>
              <w:shd w:val="clear" w:color="auto" w:fill="FFFFFF"/>
            </w:rPr>
            <w:t>Facultad de Psicología y Terapia</w:t>
          </w:r>
          <w:r w:rsidR="00985B1B" w:rsidRPr="00985B1B">
            <w:rPr>
              <w:color w:val="000000"/>
              <w:sz w:val="24"/>
              <w:shd w:val="clear" w:color="auto" w:fill="FFFFFF"/>
            </w:rPr>
            <w:t xml:space="preserve"> </w:t>
          </w:r>
          <w:r w:rsidRPr="00985B1B">
            <w:rPr>
              <w:color w:val="000000"/>
              <w:sz w:val="24"/>
              <w:shd w:val="clear" w:color="auto" w:fill="FFFFFF"/>
            </w:rPr>
            <w:t>de la Comunicación Humana de la UJED</w:t>
          </w:r>
        </w:p>
        <w:p w14:paraId="2BDC7C31" w14:textId="49021316" w:rsidR="00E448B0" w:rsidRPr="00985B1B" w:rsidRDefault="00F31B2F" w:rsidP="00B94FA4">
          <w:pPr>
            <w:spacing w:after="0" w:line="240" w:lineRule="auto"/>
            <w:jc w:val="right"/>
            <w:rPr>
              <w:rFonts w:ascii="Calibri" w:eastAsia="Calibri" w:hAnsi="Calibri" w:cs="Times New Roman"/>
              <w:color w:val="FF0000"/>
              <w:sz w:val="24"/>
              <w:szCs w:val="32"/>
              <w:shd w:val="clear" w:color="auto" w:fill="FFFFFF"/>
              <w:lang w:val="es-ES"/>
            </w:rPr>
          </w:pPr>
          <w:hyperlink r:id="rId12" w:history="1">
            <w:r w:rsidR="0098450B" w:rsidRPr="00985B1B">
              <w:rPr>
                <w:rFonts w:ascii="Calibri" w:eastAsia="Calibri" w:hAnsi="Calibri" w:cs="Times New Roman"/>
                <w:color w:val="FF0000"/>
                <w:sz w:val="24"/>
                <w:szCs w:val="32"/>
                <w:shd w:val="clear" w:color="auto" w:fill="FFFFFF"/>
                <w:lang w:val="es-ES"/>
              </w:rPr>
              <w:t>jaimefer14@hotmail.com</w:t>
            </w:r>
          </w:hyperlink>
        </w:p>
        <w:p w14:paraId="08306F7F" w14:textId="208CFDA4" w:rsidR="006C35EE" w:rsidRPr="00B94FA4" w:rsidRDefault="006C35EE" w:rsidP="00B94FA4">
          <w:pPr>
            <w:spacing w:after="0" w:line="240" w:lineRule="auto"/>
            <w:jc w:val="right"/>
            <w:rPr>
              <w:rFonts w:ascii="Arial" w:hAnsi="Arial" w:cs="Arial"/>
              <w:lang w:val="es-ES"/>
            </w:rPr>
          </w:pPr>
        </w:p>
        <w:p w14:paraId="0D8706D7" w14:textId="77777777" w:rsidR="001C155B" w:rsidRPr="00B94FA4" w:rsidRDefault="001C155B" w:rsidP="00B94FA4">
          <w:pPr>
            <w:spacing w:after="0" w:line="240" w:lineRule="auto"/>
            <w:jc w:val="right"/>
            <w:rPr>
              <w:rFonts w:ascii="Arial" w:hAnsi="Arial" w:cs="Arial"/>
            </w:rPr>
          </w:pPr>
        </w:p>
        <w:p w14:paraId="2021DDDE" w14:textId="77777777" w:rsidR="00916310" w:rsidRPr="00B94FA4" w:rsidRDefault="00916310" w:rsidP="00B94FA4">
          <w:pPr>
            <w:spacing w:after="0" w:line="240" w:lineRule="auto"/>
            <w:jc w:val="right"/>
            <w:rPr>
              <w:rFonts w:ascii="Arial" w:hAnsi="Arial" w:cs="Arial"/>
            </w:rPr>
          </w:pPr>
        </w:p>
        <w:p w14:paraId="0795D234" w14:textId="48E4A9C7" w:rsidR="00916310" w:rsidRPr="00985B1B" w:rsidRDefault="00916310" w:rsidP="0071588B">
          <w:pPr>
            <w:spacing w:before="240" w:line="480" w:lineRule="auto"/>
            <w:jc w:val="both"/>
            <w:rPr>
              <w:rFonts w:ascii="Calibri" w:eastAsia="Calibri" w:hAnsi="Calibri" w:cs="Arial"/>
              <w:color w:val="7030A0"/>
              <w:sz w:val="28"/>
              <w:szCs w:val="24"/>
            </w:rPr>
          </w:pPr>
          <w:r w:rsidRPr="00985B1B">
            <w:rPr>
              <w:rFonts w:ascii="Calibri" w:eastAsia="Calibri" w:hAnsi="Calibri" w:cs="Arial"/>
              <w:color w:val="7030A0"/>
              <w:sz w:val="28"/>
              <w:szCs w:val="24"/>
            </w:rPr>
            <w:t>Resumen</w:t>
          </w:r>
        </w:p>
        <w:p w14:paraId="5665FD84" w14:textId="749BF2FB" w:rsidR="0071588B" w:rsidRPr="00985B1B" w:rsidRDefault="0071588B" w:rsidP="00985B1B">
          <w:pPr>
            <w:spacing w:before="240" w:line="360" w:lineRule="auto"/>
            <w:jc w:val="both"/>
            <w:rPr>
              <w:rFonts w:ascii="Times New Roman" w:hAnsi="Times New Roman" w:cs="Times New Roman"/>
              <w:sz w:val="24"/>
            </w:rPr>
          </w:pPr>
          <w:r w:rsidRPr="00985B1B">
            <w:rPr>
              <w:rFonts w:ascii="Times New Roman" w:hAnsi="Times New Roman" w:cs="Times New Roman"/>
              <w:sz w:val="24"/>
            </w:rPr>
            <w:t>La Diabetes Mellitus tipo 2 es una enfermedad crónica cuyo diagnóstico y tratamiento suele asociarse con estados de depresión que son provocados principalmente por la visión de las posibles consecuencias para la salud y por el cambio a un estilo de vida saludable que se requiere para evitarlas.</w:t>
          </w:r>
        </w:p>
        <w:p w14:paraId="7402755A" w14:textId="52113ACF" w:rsidR="00C72F69" w:rsidRPr="00985B1B" w:rsidRDefault="0071588B" w:rsidP="00985B1B">
          <w:pPr>
            <w:spacing w:before="240" w:line="360" w:lineRule="auto"/>
            <w:jc w:val="both"/>
            <w:rPr>
              <w:rFonts w:ascii="Times New Roman" w:hAnsi="Times New Roman" w:cs="Times New Roman"/>
              <w:sz w:val="24"/>
            </w:rPr>
          </w:pPr>
          <w:r w:rsidRPr="00985B1B">
            <w:rPr>
              <w:rFonts w:ascii="Times New Roman" w:hAnsi="Times New Roman" w:cs="Times New Roman"/>
              <w:sz w:val="24"/>
            </w:rPr>
            <w:t xml:space="preserve">El presente estudio pretende identificar los niveles de depresión en los pacientes con Diabetes Mellitus tipo 2. </w:t>
          </w:r>
          <w:r w:rsidRPr="00985B1B">
            <w:rPr>
              <w:rFonts w:ascii="Times New Roman" w:hAnsi="Times New Roman" w:cs="Times New Roman"/>
              <w:sz w:val="24"/>
              <w:szCs w:val="24"/>
            </w:rPr>
            <w:t>Para</w:t>
          </w:r>
          <w:r w:rsidR="00807673" w:rsidRPr="00985B1B">
            <w:rPr>
              <w:rFonts w:ascii="Times New Roman" w:hAnsi="Times New Roman" w:cs="Times New Roman"/>
              <w:sz w:val="24"/>
              <w:szCs w:val="24"/>
            </w:rPr>
            <w:t xml:space="preserve"> ello se realizó un</w:t>
          </w:r>
          <w:r w:rsidR="00C72F69" w:rsidRPr="00985B1B">
            <w:rPr>
              <w:rFonts w:ascii="Times New Roman" w:hAnsi="Times New Roman" w:cs="Times New Roman"/>
              <w:sz w:val="24"/>
              <w:szCs w:val="24"/>
            </w:rPr>
            <w:t xml:space="preserve"> estudio descriptivo, transversal</w:t>
          </w:r>
          <w:r w:rsidR="00807673" w:rsidRPr="00985B1B">
            <w:rPr>
              <w:rFonts w:ascii="Times New Roman" w:hAnsi="Times New Roman" w:cs="Times New Roman"/>
              <w:sz w:val="24"/>
              <w:szCs w:val="24"/>
            </w:rPr>
            <w:t xml:space="preserve"> que </w:t>
          </w:r>
          <w:r w:rsidR="00C72F69" w:rsidRPr="00985B1B">
            <w:rPr>
              <w:rFonts w:ascii="Times New Roman" w:hAnsi="Times New Roman" w:cs="Times New Roman"/>
              <w:sz w:val="24"/>
              <w:szCs w:val="24"/>
            </w:rPr>
            <w:t xml:space="preserve">refiere </w:t>
          </w:r>
          <w:r w:rsidR="00807673" w:rsidRPr="00985B1B">
            <w:rPr>
              <w:rFonts w:ascii="Times New Roman" w:hAnsi="Times New Roman" w:cs="Times New Roman"/>
              <w:sz w:val="24"/>
              <w:szCs w:val="24"/>
            </w:rPr>
            <w:t>la relación entre los niveles depresivos y</w:t>
          </w:r>
          <w:r w:rsidR="00C72F69" w:rsidRPr="00985B1B">
            <w:rPr>
              <w:rFonts w:ascii="Times New Roman" w:hAnsi="Times New Roman" w:cs="Times New Roman"/>
              <w:sz w:val="24"/>
              <w:szCs w:val="24"/>
            </w:rPr>
            <w:t xml:space="preserve"> </w:t>
          </w:r>
          <w:r w:rsidR="003936FE" w:rsidRPr="00985B1B">
            <w:rPr>
              <w:rFonts w:ascii="Times New Roman" w:hAnsi="Times New Roman" w:cs="Times New Roman"/>
              <w:sz w:val="24"/>
              <w:szCs w:val="24"/>
            </w:rPr>
            <w:t>esta enfermedad</w:t>
          </w:r>
          <w:r w:rsidR="00C72F69" w:rsidRPr="00985B1B">
            <w:rPr>
              <w:rFonts w:ascii="Times New Roman" w:hAnsi="Times New Roman" w:cs="Times New Roman"/>
              <w:sz w:val="24"/>
              <w:szCs w:val="24"/>
            </w:rPr>
            <w:t xml:space="preserve"> en pacientes de la C</w:t>
          </w:r>
          <w:r w:rsidR="00807673" w:rsidRPr="00985B1B">
            <w:rPr>
              <w:rFonts w:ascii="Times New Roman" w:hAnsi="Times New Roman" w:cs="Times New Roman"/>
              <w:sz w:val="24"/>
              <w:szCs w:val="24"/>
            </w:rPr>
            <w:t>línica 44 del Seguro Social de la ciudad</w:t>
          </w:r>
          <w:r w:rsidR="00C72F69" w:rsidRPr="00985B1B">
            <w:rPr>
              <w:rFonts w:ascii="Times New Roman" w:hAnsi="Times New Roman" w:cs="Times New Roman"/>
              <w:sz w:val="24"/>
              <w:szCs w:val="24"/>
            </w:rPr>
            <w:t xml:space="preserve"> de Durango, D</w:t>
          </w:r>
          <w:r w:rsidR="003936FE" w:rsidRPr="00985B1B">
            <w:rPr>
              <w:rFonts w:ascii="Times New Roman" w:hAnsi="Times New Roman" w:cs="Times New Roman"/>
              <w:sz w:val="24"/>
              <w:szCs w:val="24"/>
            </w:rPr>
            <w:t>uran</w:t>
          </w:r>
          <w:r w:rsidR="00C72F69" w:rsidRPr="00985B1B">
            <w:rPr>
              <w:rFonts w:ascii="Times New Roman" w:hAnsi="Times New Roman" w:cs="Times New Roman"/>
              <w:sz w:val="24"/>
              <w:szCs w:val="24"/>
            </w:rPr>
            <w:t>go</w:t>
          </w:r>
          <w:r w:rsidR="00807673" w:rsidRPr="00985B1B">
            <w:rPr>
              <w:rFonts w:ascii="Times New Roman" w:hAnsi="Times New Roman" w:cs="Times New Roman"/>
              <w:sz w:val="24"/>
              <w:szCs w:val="24"/>
            </w:rPr>
            <w:t xml:space="preserve">. La muestra </w:t>
          </w:r>
          <w:r w:rsidR="001C67AA" w:rsidRPr="00985B1B">
            <w:rPr>
              <w:rFonts w:ascii="Times New Roman" w:hAnsi="Times New Roman" w:cs="Times New Roman"/>
              <w:sz w:val="24"/>
              <w:szCs w:val="24"/>
            </w:rPr>
            <w:t>estuvo integrada</w:t>
          </w:r>
          <w:r w:rsidR="00807673" w:rsidRPr="00985B1B">
            <w:rPr>
              <w:rFonts w:ascii="Times New Roman" w:hAnsi="Times New Roman" w:cs="Times New Roman"/>
              <w:sz w:val="24"/>
              <w:szCs w:val="24"/>
            </w:rPr>
            <w:t xml:space="preserve"> por 232 pacientes </w:t>
          </w:r>
          <w:r w:rsidR="00AC312B" w:rsidRPr="00985B1B">
            <w:rPr>
              <w:rFonts w:ascii="Times New Roman" w:hAnsi="Times New Roman" w:cs="Times New Roman"/>
              <w:sz w:val="24"/>
              <w:szCs w:val="24"/>
            </w:rPr>
            <w:t xml:space="preserve">con edades </w:t>
          </w:r>
          <w:r w:rsidR="001C67AA" w:rsidRPr="00985B1B">
            <w:rPr>
              <w:rFonts w:ascii="Times New Roman" w:hAnsi="Times New Roman" w:cs="Times New Roman"/>
              <w:sz w:val="24"/>
              <w:szCs w:val="24"/>
            </w:rPr>
            <w:t>de</w:t>
          </w:r>
          <w:r w:rsidR="00AC312B" w:rsidRPr="00985B1B">
            <w:rPr>
              <w:rFonts w:ascii="Times New Roman" w:hAnsi="Times New Roman" w:cs="Times New Roman"/>
              <w:sz w:val="24"/>
              <w:szCs w:val="24"/>
            </w:rPr>
            <w:t xml:space="preserve"> entre los 20 y los 8</w:t>
          </w:r>
          <w:r w:rsidR="009D44DD" w:rsidRPr="00985B1B">
            <w:rPr>
              <w:rFonts w:ascii="Times New Roman" w:hAnsi="Times New Roman" w:cs="Times New Roman"/>
              <w:sz w:val="24"/>
              <w:szCs w:val="24"/>
            </w:rPr>
            <w:t>4 años de edad</w:t>
          </w:r>
          <w:r w:rsidR="00AC312B" w:rsidRPr="00985B1B">
            <w:rPr>
              <w:rFonts w:ascii="Times New Roman" w:hAnsi="Times New Roman" w:cs="Times New Roman"/>
              <w:sz w:val="24"/>
              <w:szCs w:val="24"/>
            </w:rPr>
            <w:t xml:space="preserve">. </w:t>
          </w:r>
        </w:p>
        <w:p w14:paraId="7D3D5459" w14:textId="2EBA4B3F" w:rsidR="00CA2C1E" w:rsidRDefault="00AC312B" w:rsidP="00985B1B">
          <w:pPr>
            <w:spacing w:before="240" w:line="360" w:lineRule="auto"/>
            <w:jc w:val="both"/>
            <w:rPr>
              <w:rFonts w:ascii="Arial" w:hAnsi="Arial" w:cs="Arial"/>
              <w:sz w:val="24"/>
              <w:szCs w:val="24"/>
            </w:rPr>
          </w:pPr>
          <w:r w:rsidRPr="00985B1B">
            <w:rPr>
              <w:rFonts w:ascii="Times New Roman" w:hAnsi="Times New Roman" w:cs="Times New Roman"/>
              <w:sz w:val="24"/>
              <w:szCs w:val="24"/>
            </w:rPr>
            <w:t>Se utilizó como instrumento de evaluación psicológic</w:t>
          </w:r>
          <w:r w:rsidR="000247B3" w:rsidRPr="00985B1B">
            <w:rPr>
              <w:rFonts w:ascii="Times New Roman" w:hAnsi="Times New Roman" w:cs="Times New Roman"/>
              <w:sz w:val="24"/>
              <w:szCs w:val="24"/>
            </w:rPr>
            <w:t xml:space="preserve">a el inventario de </w:t>
          </w:r>
          <w:r w:rsidR="00CE09DC" w:rsidRPr="00985B1B">
            <w:rPr>
              <w:rFonts w:ascii="Times New Roman" w:hAnsi="Times New Roman" w:cs="Times New Roman"/>
              <w:sz w:val="24"/>
              <w:szCs w:val="24"/>
            </w:rPr>
            <w:t>depresión de</w:t>
          </w:r>
          <w:r w:rsidRPr="00985B1B">
            <w:rPr>
              <w:rFonts w:ascii="Times New Roman" w:hAnsi="Times New Roman" w:cs="Times New Roman"/>
              <w:sz w:val="24"/>
              <w:szCs w:val="24"/>
            </w:rPr>
            <w:t xml:space="preserve"> Beck</w:t>
          </w:r>
          <w:r w:rsidR="000247B3" w:rsidRPr="00985B1B">
            <w:rPr>
              <w:rFonts w:ascii="Times New Roman" w:hAnsi="Times New Roman" w:cs="Times New Roman"/>
              <w:sz w:val="24"/>
              <w:szCs w:val="24"/>
            </w:rPr>
            <w:t xml:space="preserve"> (BDI, BDI-II</w:t>
          </w:r>
          <w:r w:rsidR="00CE09DC" w:rsidRPr="00985B1B">
            <w:rPr>
              <w:rFonts w:ascii="Times New Roman" w:hAnsi="Times New Roman" w:cs="Times New Roman"/>
              <w:sz w:val="24"/>
              <w:szCs w:val="24"/>
            </w:rPr>
            <w:t>, 1996</w:t>
          </w:r>
          <w:r w:rsidR="000247B3" w:rsidRPr="00985B1B">
            <w:rPr>
              <w:rFonts w:ascii="Times New Roman" w:hAnsi="Times New Roman" w:cs="Times New Roman"/>
              <w:sz w:val="24"/>
              <w:szCs w:val="24"/>
            </w:rPr>
            <w:t>)</w:t>
          </w:r>
          <w:r w:rsidR="003936FE" w:rsidRPr="00985B1B">
            <w:rPr>
              <w:rFonts w:ascii="Times New Roman" w:hAnsi="Times New Roman" w:cs="Times New Roman"/>
              <w:sz w:val="24"/>
              <w:szCs w:val="24"/>
            </w:rPr>
            <w:t>,</w:t>
          </w:r>
          <w:r w:rsidRPr="00985B1B">
            <w:rPr>
              <w:rFonts w:ascii="Times New Roman" w:hAnsi="Times New Roman" w:cs="Times New Roman"/>
              <w:sz w:val="24"/>
              <w:szCs w:val="24"/>
            </w:rPr>
            <w:t xml:space="preserve"> conformado por 21 ítems diseñados para la medición de sintomatolog</w:t>
          </w:r>
          <w:r w:rsidR="005742A7" w:rsidRPr="00985B1B">
            <w:rPr>
              <w:rFonts w:ascii="Times New Roman" w:hAnsi="Times New Roman" w:cs="Times New Roman"/>
              <w:sz w:val="24"/>
              <w:szCs w:val="24"/>
            </w:rPr>
            <w:t>ía cognitiva, afectiva, somática e interpersonal</w:t>
          </w:r>
          <w:r w:rsidRPr="00985B1B">
            <w:rPr>
              <w:rFonts w:ascii="Times New Roman" w:hAnsi="Times New Roman" w:cs="Times New Roman"/>
              <w:sz w:val="24"/>
              <w:szCs w:val="24"/>
            </w:rPr>
            <w:t xml:space="preserve"> de la depresión</w:t>
          </w:r>
          <w:r w:rsidR="005576F0" w:rsidRPr="00985B1B">
            <w:rPr>
              <w:rFonts w:ascii="Times New Roman" w:hAnsi="Times New Roman" w:cs="Times New Roman"/>
              <w:sz w:val="24"/>
              <w:szCs w:val="24"/>
            </w:rPr>
            <w:t>. Los resultados encont</w:t>
          </w:r>
          <w:r w:rsidR="002237CD" w:rsidRPr="00985B1B">
            <w:rPr>
              <w:rFonts w:ascii="Times New Roman" w:hAnsi="Times New Roman" w:cs="Times New Roman"/>
              <w:sz w:val="24"/>
              <w:szCs w:val="24"/>
            </w:rPr>
            <w:t>rados en la muestra fue que 71.9</w:t>
          </w:r>
          <w:r w:rsidR="003936FE" w:rsidRPr="00985B1B">
            <w:rPr>
              <w:rFonts w:ascii="Times New Roman" w:hAnsi="Times New Roman" w:cs="Times New Roman"/>
              <w:sz w:val="24"/>
              <w:szCs w:val="24"/>
            </w:rPr>
            <w:t xml:space="preserve"> </w:t>
          </w:r>
          <w:r w:rsidR="005576F0" w:rsidRPr="00985B1B">
            <w:rPr>
              <w:rFonts w:ascii="Times New Roman" w:hAnsi="Times New Roman" w:cs="Times New Roman"/>
              <w:sz w:val="24"/>
              <w:szCs w:val="24"/>
            </w:rPr>
            <w:t>%</w:t>
          </w:r>
          <w:r w:rsidR="00D56944" w:rsidRPr="00985B1B">
            <w:rPr>
              <w:rFonts w:ascii="Times New Roman" w:hAnsi="Times New Roman" w:cs="Times New Roman"/>
              <w:sz w:val="24"/>
              <w:szCs w:val="24"/>
            </w:rPr>
            <w:t xml:space="preserve"> (167 pacientes)</w:t>
          </w:r>
          <w:r w:rsidR="005576F0" w:rsidRPr="00985B1B">
            <w:rPr>
              <w:rFonts w:ascii="Times New Roman" w:hAnsi="Times New Roman" w:cs="Times New Roman"/>
              <w:sz w:val="24"/>
              <w:szCs w:val="24"/>
            </w:rPr>
            <w:t xml:space="preserve"> </w:t>
          </w:r>
          <w:r w:rsidR="002237CD" w:rsidRPr="00985B1B">
            <w:rPr>
              <w:rFonts w:ascii="Times New Roman" w:hAnsi="Times New Roman" w:cs="Times New Roman"/>
              <w:sz w:val="24"/>
              <w:szCs w:val="24"/>
            </w:rPr>
            <w:t xml:space="preserve">de la </w:t>
          </w:r>
          <w:r w:rsidR="001C67AA" w:rsidRPr="00985B1B">
            <w:rPr>
              <w:rFonts w:ascii="Times New Roman" w:hAnsi="Times New Roman" w:cs="Times New Roman"/>
              <w:sz w:val="24"/>
              <w:szCs w:val="24"/>
            </w:rPr>
            <w:t xml:space="preserve">muestra </w:t>
          </w:r>
          <w:r w:rsidR="002237CD" w:rsidRPr="00985B1B">
            <w:rPr>
              <w:rFonts w:ascii="Times New Roman" w:hAnsi="Times New Roman" w:cs="Times New Roman"/>
              <w:sz w:val="24"/>
              <w:szCs w:val="24"/>
            </w:rPr>
            <w:t>no presenta</w:t>
          </w:r>
          <w:r w:rsidR="001C67AA" w:rsidRPr="00985B1B">
            <w:rPr>
              <w:rFonts w:ascii="Times New Roman" w:hAnsi="Times New Roman" w:cs="Times New Roman"/>
              <w:sz w:val="24"/>
              <w:szCs w:val="24"/>
            </w:rPr>
            <w:t>n</w:t>
          </w:r>
          <w:r w:rsidR="002237CD" w:rsidRPr="00985B1B">
            <w:rPr>
              <w:rFonts w:ascii="Times New Roman" w:hAnsi="Times New Roman" w:cs="Times New Roman"/>
              <w:sz w:val="24"/>
              <w:szCs w:val="24"/>
            </w:rPr>
            <w:t xml:space="preserve"> ninguna alteración </w:t>
          </w:r>
          <w:r w:rsidR="002237CD" w:rsidRPr="00985B1B">
            <w:rPr>
              <w:rFonts w:ascii="Times New Roman" w:hAnsi="Times New Roman" w:cs="Times New Roman"/>
              <w:sz w:val="24"/>
              <w:szCs w:val="24"/>
            </w:rPr>
            <w:lastRenderedPageBreak/>
            <w:t>emocional</w:t>
          </w:r>
          <w:r w:rsidR="00D56944" w:rsidRPr="00985B1B">
            <w:rPr>
              <w:rFonts w:ascii="Times New Roman" w:hAnsi="Times New Roman" w:cs="Times New Roman"/>
              <w:sz w:val="24"/>
              <w:szCs w:val="24"/>
            </w:rPr>
            <w:t xml:space="preserve">, o bien </w:t>
          </w:r>
          <w:r w:rsidR="001C67AA" w:rsidRPr="00985B1B">
            <w:rPr>
              <w:rFonts w:ascii="Times New Roman" w:hAnsi="Times New Roman" w:cs="Times New Roman"/>
              <w:sz w:val="24"/>
              <w:szCs w:val="24"/>
            </w:rPr>
            <w:t xml:space="preserve">son </w:t>
          </w:r>
          <w:r w:rsidR="00D56944" w:rsidRPr="00985B1B">
            <w:rPr>
              <w:rFonts w:ascii="Times New Roman" w:hAnsi="Times New Roman" w:cs="Times New Roman"/>
              <w:sz w:val="24"/>
              <w:szCs w:val="24"/>
            </w:rPr>
            <w:t>considerados normales</w:t>
          </w:r>
          <w:r w:rsidR="002237CD" w:rsidRPr="00985B1B">
            <w:rPr>
              <w:rFonts w:ascii="Times New Roman" w:hAnsi="Times New Roman" w:cs="Times New Roman"/>
              <w:sz w:val="24"/>
              <w:szCs w:val="24"/>
            </w:rPr>
            <w:t xml:space="preserve">. </w:t>
          </w:r>
          <w:r w:rsidR="005742A7" w:rsidRPr="00985B1B">
            <w:rPr>
              <w:rFonts w:ascii="Times New Roman" w:hAnsi="Times New Roman" w:cs="Times New Roman"/>
              <w:sz w:val="24"/>
              <w:szCs w:val="24"/>
            </w:rPr>
            <w:t xml:space="preserve">Como conclusión en este estudio </w:t>
          </w:r>
          <w:r w:rsidR="001C67AA" w:rsidRPr="00985B1B">
            <w:rPr>
              <w:rFonts w:ascii="Times New Roman" w:hAnsi="Times New Roman" w:cs="Times New Roman"/>
              <w:sz w:val="24"/>
              <w:szCs w:val="24"/>
            </w:rPr>
            <w:t xml:space="preserve">se </w:t>
          </w:r>
          <w:r w:rsidR="005742A7" w:rsidRPr="00985B1B">
            <w:rPr>
              <w:rFonts w:ascii="Times New Roman" w:hAnsi="Times New Roman" w:cs="Times New Roman"/>
              <w:sz w:val="24"/>
              <w:szCs w:val="24"/>
            </w:rPr>
            <w:t>observa</w:t>
          </w:r>
          <w:r w:rsidR="001C67AA" w:rsidRPr="00985B1B">
            <w:rPr>
              <w:rFonts w:ascii="Times New Roman" w:hAnsi="Times New Roman" w:cs="Times New Roman"/>
              <w:sz w:val="24"/>
              <w:szCs w:val="24"/>
            </w:rPr>
            <w:t xml:space="preserve"> </w:t>
          </w:r>
          <w:r w:rsidR="005742A7" w:rsidRPr="00985B1B">
            <w:rPr>
              <w:rFonts w:ascii="Times New Roman" w:hAnsi="Times New Roman" w:cs="Times New Roman"/>
              <w:sz w:val="24"/>
              <w:szCs w:val="24"/>
            </w:rPr>
            <w:t>que en la muestra no existe una correlación entre la depresión y la diabetes Mellitus tipo 2, dejando pauta para el estudio de diferentes facto</w:t>
          </w:r>
          <w:r w:rsidR="001C67AA" w:rsidRPr="00985B1B">
            <w:rPr>
              <w:rFonts w:ascii="Times New Roman" w:hAnsi="Times New Roman" w:cs="Times New Roman"/>
              <w:sz w:val="24"/>
              <w:szCs w:val="24"/>
            </w:rPr>
            <w:t>res en donde el control glucémico</w:t>
          </w:r>
          <w:r w:rsidR="005742A7" w:rsidRPr="00985B1B">
            <w:rPr>
              <w:rFonts w:ascii="Times New Roman" w:hAnsi="Times New Roman" w:cs="Times New Roman"/>
              <w:sz w:val="24"/>
              <w:szCs w:val="24"/>
            </w:rPr>
            <w:t xml:space="preserve"> no se encuentre dentro de los estándares.</w:t>
          </w:r>
        </w:p>
        <w:p w14:paraId="71AE88CD" w14:textId="3BE58A2D" w:rsidR="0099130C" w:rsidRPr="00916310" w:rsidRDefault="0099130C" w:rsidP="0099130C">
          <w:pPr>
            <w:spacing w:before="240" w:line="480" w:lineRule="auto"/>
            <w:jc w:val="both"/>
            <w:rPr>
              <w:rFonts w:ascii="Arial" w:hAnsi="Arial" w:cs="Arial"/>
              <w:sz w:val="24"/>
              <w:szCs w:val="24"/>
              <w:lang w:val="es-ES"/>
            </w:rPr>
          </w:pPr>
          <w:r w:rsidRPr="00985B1B">
            <w:rPr>
              <w:rFonts w:ascii="Calibri" w:eastAsia="Calibri" w:hAnsi="Calibri"/>
              <w:bCs/>
              <w:color w:val="7030A0"/>
              <w:sz w:val="28"/>
              <w:szCs w:val="28"/>
            </w:rPr>
            <w:t>Palabras clave</w:t>
          </w:r>
          <w:r w:rsidRPr="00985B1B">
            <w:rPr>
              <w:rFonts w:ascii="Calibri" w:eastAsia="Calibri" w:hAnsi="Calibri" w:cs="Arial"/>
              <w:color w:val="7030A0"/>
              <w:sz w:val="28"/>
              <w:szCs w:val="28"/>
            </w:rPr>
            <w:t>:</w:t>
          </w:r>
          <w:r w:rsidR="00776694" w:rsidRPr="00916310">
            <w:rPr>
              <w:rFonts w:ascii="Arial" w:hAnsi="Arial" w:cs="Arial"/>
              <w:sz w:val="24"/>
              <w:szCs w:val="24"/>
              <w:lang w:val="es-ES"/>
            </w:rPr>
            <w:t xml:space="preserve"> </w:t>
          </w:r>
          <w:r w:rsidR="00776694" w:rsidRPr="00985B1B">
            <w:rPr>
              <w:rFonts w:ascii="Times New Roman" w:hAnsi="Times New Roman" w:cs="Times New Roman"/>
              <w:sz w:val="24"/>
            </w:rPr>
            <w:t>diabetes, depresión, adherencia</w:t>
          </w:r>
          <w:r w:rsidRPr="00985B1B">
            <w:rPr>
              <w:rFonts w:ascii="Times New Roman" w:hAnsi="Times New Roman" w:cs="Times New Roman"/>
              <w:sz w:val="24"/>
            </w:rPr>
            <w:t xml:space="preserve"> al tratamiento.</w:t>
          </w:r>
        </w:p>
        <w:p w14:paraId="34D9D464" w14:textId="5025EF9B" w:rsidR="006570E0" w:rsidRPr="00985B1B" w:rsidRDefault="006570E0" w:rsidP="006B5D1B">
          <w:pPr>
            <w:spacing w:before="240" w:line="480" w:lineRule="auto"/>
            <w:jc w:val="both"/>
            <w:rPr>
              <w:rFonts w:ascii="Calibri" w:eastAsia="Calibri" w:hAnsi="Calibri"/>
              <w:bCs/>
              <w:color w:val="7030A0"/>
              <w:sz w:val="28"/>
              <w:szCs w:val="28"/>
            </w:rPr>
          </w:pPr>
          <w:proofErr w:type="spellStart"/>
          <w:r w:rsidRPr="00985B1B">
            <w:rPr>
              <w:rFonts w:ascii="Calibri" w:eastAsia="Calibri" w:hAnsi="Calibri"/>
              <w:bCs/>
              <w:color w:val="7030A0"/>
              <w:sz w:val="28"/>
              <w:szCs w:val="28"/>
            </w:rPr>
            <w:t>Abstract</w:t>
          </w:r>
          <w:proofErr w:type="spellEnd"/>
        </w:p>
        <w:p w14:paraId="53491A4F" w14:textId="6253549C" w:rsidR="00776694" w:rsidRPr="00985B1B" w:rsidRDefault="00776694" w:rsidP="00985B1B">
          <w:pPr>
            <w:spacing w:before="240" w:line="360" w:lineRule="auto"/>
            <w:jc w:val="both"/>
            <w:rPr>
              <w:rFonts w:ascii="Times New Roman" w:hAnsi="Times New Roman" w:cs="Times New Roman"/>
              <w:sz w:val="24"/>
            </w:rPr>
          </w:pPr>
          <w:r w:rsidRPr="00985B1B">
            <w:rPr>
              <w:rFonts w:ascii="Times New Roman" w:hAnsi="Times New Roman" w:cs="Times New Roman"/>
              <w:sz w:val="24"/>
            </w:rPr>
            <w:t>Type 2 Diabetes Mellitus as a chronic disease whose diagnosis and treatment is often associated with states of depression that are caused primarily by the vision of the possible health consequences and the change to a healthy lifestyle that is required to avoid them.</w:t>
          </w:r>
        </w:p>
        <w:p w14:paraId="1A25685E" w14:textId="609FF88C" w:rsidR="0099130C" w:rsidRPr="00985B1B" w:rsidRDefault="00776694" w:rsidP="00985B1B">
          <w:pPr>
            <w:spacing w:before="240" w:line="360" w:lineRule="auto"/>
            <w:jc w:val="both"/>
            <w:rPr>
              <w:rFonts w:ascii="Times New Roman" w:hAnsi="Times New Roman" w:cs="Times New Roman"/>
              <w:sz w:val="24"/>
            </w:rPr>
          </w:pPr>
          <w:r w:rsidRPr="00985B1B">
            <w:rPr>
              <w:rFonts w:ascii="Times New Roman" w:hAnsi="Times New Roman" w:cs="Times New Roman"/>
              <w:sz w:val="24"/>
            </w:rPr>
            <w:t xml:space="preserve">This study aims to identify the levels of depression in patients with Type 2 Diabetes Mellitus. </w:t>
          </w:r>
          <w:r w:rsidR="0099130C" w:rsidRPr="00985B1B">
            <w:rPr>
              <w:rFonts w:ascii="Times New Roman" w:hAnsi="Times New Roman" w:cs="Times New Roman"/>
              <w:sz w:val="24"/>
            </w:rPr>
            <w:t xml:space="preserve">Thus it has been made a descriptive study, cross, referring the relationship between the depressive levels and Diabetes Mellitus type 2 in </w:t>
          </w:r>
          <w:proofErr w:type="spellStart"/>
          <w:r w:rsidR="0099130C" w:rsidRPr="00985B1B">
            <w:rPr>
              <w:rFonts w:ascii="Times New Roman" w:hAnsi="Times New Roman" w:cs="Times New Roman"/>
              <w:sz w:val="24"/>
            </w:rPr>
            <w:t>Clínica</w:t>
          </w:r>
          <w:proofErr w:type="spellEnd"/>
          <w:r w:rsidR="0099130C" w:rsidRPr="00985B1B">
            <w:rPr>
              <w:rFonts w:ascii="Times New Roman" w:hAnsi="Times New Roman" w:cs="Times New Roman"/>
              <w:sz w:val="24"/>
            </w:rPr>
            <w:t xml:space="preserve"> 44 from Social Insurance patients in Durango, </w:t>
          </w:r>
          <w:proofErr w:type="spellStart"/>
          <w:r w:rsidR="0099130C" w:rsidRPr="00985B1B">
            <w:rPr>
              <w:rFonts w:ascii="Times New Roman" w:hAnsi="Times New Roman" w:cs="Times New Roman"/>
              <w:sz w:val="24"/>
            </w:rPr>
            <w:t>Dgo</w:t>
          </w:r>
          <w:proofErr w:type="spellEnd"/>
          <w:r w:rsidR="0099130C" w:rsidRPr="00985B1B">
            <w:rPr>
              <w:rFonts w:ascii="Times New Roman" w:hAnsi="Times New Roman" w:cs="Times New Roman"/>
              <w:sz w:val="24"/>
            </w:rPr>
            <w:t>. The sample was integrated by 232 patients aged between 20 and 84 years old</w:t>
          </w:r>
          <w:r w:rsidR="009D44DD" w:rsidRPr="00985B1B">
            <w:rPr>
              <w:rFonts w:ascii="Times New Roman" w:hAnsi="Times New Roman" w:cs="Times New Roman"/>
              <w:sz w:val="24"/>
            </w:rPr>
            <w:t>.</w:t>
          </w:r>
        </w:p>
        <w:p w14:paraId="2821984B" w14:textId="60014C60" w:rsidR="0099130C" w:rsidRPr="00D07A31" w:rsidRDefault="0099130C" w:rsidP="00985B1B">
          <w:pPr>
            <w:pStyle w:val="ecxmsonormal"/>
            <w:spacing w:before="120" w:beforeAutospacing="0" w:after="240" w:afterAutospacing="0" w:line="360" w:lineRule="auto"/>
            <w:jc w:val="both"/>
            <w:rPr>
              <w:rFonts w:ascii="Arial" w:hAnsi="Arial" w:cs="Arial"/>
              <w:lang w:val="en-US"/>
            </w:rPr>
          </w:pPr>
          <w:r w:rsidRPr="00985B1B">
            <w:rPr>
              <w:rFonts w:eastAsiaTheme="minorHAnsi"/>
              <w:szCs w:val="22"/>
              <w:lang w:eastAsia="en-US"/>
            </w:rPr>
            <w:t xml:space="preserve">Beck´s inventory was used as the instrument of psychological evaluation, comprised of 21 items which are designed for the measurement of cognitive, affective, somatic and interpersonal symptoms of depression. The results found in the sample were that 71.9% (167 patients) of the sample do not show any emotional disturbance, or are considered normal. In conclusion this study shows that in the sample there is no correlation between depression and diabetes Mellitus type 2, leaving guideline for the study in different factors where glycemic control is not within the </w:t>
          </w:r>
          <w:proofErr w:type="spellStart"/>
          <w:r w:rsidRPr="00985B1B">
            <w:rPr>
              <w:rFonts w:eastAsiaTheme="minorHAnsi"/>
              <w:szCs w:val="22"/>
              <w:lang w:eastAsia="en-US"/>
            </w:rPr>
            <w:t>standars</w:t>
          </w:r>
          <w:proofErr w:type="spellEnd"/>
          <w:r w:rsidRPr="00985B1B">
            <w:rPr>
              <w:rFonts w:eastAsiaTheme="minorHAnsi"/>
              <w:szCs w:val="22"/>
              <w:lang w:eastAsia="en-US"/>
            </w:rPr>
            <w:t>.</w:t>
          </w:r>
        </w:p>
        <w:p w14:paraId="3D8DD3C5" w14:textId="299C9262" w:rsidR="0099130C" w:rsidRPr="00D07A31" w:rsidRDefault="0099130C" w:rsidP="0099130C">
          <w:pPr>
            <w:pStyle w:val="ecxmsonormal"/>
            <w:spacing w:before="120" w:beforeAutospacing="0" w:after="240" w:afterAutospacing="0" w:line="480" w:lineRule="auto"/>
            <w:jc w:val="both"/>
            <w:rPr>
              <w:rFonts w:ascii="Arial" w:hAnsi="Arial" w:cs="Arial"/>
              <w:lang w:val="en-US"/>
            </w:rPr>
          </w:pPr>
          <w:r w:rsidRPr="0099130C">
            <w:rPr>
              <w:rFonts w:ascii="Arial" w:hAnsi="Arial" w:cs="Arial"/>
              <w:lang w:val="en-US"/>
            </w:rPr>
            <w:t> </w:t>
          </w:r>
          <w:r w:rsidRPr="00985B1B">
            <w:rPr>
              <w:rFonts w:ascii="Calibri" w:eastAsia="Calibri" w:hAnsi="Calibri" w:cstheme="minorBidi"/>
              <w:bCs/>
              <w:color w:val="7030A0"/>
              <w:sz w:val="28"/>
              <w:szCs w:val="28"/>
              <w:lang w:eastAsia="en-US"/>
            </w:rPr>
            <w:t xml:space="preserve">Key </w:t>
          </w:r>
          <w:r w:rsidR="00E110E6" w:rsidRPr="00985B1B">
            <w:rPr>
              <w:rFonts w:ascii="Calibri" w:eastAsia="Calibri" w:hAnsi="Calibri" w:cstheme="minorBidi"/>
              <w:bCs/>
              <w:color w:val="7030A0"/>
              <w:sz w:val="28"/>
              <w:szCs w:val="28"/>
              <w:lang w:eastAsia="en-US"/>
            </w:rPr>
            <w:t>w</w:t>
          </w:r>
          <w:r w:rsidRPr="00985B1B">
            <w:rPr>
              <w:rFonts w:ascii="Calibri" w:eastAsia="Calibri" w:hAnsi="Calibri" w:cstheme="minorBidi"/>
              <w:bCs/>
              <w:color w:val="7030A0"/>
              <w:sz w:val="28"/>
              <w:szCs w:val="28"/>
              <w:lang w:eastAsia="en-US"/>
            </w:rPr>
            <w:t>ords:</w:t>
          </w:r>
          <w:r w:rsidRPr="0099130C">
            <w:rPr>
              <w:rFonts w:ascii="Arial" w:hAnsi="Arial" w:cs="Arial"/>
              <w:lang w:val="en-US"/>
            </w:rPr>
            <w:t xml:space="preserve"> </w:t>
          </w:r>
          <w:r w:rsidR="00E110E6" w:rsidRPr="00985B1B">
            <w:rPr>
              <w:rFonts w:eastAsiaTheme="minorHAnsi"/>
              <w:szCs w:val="22"/>
              <w:lang w:eastAsia="en-US"/>
            </w:rPr>
            <w:t>d</w:t>
          </w:r>
          <w:r w:rsidRPr="00985B1B">
            <w:rPr>
              <w:rFonts w:eastAsiaTheme="minorHAnsi"/>
              <w:szCs w:val="22"/>
              <w:lang w:eastAsia="en-US"/>
            </w:rPr>
            <w:t>iabetes, depression, treatment adherence.</w:t>
          </w:r>
        </w:p>
        <w:p w14:paraId="0E04CF8C" w14:textId="5A282C5F" w:rsidR="00985B1B" w:rsidRPr="006D6018" w:rsidRDefault="00985B1B" w:rsidP="00985B1B">
          <w:pPr>
            <w:jc w:val="both"/>
            <w:rPr>
              <w:rFonts w:cs="Calibri"/>
            </w:rPr>
          </w:pPr>
          <w:proofErr w:type="spellStart"/>
          <w:r w:rsidRPr="006D6018">
            <w:rPr>
              <w:rFonts w:ascii="Times New Roman" w:hAnsi="Times New Roman"/>
              <w:b/>
              <w:lang w:val="en-US"/>
            </w:rPr>
            <w:t>Fecha</w:t>
          </w:r>
          <w:proofErr w:type="spellEnd"/>
          <w:r w:rsidRPr="006D6018">
            <w:rPr>
              <w:rFonts w:ascii="Times New Roman" w:hAnsi="Times New Roman"/>
              <w:b/>
              <w:lang w:val="en-US"/>
            </w:rPr>
            <w:t xml:space="preserve"> </w:t>
          </w:r>
          <w:proofErr w:type="spellStart"/>
          <w:r w:rsidRPr="006D6018">
            <w:rPr>
              <w:rFonts w:ascii="Times New Roman" w:hAnsi="Times New Roman"/>
              <w:b/>
              <w:lang w:val="en-US"/>
            </w:rPr>
            <w:t>recepción</w:t>
          </w:r>
          <w:proofErr w:type="spellEnd"/>
          <w:r w:rsidRPr="006D6018">
            <w:rPr>
              <w:rFonts w:ascii="Times New Roman" w:hAnsi="Times New Roman"/>
              <w:b/>
              <w:lang w:val="en-US"/>
            </w:rPr>
            <w:t>:</w:t>
          </w:r>
          <w:r w:rsidRPr="006D6018">
            <w:rPr>
              <w:rFonts w:ascii="Times New Roman" w:hAnsi="Times New Roman"/>
              <w:lang w:val="en-US"/>
            </w:rPr>
            <w:t xml:space="preserve">   </w:t>
          </w:r>
          <w:proofErr w:type="spellStart"/>
          <w:r>
            <w:rPr>
              <w:rFonts w:ascii="Times New Roman" w:hAnsi="Times New Roman"/>
              <w:lang w:val="en-US"/>
            </w:rPr>
            <w:t>Febrero</w:t>
          </w:r>
          <w:proofErr w:type="spellEnd"/>
          <w:r>
            <w:rPr>
              <w:rFonts w:ascii="Times New Roman" w:hAnsi="Times New Roman"/>
              <w:lang w:val="en-US"/>
            </w:rPr>
            <w:t xml:space="preserve"> 2016</w:t>
          </w:r>
          <w:r w:rsidRPr="006D6018">
            <w:rPr>
              <w:rFonts w:ascii="Times New Roman" w:hAnsi="Times New Roman"/>
              <w:lang w:val="en-US"/>
            </w:rPr>
            <w:t xml:space="preserve">           </w:t>
          </w:r>
          <w:proofErr w:type="spellStart"/>
          <w:r w:rsidRPr="006D6018">
            <w:rPr>
              <w:rFonts w:ascii="Times New Roman" w:hAnsi="Times New Roman"/>
              <w:b/>
              <w:lang w:val="en-US"/>
            </w:rPr>
            <w:t>Fecha</w:t>
          </w:r>
          <w:proofErr w:type="spellEnd"/>
          <w:r w:rsidRPr="006D6018">
            <w:rPr>
              <w:rFonts w:ascii="Times New Roman" w:hAnsi="Times New Roman"/>
              <w:b/>
              <w:lang w:val="en-US"/>
            </w:rPr>
            <w:t xml:space="preserve"> </w:t>
          </w:r>
          <w:proofErr w:type="spellStart"/>
          <w:r w:rsidRPr="006D6018">
            <w:rPr>
              <w:rFonts w:ascii="Times New Roman" w:hAnsi="Times New Roman"/>
              <w:b/>
              <w:lang w:val="en-US"/>
            </w:rPr>
            <w:t>aceptación</w:t>
          </w:r>
          <w:proofErr w:type="spellEnd"/>
          <w:r w:rsidRPr="006D6018">
            <w:rPr>
              <w:rFonts w:ascii="Times New Roman" w:hAnsi="Times New Roman"/>
              <w:b/>
              <w:lang w:val="en-US"/>
            </w:rPr>
            <w:t>:</w:t>
          </w:r>
          <w:r w:rsidRPr="006D6018">
            <w:rPr>
              <w:rFonts w:ascii="Times New Roman" w:hAnsi="Times New Roman"/>
              <w:lang w:val="en-US"/>
            </w:rPr>
            <w:t xml:space="preserve"> </w:t>
          </w:r>
          <w:r>
            <w:rPr>
              <w:rFonts w:ascii="Times New Roman" w:hAnsi="Times New Roman"/>
              <w:lang w:val="en-US"/>
            </w:rPr>
            <w:t>Jul</w:t>
          </w:r>
          <w:r>
            <w:rPr>
              <w:rFonts w:ascii="Times New Roman" w:hAnsi="Times New Roman"/>
              <w:lang w:val="en-US"/>
            </w:rPr>
            <w:t>io</w:t>
          </w:r>
          <w:r w:rsidRPr="006D6018">
            <w:rPr>
              <w:rFonts w:ascii="Times New Roman" w:hAnsi="Times New Roman"/>
              <w:lang w:val="en-US"/>
            </w:rPr>
            <w:t xml:space="preserve"> 2016</w:t>
          </w:r>
        </w:p>
        <w:p w14:paraId="23B5D620" w14:textId="699AEFF2" w:rsidR="00F75D98" w:rsidRPr="004D0710" w:rsidRDefault="00985B1B" w:rsidP="00985B1B">
          <w:pPr>
            <w:spacing w:before="240" w:line="480" w:lineRule="auto"/>
            <w:jc w:val="both"/>
            <w:rPr>
              <w:rFonts w:ascii="Arial" w:hAnsi="Arial" w:cs="Arial"/>
              <w:b/>
              <w:bCs/>
              <w:sz w:val="24"/>
              <w:szCs w:val="24"/>
              <w:lang w:val="en-US"/>
            </w:rPr>
          </w:pPr>
          <w:r>
            <w:rPr>
              <w:rFonts w:cs="Calibri"/>
            </w:rPr>
            <w:pict w14:anchorId="276CA50E">
              <v:rect id="_x0000_i1025" style="width:468pt;height:1.5pt" o:hralign="center" o:hrstd="t" o:hr="t" fillcolor="#a0a0a0" stroked="f"/>
            </w:pict>
          </w:r>
        </w:p>
      </w:sdtContent>
    </w:sdt>
    <w:p w14:paraId="523B254F" w14:textId="77777777" w:rsidR="00985B1B" w:rsidRDefault="00985B1B" w:rsidP="00B758BE">
      <w:pPr>
        <w:spacing w:before="240" w:line="480" w:lineRule="auto"/>
        <w:jc w:val="both"/>
        <w:rPr>
          <w:rFonts w:ascii="Calibri" w:eastAsia="Calibri" w:hAnsi="Calibri"/>
          <w:bCs/>
          <w:color w:val="7030A0"/>
          <w:sz w:val="28"/>
          <w:szCs w:val="28"/>
        </w:rPr>
      </w:pPr>
    </w:p>
    <w:p w14:paraId="5BDE927A" w14:textId="6FC55B5E" w:rsidR="00916310" w:rsidRPr="00985B1B" w:rsidRDefault="00916310" w:rsidP="00B758BE">
      <w:pPr>
        <w:spacing w:before="240" w:line="480" w:lineRule="auto"/>
        <w:jc w:val="both"/>
        <w:rPr>
          <w:rFonts w:ascii="Calibri" w:eastAsia="Calibri" w:hAnsi="Calibri"/>
          <w:bCs/>
          <w:color w:val="7030A0"/>
          <w:sz w:val="28"/>
          <w:szCs w:val="28"/>
        </w:rPr>
      </w:pPr>
      <w:r w:rsidRPr="00985B1B">
        <w:rPr>
          <w:rFonts w:ascii="Calibri" w:eastAsia="Calibri" w:hAnsi="Calibri"/>
          <w:bCs/>
          <w:color w:val="7030A0"/>
          <w:sz w:val="28"/>
          <w:szCs w:val="28"/>
        </w:rPr>
        <w:lastRenderedPageBreak/>
        <w:t>Introducción</w:t>
      </w:r>
    </w:p>
    <w:p w14:paraId="3FBF36B2" w14:textId="6BC7679B" w:rsidR="00B758BE" w:rsidRPr="00985B1B" w:rsidRDefault="00A91DC4" w:rsidP="00985B1B">
      <w:pPr>
        <w:spacing w:before="240" w:line="360" w:lineRule="auto"/>
        <w:jc w:val="both"/>
        <w:rPr>
          <w:rFonts w:ascii="Times New Roman" w:hAnsi="Times New Roman" w:cs="Times New Roman"/>
          <w:color w:val="FF0000"/>
          <w:sz w:val="24"/>
        </w:rPr>
      </w:pPr>
      <w:r w:rsidRPr="00985B1B">
        <w:rPr>
          <w:rFonts w:ascii="Times New Roman" w:hAnsi="Times New Roman" w:cs="Times New Roman"/>
          <w:sz w:val="24"/>
        </w:rPr>
        <w:t>Enfrentarse a u</w:t>
      </w:r>
      <w:r w:rsidR="001C67AA" w:rsidRPr="00985B1B">
        <w:rPr>
          <w:rFonts w:ascii="Times New Roman" w:hAnsi="Times New Roman" w:cs="Times New Roman"/>
          <w:sz w:val="24"/>
        </w:rPr>
        <w:t>na enfermedad crónica como</w:t>
      </w:r>
      <w:r w:rsidRPr="00985B1B">
        <w:rPr>
          <w:rFonts w:ascii="Times New Roman" w:hAnsi="Times New Roman" w:cs="Times New Roman"/>
          <w:sz w:val="24"/>
        </w:rPr>
        <w:t xml:space="preserve"> la Diabetes </w:t>
      </w:r>
      <w:r w:rsidR="00BC4F34" w:rsidRPr="00985B1B">
        <w:rPr>
          <w:rFonts w:ascii="Times New Roman" w:hAnsi="Times New Roman" w:cs="Times New Roman"/>
          <w:sz w:val="24"/>
        </w:rPr>
        <w:t xml:space="preserve">Mellitus </w:t>
      </w:r>
      <w:r w:rsidR="00451C07" w:rsidRPr="00985B1B">
        <w:rPr>
          <w:rFonts w:ascii="Times New Roman" w:hAnsi="Times New Roman" w:cs="Times New Roman"/>
          <w:sz w:val="24"/>
        </w:rPr>
        <w:t xml:space="preserve">tipo </w:t>
      </w:r>
      <w:r w:rsidR="00BC4F34" w:rsidRPr="00985B1B">
        <w:rPr>
          <w:rFonts w:ascii="Times New Roman" w:hAnsi="Times New Roman" w:cs="Times New Roman"/>
          <w:sz w:val="24"/>
        </w:rPr>
        <w:t>2</w:t>
      </w:r>
      <w:r w:rsidR="001C67AA" w:rsidRPr="00985B1B">
        <w:rPr>
          <w:rFonts w:ascii="Times New Roman" w:hAnsi="Times New Roman" w:cs="Times New Roman"/>
          <w:sz w:val="24"/>
        </w:rPr>
        <w:t xml:space="preserve"> (DM2)</w:t>
      </w:r>
      <w:r w:rsidRPr="00985B1B">
        <w:rPr>
          <w:rFonts w:ascii="Times New Roman" w:hAnsi="Times New Roman" w:cs="Times New Roman"/>
          <w:sz w:val="24"/>
        </w:rPr>
        <w:t xml:space="preserve"> conlleva un reto importante </w:t>
      </w:r>
      <w:r w:rsidR="001C67AA" w:rsidRPr="00985B1B">
        <w:rPr>
          <w:rFonts w:ascii="Times New Roman" w:hAnsi="Times New Roman" w:cs="Times New Roman"/>
          <w:sz w:val="24"/>
        </w:rPr>
        <w:t>ya que</w:t>
      </w:r>
      <w:r w:rsidR="00B758BE" w:rsidRPr="00985B1B">
        <w:rPr>
          <w:rFonts w:ascii="Times New Roman" w:hAnsi="Times New Roman" w:cs="Times New Roman"/>
          <w:sz w:val="24"/>
        </w:rPr>
        <w:t xml:space="preserve"> las dificultades implicadas</w:t>
      </w:r>
      <w:r w:rsidR="001C67AA" w:rsidRPr="00985B1B">
        <w:rPr>
          <w:rFonts w:ascii="Times New Roman" w:hAnsi="Times New Roman" w:cs="Times New Roman"/>
          <w:sz w:val="24"/>
        </w:rPr>
        <w:t xml:space="preserve"> no só</w:t>
      </w:r>
      <w:r w:rsidRPr="00985B1B">
        <w:rPr>
          <w:rFonts w:ascii="Times New Roman" w:hAnsi="Times New Roman" w:cs="Times New Roman"/>
          <w:sz w:val="24"/>
        </w:rPr>
        <w:t>lo se presentan para el paciente diagnosticado</w:t>
      </w:r>
      <w:r w:rsidR="00E166B8" w:rsidRPr="00985B1B">
        <w:rPr>
          <w:rFonts w:ascii="Times New Roman" w:hAnsi="Times New Roman" w:cs="Times New Roman"/>
          <w:sz w:val="24"/>
        </w:rPr>
        <w:t>,</w:t>
      </w:r>
      <w:r w:rsidRPr="00985B1B">
        <w:rPr>
          <w:rFonts w:ascii="Times New Roman" w:hAnsi="Times New Roman" w:cs="Times New Roman"/>
          <w:sz w:val="24"/>
        </w:rPr>
        <w:t xml:space="preserve"> sino también para la familia que se encuentran a su alrededor, </w:t>
      </w:r>
      <w:r w:rsidR="00451C07" w:rsidRPr="00985B1B">
        <w:rPr>
          <w:rFonts w:ascii="Times New Roman" w:hAnsi="Times New Roman" w:cs="Times New Roman"/>
          <w:sz w:val="24"/>
        </w:rPr>
        <w:t>teniendo como resultado</w:t>
      </w:r>
      <w:r w:rsidR="007134D3" w:rsidRPr="00985B1B">
        <w:rPr>
          <w:rFonts w:ascii="Times New Roman" w:hAnsi="Times New Roman" w:cs="Times New Roman"/>
          <w:sz w:val="24"/>
        </w:rPr>
        <w:t xml:space="preserve"> la necesidad de modificar todas aquellas conductas, hábitos y dinámicas que sean necesarias para preservar la salud del paciente.</w:t>
      </w:r>
      <w:r w:rsidR="00451C07" w:rsidRPr="00985B1B">
        <w:rPr>
          <w:rFonts w:ascii="Times New Roman" w:hAnsi="Times New Roman" w:cs="Times New Roman"/>
          <w:color w:val="FF0000"/>
          <w:sz w:val="24"/>
        </w:rPr>
        <w:t xml:space="preserve"> </w:t>
      </w:r>
    </w:p>
    <w:p w14:paraId="0FFE3E3C" w14:textId="34BBCA1B" w:rsidR="00451C07" w:rsidRPr="00985B1B" w:rsidRDefault="001C1C12" w:rsidP="00985B1B">
      <w:pPr>
        <w:spacing w:before="240" w:line="360" w:lineRule="auto"/>
        <w:ind w:firstLine="708"/>
        <w:jc w:val="both"/>
        <w:rPr>
          <w:rFonts w:ascii="Times New Roman" w:hAnsi="Times New Roman" w:cs="Times New Roman"/>
          <w:sz w:val="24"/>
        </w:rPr>
      </w:pPr>
      <w:r w:rsidRPr="00985B1B">
        <w:rPr>
          <w:rFonts w:ascii="Times New Roman" w:hAnsi="Times New Roman" w:cs="Times New Roman"/>
          <w:sz w:val="24"/>
        </w:rPr>
        <w:t>Por ello</w:t>
      </w:r>
      <w:r w:rsidR="001D3C62" w:rsidRPr="00985B1B">
        <w:rPr>
          <w:rFonts w:ascii="Times New Roman" w:hAnsi="Times New Roman" w:cs="Times New Roman"/>
          <w:sz w:val="24"/>
        </w:rPr>
        <w:t>,</w:t>
      </w:r>
      <w:r w:rsidRPr="00985B1B">
        <w:rPr>
          <w:rFonts w:ascii="Times New Roman" w:hAnsi="Times New Roman" w:cs="Times New Roman"/>
          <w:sz w:val="24"/>
        </w:rPr>
        <w:t xml:space="preserve"> </w:t>
      </w:r>
      <w:r w:rsidR="00C40ABC" w:rsidRPr="00985B1B">
        <w:rPr>
          <w:rFonts w:ascii="Times New Roman" w:hAnsi="Times New Roman" w:cs="Times New Roman"/>
          <w:noProof/>
          <w:sz w:val="24"/>
          <w:szCs w:val="24"/>
        </w:rPr>
        <w:t>Pineda, Bermúdez, Mengual, Romero, Medina, Leal, Rojas y Toledo</w:t>
      </w:r>
      <w:r w:rsidRPr="00985B1B">
        <w:rPr>
          <w:rFonts w:ascii="Times New Roman" w:hAnsi="Times New Roman" w:cs="Times New Roman"/>
          <w:sz w:val="24"/>
        </w:rPr>
        <w:t xml:space="preserve"> (200</w:t>
      </w:r>
      <w:r w:rsidR="00451C07" w:rsidRPr="00985B1B">
        <w:rPr>
          <w:rFonts w:ascii="Times New Roman" w:hAnsi="Times New Roman" w:cs="Times New Roman"/>
          <w:sz w:val="24"/>
        </w:rPr>
        <w:t>4) hace</w:t>
      </w:r>
      <w:r w:rsidR="00C40ABC" w:rsidRPr="00985B1B">
        <w:rPr>
          <w:rFonts w:ascii="Times New Roman" w:hAnsi="Times New Roman" w:cs="Times New Roman"/>
          <w:sz w:val="24"/>
        </w:rPr>
        <w:t>n</w:t>
      </w:r>
      <w:r w:rsidR="00451C07" w:rsidRPr="00985B1B">
        <w:rPr>
          <w:rFonts w:ascii="Times New Roman" w:hAnsi="Times New Roman" w:cs="Times New Roman"/>
          <w:sz w:val="24"/>
        </w:rPr>
        <w:t xml:space="preserve"> referencia a la necesidad de lograr que los pacientes que han sido diagnosticados </w:t>
      </w:r>
      <w:r w:rsidR="00816561" w:rsidRPr="00985B1B">
        <w:rPr>
          <w:rFonts w:ascii="Times New Roman" w:hAnsi="Times New Roman" w:cs="Times New Roman"/>
          <w:sz w:val="24"/>
        </w:rPr>
        <w:t>con esta enfermedad crónica</w:t>
      </w:r>
      <w:r w:rsidR="00451C07" w:rsidRPr="00985B1B">
        <w:rPr>
          <w:rFonts w:ascii="Times New Roman" w:hAnsi="Times New Roman" w:cs="Times New Roman"/>
          <w:sz w:val="24"/>
        </w:rPr>
        <w:t xml:space="preserve">, </w:t>
      </w:r>
      <w:r w:rsidR="007134D3" w:rsidRPr="00985B1B">
        <w:rPr>
          <w:rFonts w:ascii="Times New Roman" w:hAnsi="Times New Roman" w:cs="Times New Roman"/>
          <w:sz w:val="24"/>
        </w:rPr>
        <w:t>obtengan</w:t>
      </w:r>
      <w:r w:rsidR="00451C07" w:rsidRPr="00985B1B">
        <w:rPr>
          <w:rFonts w:ascii="Times New Roman" w:hAnsi="Times New Roman" w:cs="Times New Roman"/>
          <w:sz w:val="24"/>
        </w:rPr>
        <w:t xml:space="preserve"> nuevos patrones de conducta que les permitan </w:t>
      </w:r>
      <w:r w:rsidR="00816561" w:rsidRPr="00985B1B">
        <w:rPr>
          <w:rFonts w:ascii="Times New Roman" w:hAnsi="Times New Roman" w:cs="Times New Roman"/>
          <w:sz w:val="24"/>
        </w:rPr>
        <w:t>a</w:t>
      </w:r>
      <w:r w:rsidR="007134D3" w:rsidRPr="00985B1B">
        <w:rPr>
          <w:rFonts w:ascii="Times New Roman" w:hAnsi="Times New Roman" w:cs="Times New Roman"/>
          <w:sz w:val="24"/>
        </w:rPr>
        <w:t>ceptar</w:t>
      </w:r>
      <w:r w:rsidR="00451C07" w:rsidRPr="00985B1B">
        <w:rPr>
          <w:rFonts w:ascii="Times New Roman" w:hAnsi="Times New Roman" w:cs="Times New Roman"/>
          <w:sz w:val="24"/>
        </w:rPr>
        <w:t xml:space="preserve"> de la mejor manera cambio</w:t>
      </w:r>
      <w:r w:rsidR="007134D3" w:rsidRPr="00985B1B">
        <w:rPr>
          <w:rFonts w:ascii="Times New Roman" w:hAnsi="Times New Roman" w:cs="Times New Roman"/>
          <w:sz w:val="24"/>
        </w:rPr>
        <w:t>s que se presentará</w:t>
      </w:r>
      <w:r w:rsidR="00816561" w:rsidRPr="00985B1B">
        <w:rPr>
          <w:rFonts w:ascii="Times New Roman" w:hAnsi="Times New Roman" w:cs="Times New Roman"/>
          <w:sz w:val="24"/>
        </w:rPr>
        <w:t>n en su salud,</w:t>
      </w:r>
      <w:r w:rsidR="00451C07" w:rsidRPr="00985B1B">
        <w:rPr>
          <w:rFonts w:ascii="Times New Roman" w:hAnsi="Times New Roman" w:cs="Times New Roman"/>
          <w:sz w:val="24"/>
        </w:rPr>
        <w:t xml:space="preserve"> </w:t>
      </w:r>
      <w:r w:rsidR="007134D3" w:rsidRPr="00985B1B">
        <w:rPr>
          <w:rFonts w:ascii="Times New Roman" w:hAnsi="Times New Roman" w:cs="Times New Roman"/>
          <w:sz w:val="24"/>
        </w:rPr>
        <w:t>mismos que no só</w:t>
      </w:r>
      <w:r w:rsidR="00816561" w:rsidRPr="00985B1B">
        <w:rPr>
          <w:rFonts w:ascii="Times New Roman" w:hAnsi="Times New Roman" w:cs="Times New Roman"/>
          <w:sz w:val="24"/>
        </w:rPr>
        <w:t xml:space="preserve">lo </w:t>
      </w:r>
      <w:r w:rsidR="007134D3" w:rsidRPr="00985B1B">
        <w:rPr>
          <w:rFonts w:ascii="Times New Roman" w:hAnsi="Times New Roman" w:cs="Times New Roman"/>
          <w:sz w:val="24"/>
        </w:rPr>
        <w:t xml:space="preserve">serán </w:t>
      </w:r>
      <w:r w:rsidR="00816561" w:rsidRPr="00985B1B">
        <w:rPr>
          <w:rFonts w:ascii="Times New Roman" w:hAnsi="Times New Roman" w:cs="Times New Roman"/>
          <w:sz w:val="24"/>
        </w:rPr>
        <w:t xml:space="preserve">trastornos </w:t>
      </w:r>
      <w:r w:rsidR="00451C07" w:rsidRPr="00985B1B">
        <w:rPr>
          <w:rFonts w:ascii="Times New Roman" w:hAnsi="Times New Roman" w:cs="Times New Roman"/>
          <w:sz w:val="24"/>
        </w:rPr>
        <w:t>físico</w:t>
      </w:r>
      <w:r w:rsidR="0099357E" w:rsidRPr="00985B1B">
        <w:rPr>
          <w:rFonts w:ascii="Times New Roman" w:hAnsi="Times New Roman" w:cs="Times New Roman"/>
          <w:sz w:val="24"/>
        </w:rPr>
        <w:t>s</w:t>
      </w:r>
      <w:r w:rsidR="00451C07" w:rsidRPr="00985B1B">
        <w:rPr>
          <w:rFonts w:ascii="Times New Roman" w:hAnsi="Times New Roman" w:cs="Times New Roman"/>
          <w:sz w:val="24"/>
        </w:rPr>
        <w:t xml:space="preserve"> sino también </w:t>
      </w:r>
      <w:r w:rsidR="007134D3" w:rsidRPr="00985B1B">
        <w:rPr>
          <w:rFonts w:ascii="Times New Roman" w:hAnsi="Times New Roman" w:cs="Times New Roman"/>
          <w:sz w:val="24"/>
        </w:rPr>
        <w:t>emocional</w:t>
      </w:r>
      <w:r w:rsidR="0099357E" w:rsidRPr="00985B1B">
        <w:rPr>
          <w:rFonts w:ascii="Times New Roman" w:hAnsi="Times New Roman" w:cs="Times New Roman"/>
          <w:sz w:val="24"/>
        </w:rPr>
        <w:t>es</w:t>
      </w:r>
      <w:r w:rsidR="001D3C62" w:rsidRPr="00985B1B">
        <w:rPr>
          <w:rFonts w:ascii="Times New Roman" w:hAnsi="Times New Roman" w:cs="Times New Roman"/>
          <w:sz w:val="24"/>
        </w:rPr>
        <w:t xml:space="preserve">, </w:t>
      </w:r>
      <w:r w:rsidR="00451C07" w:rsidRPr="00985B1B">
        <w:rPr>
          <w:rFonts w:ascii="Times New Roman" w:hAnsi="Times New Roman" w:cs="Times New Roman"/>
          <w:sz w:val="24"/>
        </w:rPr>
        <w:t xml:space="preserve">como la depresión </w:t>
      </w:r>
      <w:r w:rsidR="00816561" w:rsidRPr="00985B1B">
        <w:rPr>
          <w:rFonts w:ascii="Times New Roman" w:hAnsi="Times New Roman" w:cs="Times New Roman"/>
          <w:sz w:val="24"/>
        </w:rPr>
        <w:t>o</w:t>
      </w:r>
      <w:r w:rsidR="00451C07" w:rsidRPr="00985B1B">
        <w:rPr>
          <w:rFonts w:ascii="Times New Roman" w:hAnsi="Times New Roman" w:cs="Times New Roman"/>
          <w:sz w:val="24"/>
        </w:rPr>
        <w:t xml:space="preserve"> la ansiedad</w:t>
      </w:r>
      <w:r w:rsidR="00816561" w:rsidRPr="00985B1B">
        <w:rPr>
          <w:rFonts w:ascii="Times New Roman" w:hAnsi="Times New Roman" w:cs="Times New Roman"/>
          <w:sz w:val="24"/>
        </w:rPr>
        <w:t>.</w:t>
      </w:r>
    </w:p>
    <w:p w14:paraId="3772137A" w14:textId="0C91960C" w:rsidR="00D9502B" w:rsidRPr="00985B1B" w:rsidRDefault="00A91DC4" w:rsidP="00985B1B">
      <w:pPr>
        <w:spacing w:before="240" w:line="360" w:lineRule="auto"/>
        <w:ind w:firstLine="708"/>
        <w:jc w:val="both"/>
        <w:rPr>
          <w:rFonts w:ascii="Times New Roman" w:hAnsi="Times New Roman" w:cs="Times New Roman"/>
          <w:sz w:val="24"/>
          <w:lang w:val="es-ES"/>
        </w:rPr>
      </w:pPr>
      <w:r w:rsidRPr="00985B1B">
        <w:rPr>
          <w:rFonts w:ascii="Times New Roman" w:hAnsi="Times New Roman" w:cs="Times New Roman"/>
          <w:sz w:val="24"/>
          <w:lang w:val="es-ES"/>
        </w:rPr>
        <w:t xml:space="preserve">En una publicación del diario </w:t>
      </w:r>
      <w:r w:rsidRPr="00985B1B">
        <w:rPr>
          <w:rFonts w:ascii="Times New Roman" w:hAnsi="Times New Roman" w:cs="Times New Roman"/>
          <w:i/>
          <w:sz w:val="24"/>
          <w:lang w:val="es-ES"/>
        </w:rPr>
        <w:t>El Semanario</w:t>
      </w:r>
      <w:r w:rsidRPr="00985B1B">
        <w:rPr>
          <w:rFonts w:ascii="Times New Roman" w:hAnsi="Times New Roman" w:cs="Times New Roman"/>
          <w:sz w:val="24"/>
          <w:lang w:val="es-ES"/>
        </w:rPr>
        <w:t xml:space="preserve"> (2013) </w:t>
      </w:r>
      <w:r w:rsidR="00C82B44" w:rsidRPr="00985B1B">
        <w:rPr>
          <w:rFonts w:ascii="Times New Roman" w:hAnsi="Times New Roman" w:cs="Times New Roman"/>
          <w:sz w:val="24"/>
          <w:lang w:val="es-ES"/>
        </w:rPr>
        <w:t xml:space="preserve">se </w:t>
      </w:r>
      <w:r w:rsidRPr="00985B1B">
        <w:rPr>
          <w:rFonts w:ascii="Times New Roman" w:hAnsi="Times New Roman" w:cs="Times New Roman"/>
          <w:sz w:val="24"/>
          <w:lang w:val="es-ES"/>
        </w:rPr>
        <w:t>menciona que la Federación Internacional de la Diabetes estima que aproximadamente 371 millones de pe</w:t>
      </w:r>
      <w:r w:rsidR="003046D9" w:rsidRPr="00985B1B">
        <w:rPr>
          <w:rFonts w:ascii="Times New Roman" w:hAnsi="Times New Roman" w:cs="Times New Roman"/>
          <w:sz w:val="24"/>
          <w:lang w:val="es-ES"/>
        </w:rPr>
        <w:t xml:space="preserve">rsonas a nivel mundial </w:t>
      </w:r>
      <w:r w:rsidR="00A121A7" w:rsidRPr="00985B1B">
        <w:rPr>
          <w:rFonts w:ascii="Times New Roman" w:hAnsi="Times New Roman" w:cs="Times New Roman"/>
          <w:sz w:val="24"/>
          <w:lang w:val="es-ES"/>
        </w:rPr>
        <w:t xml:space="preserve">la </w:t>
      </w:r>
      <w:r w:rsidR="003046D9" w:rsidRPr="00985B1B">
        <w:rPr>
          <w:rFonts w:ascii="Times New Roman" w:hAnsi="Times New Roman" w:cs="Times New Roman"/>
          <w:sz w:val="24"/>
          <w:lang w:val="es-ES"/>
        </w:rPr>
        <w:t xml:space="preserve">padecen </w:t>
      </w:r>
      <w:r w:rsidRPr="00985B1B">
        <w:rPr>
          <w:rFonts w:ascii="Times New Roman" w:hAnsi="Times New Roman" w:cs="Times New Roman"/>
          <w:sz w:val="24"/>
          <w:lang w:val="es-ES"/>
        </w:rPr>
        <w:t xml:space="preserve">y </w:t>
      </w:r>
      <w:r w:rsidR="00A121A7" w:rsidRPr="00985B1B">
        <w:rPr>
          <w:rFonts w:ascii="Times New Roman" w:hAnsi="Times New Roman" w:cs="Times New Roman"/>
          <w:sz w:val="24"/>
          <w:lang w:val="es-ES"/>
        </w:rPr>
        <w:t xml:space="preserve">que </w:t>
      </w:r>
      <w:r w:rsidRPr="00985B1B">
        <w:rPr>
          <w:rFonts w:ascii="Times New Roman" w:hAnsi="Times New Roman" w:cs="Times New Roman"/>
          <w:sz w:val="24"/>
          <w:lang w:val="es-ES"/>
        </w:rPr>
        <w:t>esta problemática día con día va en aumento en todos los países.</w:t>
      </w:r>
    </w:p>
    <w:p w14:paraId="01FBD3F9" w14:textId="1CCD8610" w:rsidR="00EB7E3F" w:rsidRPr="00985B1B" w:rsidRDefault="00A121A7" w:rsidP="00985B1B">
      <w:pPr>
        <w:spacing w:before="240" w:line="360" w:lineRule="auto"/>
        <w:ind w:firstLine="708"/>
        <w:jc w:val="both"/>
        <w:rPr>
          <w:rFonts w:ascii="Times New Roman" w:hAnsi="Times New Roman" w:cs="Times New Roman"/>
          <w:sz w:val="24"/>
          <w:lang w:val="es-ES"/>
        </w:rPr>
      </w:pPr>
      <w:r w:rsidRPr="00985B1B">
        <w:rPr>
          <w:rFonts w:ascii="Times New Roman" w:hAnsi="Times New Roman" w:cs="Times New Roman"/>
          <w:sz w:val="24"/>
          <w:lang w:val="es-ES"/>
        </w:rPr>
        <w:t xml:space="preserve">El </w:t>
      </w:r>
      <w:r w:rsidR="00A91DC4" w:rsidRPr="00985B1B">
        <w:rPr>
          <w:rFonts w:ascii="Times New Roman" w:hAnsi="Times New Roman" w:cs="Times New Roman"/>
          <w:sz w:val="24"/>
          <w:lang w:val="es-ES"/>
        </w:rPr>
        <w:t>Instituto Nacional de Estadística y Geografía</w:t>
      </w:r>
      <w:r w:rsidR="0048725E" w:rsidRPr="00985B1B">
        <w:rPr>
          <w:rFonts w:ascii="Times New Roman" w:hAnsi="Times New Roman" w:cs="Times New Roman"/>
          <w:sz w:val="24"/>
          <w:lang w:val="es-ES"/>
        </w:rPr>
        <w:t xml:space="preserve"> (INEGI), </w:t>
      </w:r>
      <w:r w:rsidRPr="00985B1B">
        <w:rPr>
          <w:rFonts w:ascii="Times New Roman" w:hAnsi="Times New Roman" w:cs="Times New Roman"/>
          <w:sz w:val="24"/>
          <w:lang w:val="es-ES"/>
        </w:rPr>
        <w:t>refiere</w:t>
      </w:r>
      <w:r w:rsidR="0048725E" w:rsidRPr="00985B1B">
        <w:rPr>
          <w:rFonts w:ascii="Times New Roman" w:hAnsi="Times New Roman" w:cs="Times New Roman"/>
          <w:sz w:val="24"/>
          <w:lang w:val="es-ES"/>
        </w:rPr>
        <w:t xml:space="preserve"> </w:t>
      </w:r>
      <w:r w:rsidR="00C40ABC" w:rsidRPr="00985B1B">
        <w:rPr>
          <w:rFonts w:ascii="Times New Roman" w:hAnsi="Times New Roman" w:cs="Times New Roman"/>
          <w:sz w:val="24"/>
          <w:lang w:val="es-ES"/>
        </w:rPr>
        <w:t>que</w:t>
      </w:r>
      <w:r w:rsidR="0048725E" w:rsidRPr="00985B1B">
        <w:rPr>
          <w:rFonts w:ascii="Times New Roman" w:hAnsi="Times New Roman" w:cs="Times New Roman"/>
          <w:sz w:val="24"/>
          <w:lang w:val="es-ES"/>
        </w:rPr>
        <w:t xml:space="preserve"> en </w:t>
      </w:r>
      <w:r w:rsidR="00A91DC4" w:rsidRPr="00985B1B">
        <w:rPr>
          <w:rFonts w:ascii="Times New Roman" w:hAnsi="Times New Roman" w:cs="Times New Roman"/>
          <w:sz w:val="24"/>
          <w:lang w:val="es-ES"/>
        </w:rPr>
        <w:t xml:space="preserve">el año </w:t>
      </w:r>
      <w:r w:rsidR="0048725E" w:rsidRPr="00985B1B">
        <w:rPr>
          <w:rFonts w:ascii="Times New Roman" w:hAnsi="Times New Roman" w:cs="Times New Roman"/>
          <w:sz w:val="24"/>
          <w:lang w:val="es-ES"/>
        </w:rPr>
        <w:t>2011</w:t>
      </w:r>
      <w:r w:rsidR="00C40ABC" w:rsidRPr="00985B1B">
        <w:rPr>
          <w:rFonts w:ascii="Times New Roman" w:hAnsi="Times New Roman" w:cs="Times New Roman"/>
          <w:sz w:val="24"/>
          <w:lang w:val="es-ES"/>
        </w:rPr>
        <w:t xml:space="preserve"> en México, 70</w:t>
      </w:r>
      <w:r w:rsidR="00A91DC4" w:rsidRPr="00985B1B">
        <w:rPr>
          <w:rFonts w:ascii="Times New Roman" w:hAnsi="Times New Roman" w:cs="Times New Roman"/>
          <w:sz w:val="24"/>
          <w:lang w:val="es-ES"/>
        </w:rPr>
        <w:t xml:space="preserve"> de cada 100 mil personas</w:t>
      </w:r>
      <w:r w:rsidR="002E2FC3" w:rsidRPr="00985B1B">
        <w:rPr>
          <w:rFonts w:ascii="Times New Roman" w:hAnsi="Times New Roman" w:cs="Times New Roman"/>
          <w:sz w:val="24"/>
          <w:lang w:val="es-ES"/>
        </w:rPr>
        <w:t>,</w:t>
      </w:r>
      <w:r w:rsidR="0048725E" w:rsidRPr="00985B1B">
        <w:rPr>
          <w:rFonts w:ascii="Times New Roman" w:hAnsi="Times New Roman" w:cs="Times New Roman"/>
          <w:sz w:val="24"/>
          <w:lang w:val="es-ES"/>
        </w:rPr>
        <w:t xml:space="preserve"> murieron por </w:t>
      </w:r>
      <w:r w:rsidRPr="00985B1B">
        <w:rPr>
          <w:rFonts w:ascii="Times New Roman" w:hAnsi="Times New Roman" w:cs="Times New Roman"/>
          <w:sz w:val="24"/>
          <w:lang w:val="es-ES"/>
        </w:rPr>
        <w:t>d</w:t>
      </w:r>
      <w:r w:rsidR="0048725E" w:rsidRPr="00985B1B">
        <w:rPr>
          <w:rFonts w:ascii="Times New Roman" w:hAnsi="Times New Roman" w:cs="Times New Roman"/>
          <w:sz w:val="24"/>
          <w:lang w:val="es-ES"/>
        </w:rPr>
        <w:t>iabetes.</w:t>
      </w:r>
    </w:p>
    <w:p w14:paraId="34FFB580" w14:textId="1C92CDD7" w:rsidR="00A91DC4" w:rsidRPr="00985B1B" w:rsidRDefault="00C40ABC" w:rsidP="00985B1B">
      <w:pPr>
        <w:spacing w:before="240" w:line="360" w:lineRule="auto"/>
        <w:ind w:firstLine="708"/>
        <w:jc w:val="both"/>
        <w:rPr>
          <w:rFonts w:ascii="Times New Roman" w:hAnsi="Times New Roman" w:cs="Times New Roman"/>
          <w:sz w:val="24"/>
          <w:lang w:val="es-ES"/>
        </w:rPr>
      </w:pPr>
      <w:r w:rsidRPr="00985B1B">
        <w:rPr>
          <w:rFonts w:ascii="Times New Roman" w:hAnsi="Times New Roman" w:cs="Times New Roman"/>
          <w:sz w:val="24"/>
          <w:lang w:val="es-ES"/>
        </w:rPr>
        <w:t>Según la Organización Mundial de la Salud</w:t>
      </w:r>
      <w:r w:rsidR="00A121A7" w:rsidRPr="00985B1B">
        <w:rPr>
          <w:rFonts w:ascii="Times New Roman" w:hAnsi="Times New Roman" w:cs="Times New Roman"/>
          <w:sz w:val="24"/>
          <w:lang w:val="es-ES"/>
        </w:rPr>
        <w:t>,</w:t>
      </w:r>
      <w:r w:rsidR="00A91DC4" w:rsidRPr="00985B1B">
        <w:rPr>
          <w:rFonts w:ascii="Times New Roman" w:hAnsi="Times New Roman" w:cs="Times New Roman"/>
          <w:sz w:val="24"/>
          <w:lang w:val="es-ES"/>
        </w:rPr>
        <w:t xml:space="preserve"> cada año fallecen al menos 2.8 millones de personas</w:t>
      </w:r>
      <w:r w:rsidR="003A77BE" w:rsidRPr="00985B1B">
        <w:rPr>
          <w:rFonts w:ascii="Times New Roman" w:hAnsi="Times New Roman" w:cs="Times New Roman"/>
          <w:sz w:val="24"/>
          <w:lang w:val="es-ES"/>
        </w:rPr>
        <w:t xml:space="preserve"> con sobrepeso y obesidad,</w:t>
      </w:r>
      <w:r w:rsidR="00A91DC4" w:rsidRPr="00985B1B">
        <w:rPr>
          <w:rFonts w:ascii="Times New Roman" w:hAnsi="Times New Roman" w:cs="Times New Roman"/>
          <w:sz w:val="24"/>
          <w:lang w:val="es-ES"/>
        </w:rPr>
        <w:t xml:space="preserve"> </w:t>
      </w:r>
      <w:r w:rsidR="00DD5312" w:rsidRPr="00985B1B">
        <w:rPr>
          <w:rFonts w:ascii="Times New Roman" w:hAnsi="Times New Roman" w:cs="Times New Roman"/>
          <w:sz w:val="24"/>
          <w:lang w:val="es-ES"/>
        </w:rPr>
        <w:t>de entre las cuales</w:t>
      </w:r>
      <w:r w:rsidR="00A91DC4" w:rsidRPr="00985B1B">
        <w:rPr>
          <w:rFonts w:ascii="Times New Roman" w:hAnsi="Times New Roman" w:cs="Times New Roman"/>
          <w:sz w:val="24"/>
          <w:lang w:val="es-ES"/>
        </w:rPr>
        <w:t xml:space="preserve"> 44</w:t>
      </w:r>
      <w:r w:rsidR="00A121A7" w:rsidRPr="00985B1B">
        <w:rPr>
          <w:rFonts w:ascii="Times New Roman" w:hAnsi="Times New Roman" w:cs="Times New Roman"/>
          <w:sz w:val="24"/>
          <w:lang w:val="es-ES"/>
        </w:rPr>
        <w:t xml:space="preserve"> </w:t>
      </w:r>
      <w:r w:rsidR="00A91DC4" w:rsidRPr="00985B1B">
        <w:rPr>
          <w:rFonts w:ascii="Times New Roman" w:hAnsi="Times New Roman" w:cs="Times New Roman"/>
          <w:sz w:val="24"/>
          <w:lang w:val="es-ES"/>
        </w:rPr>
        <w:t xml:space="preserve">% </w:t>
      </w:r>
      <w:r w:rsidR="00EC4E1E" w:rsidRPr="00985B1B">
        <w:rPr>
          <w:rFonts w:ascii="Times New Roman" w:hAnsi="Times New Roman" w:cs="Times New Roman"/>
          <w:sz w:val="24"/>
          <w:lang w:val="es-ES"/>
        </w:rPr>
        <w:t>fueron</w:t>
      </w:r>
      <w:r w:rsidR="00A91DC4" w:rsidRPr="00985B1B">
        <w:rPr>
          <w:rFonts w:ascii="Times New Roman" w:hAnsi="Times New Roman" w:cs="Times New Roman"/>
          <w:sz w:val="24"/>
          <w:lang w:val="es-ES"/>
        </w:rPr>
        <w:t xml:space="preserve"> diagnosticadas con </w:t>
      </w:r>
      <w:r w:rsidR="00DD5312" w:rsidRPr="00985B1B">
        <w:rPr>
          <w:rFonts w:ascii="Times New Roman" w:hAnsi="Times New Roman" w:cs="Times New Roman"/>
          <w:sz w:val="24"/>
          <w:lang w:val="es-ES"/>
        </w:rPr>
        <w:t>DM2</w:t>
      </w:r>
      <w:r w:rsidR="00A91DC4" w:rsidRPr="00985B1B">
        <w:rPr>
          <w:rFonts w:ascii="Times New Roman" w:hAnsi="Times New Roman" w:cs="Times New Roman"/>
          <w:sz w:val="24"/>
          <w:lang w:val="es-ES"/>
        </w:rPr>
        <w:t xml:space="preserve">. La Organización Panamericana de la Salud (OPS) y la </w:t>
      </w:r>
      <w:r w:rsidR="00EC5555" w:rsidRPr="00985B1B">
        <w:rPr>
          <w:rFonts w:ascii="Times New Roman" w:hAnsi="Times New Roman" w:cs="Times New Roman"/>
          <w:sz w:val="24"/>
          <w:lang w:val="es-ES"/>
        </w:rPr>
        <w:t>Organización Mundial de la Salud (</w:t>
      </w:r>
      <w:r w:rsidR="00A91DC4" w:rsidRPr="00985B1B">
        <w:rPr>
          <w:rFonts w:ascii="Times New Roman" w:hAnsi="Times New Roman" w:cs="Times New Roman"/>
          <w:sz w:val="24"/>
          <w:lang w:val="es-ES"/>
        </w:rPr>
        <w:t>OMS</w:t>
      </w:r>
      <w:r w:rsidR="00EC5555" w:rsidRPr="00985B1B">
        <w:rPr>
          <w:rFonts w:ascii="Times New Roman" w:hAnsi="Times New Roman" w:cs="Times New Roman"/>
          <w:sz w:val="24"/>
          <w:lang w:val="es-ES"/>
        </w:rPr>
        <w:t>)</w:t>
      </w:r>
      <w:r w:rsidR="00A91DC4" w:rsidRPr="00985B1B">
        <w:rPr>
          <w:rFonts w:ascii="Times New Roman" w:hAnsi="Times New Roman" w:cs="Times New Roman"/>
          <w:sz w:val="24"/>
          <w:lang w:val="es-ES"/>
        </w:rPr>
        <w:t xml:space="preserve"> estiman </w:t>
      </w:r>
      <w:r w:rsidR="002E5BB9" w:rsidRPr="00985B1B">
        <w:rPr>
          <w:rFonts w:ascii="Times New Roman" w:hAnsi="Times New Roman" w:cs="Times New Roman"/>
          <w:sz w:val="24"/>
          <w:lang w:val="es-ES"/>
        </w:rPr>
        <w:t>que</w:t>
      </w:r>
      <w:r w:rsidR="00A121A7" w:rsidRPr="00985B1B">
        <w:rPr>
          <w:rFonts w:ascii="Times New Roman" w:hAnsi="Times New Roman" w:cs="Times New Roman"/>
          <w:sz w:val="24"/>
          <w:lang w:val="es-ES"/>
        </w:rPr>
        <w:t xml:space="preserve"> aproximadamente 30 % de la población de </w:t>
      </w:r>
      <w:r w:rsidR="00A91DC4" w:rsidRPr="00985B1B">
        <w:rPr>
          <w:rFonts w:ascii="Times New Roman" w:hAnsi="Times New Roman" w:cs="Times New Roman"/>
          <w:sz w:val="24"/>
          <w:lang w:val="es-ES"/>
        </w:rPr>
        <w:t>Belice, México y Estados Unidos</w:t>
      </w:r>
      <w:r w:rsidR="00A121A7" w:rsidRPr="00985B1B">
        <w:rPr>
          <w:rFonts w:ascii="Times New Roman" w:hAnsi="Times New Roman" w:cs="Times New Roman"/>
          <w:sz w:val="24"/>
          <w:lang w:val="es-ES"/>
        </w:rPr>
        <w:t xml:space="preserve"> </w:t>
      </w:r>
      <w:r w:rsidR="00A91DC4" w:rsidRPr="00985B1B">
        <w:rPr>
          <w:rFonts w:ascii="Times New Roman" w:hAnsi="Times New Roman" w:cs="Times New Roman"/>
          <w:sz w:val="24"/>
          <w:lang w:val="es-ES"/>
        </w:rPr>
        <w:t>tiene obesidad (</w:t>
      </w:r>
      <w:r w:rsidR="00E3454B" w:rsidRPr="00985B1B">
        <w:rPr>
          <w:rFonts w:ascii="Times New Roman" w:hAnsi="Times New Roman" w:cs="Times New Roman"/>
          <w:sz w:val="24"/>
          <w:lang w:val="es-ES"/>
        </w:rPr>
        <w:t>OPS, 2012</w:t>
      </w:r>
      <w:r w:rsidR="00A91DC4" w:rsidRPr="00985B1B">
        <w:rPr>
          <w:rFonts w:ascii="Times New Roman" w:hAnsi="Times New Roman" w:cs="Times New Roman"/>
          <w:sz w:val="24"/>
          <w:lang w:val="es-ES"/>
        </w:rPr>
        <w:t>).</w:t>
      </w:r>
    </w:p>
    <w:p w14:paraId="61DDC052" w14:textId="46EF64E1" w:rsidR="00221E9F" w:rsidRPr="00985B1B" w:rsidRDefault="00A121A7" w:rsidP="00985B1B">
      <w:pPr>
        <w:spacing w:before="240" w:line="360" w:lineRule="auto"/>
        <w:ind w:firstLine="708"/>
        <w:jc w:val="both"/>
        <w:rPr>
          <w:rFonts w:ascii="Times New Roman" w:hAnsi="Times New Roman" w:cs="Times New Roman"/>
          <w:sz w:val="24"/>
        </w:rPr>
      </w:pPr>
      <w:r w:rsidRPr="00985B1B">
        <w:rPr>
          <w:rFonts w:ascii="Times New Roman" w:hAnsi="Times New Roman" w:cs="Times New Roman"/>
          <w:sz w:val="24"/>
        </w:rPr>
        <w:t xml:space="preserve">Por su parte, </w:t>
      </w:r>
      <w:r w:rsidR="00A91DC4" w:rsidRPr="00985B1B">
        <w:rPr>
          <w:rFonts w:ascii="Times New Roman" w:hAnsi="Times New Roman" w:cs="Times New Roman"/>
          <w:sz w:val="24"/>
        </w:rPr>
        <w:t>Pineda</w:t>
      </w:r>
      <w:r w:rsidR="00C40ABC" w:rsidRPr="00985B1B">
        <w:rPr>
          <w:rFonts w:ascii="Times New Roman" w:hAnsi="Times New Roman" w:cs="Times New Roman"/>
          <w:sz w:val="24"/>
        </w:rPr>
        <w:t xml:space="preserve"> et al.</w:t>
      </w:r>
      <w:r w:rsidR="00A91DC4" w:rsidRPr="00985B1B">
        <w:rPr>
          <w:rFonts w:ascii="Times New Roman" w:hAnsi="Times New Roman" w:cs="Times New Roman"/>
          <w:sz w:val="24"/>
        </w:rPr>
        <w:t xml:space="preserve"> (2004)</w:t>
      </w:r>
      <w:r w:rsidR="00F51B1F" w:rsidRPr="00985B1B">
        <w:rPr>
          <w:rFonts w:ascii="Times New Roman" w:hAnsi="Times New Roman" w:cs="Times New Roman"/>
          <w:sz w:val="24"/>
        </w:rPr>
        <w:t>,</w:t>
      </w:r>
      <w:r w:rsidR="00A91DC4" w:rsidRPr="00985B1B">
        <w:rPr>
          <w:rFonts w:ascii="Times New Roman" w:hAnsi="Times New Roman" w:cs="Times New Roman"/>
          <w:sz w:val="24"/>
        </w:rPr>
        <w:t xml:space="preserve"> menciona</w:t>
      </w:r>
      <w:r w:rsidR="00C40ABC" w:rsidRPr="00985B1B">
        <w:rPr>
          <w:rFonts w:ascii="Times New Roman" w:hAnsi="Times New Roman" w:cs="Times New Roman"/>
          <w:sz w:val="24"/>
        </w:rPr>
        <w:t>n</w:t>
      </w:r>
      <w:r w:rsidR="00A91DC4" w:rsidRPr="00985B1B">
        <w:rPr>
          <w:rFonts w:ascii="Times New Roman" w:hAnsi="Times New Roman" w:cs="Times New Roman"/>
          <w:sz w:val="24"/>
        </w:rPr>
        <w:t xml:space="preserve"> que las personas que padecen depresión son dos veces más propensas a sufrir diab</w:t>
      </w:r>
      <w:r w:rsidR="006051D9" w:rsidRPr="00985B1B">
        <w:rPr>
          <w:rFonts w:ascii="Times New Roman" w:hAnsi="Times New Roman" w:cs="Times New Roman"/>
          <w:sz w:val="24"/>
        </w:rPr>
        <w:t>etes. El padecer depresión no só</w:t>
      </w:r>
      <w:r w:rsidR="00A91DC4" w:rsidRPr="00985B1B">
        <w:rPr>
          <w:rFonts w:ascii="Times New Roman" w:hAnsi="Times New Roman" w:cs="Times New Roman"/>
          <w:sz w:val="24"/>
        </w:rPr>
        <w:t xml:space="preserve">lo afecta el estado anímico del </w:t>
      </w:r>
      <w:r w:rsidR="002E5BB9" w:rsidRPr="00985B1B">
        <w:rPr>
          <w:rFonts w:ascii="Times New Roman" w:hAnsi="Times New Roman" w:cs="Times New Roman"/>
          <w:sz w:val="24"/>
        </w:rPr>
        <w:t>paciente,</w:t>
      </w:r>
      <w:r w:rsidR="00A91DC4" w:rsidRPr="00985B1B">
        <w:rPr>
          <w:rFonts w:ascii="Times New Roman" w:hAnsi="Times New Roman" w:cs="Times New Roman"/>
          <w:sz w:val="24"/>
        </w:rPr>
        <w:t xml:space="preserve"> sino que además influye notablemente </w:t>
      </w:r>
      <w:r w:rsidR="000647ED" w:rsidRPr="00985B1B">
        <w:rPr>
          <w:rFonts w:ascii="Times New Roman" w:hAnsi="Times New Roman" w:cs="Times New Roman"/>
          <w:sz w:val="24"/>
        </w:rPr>
        <w:t>en</w:t>
      </w:r>
      <w:r w:rsidR="00A91DC4" w:rsidRPr="00985B1B">
        <w:rPr>
          <w:rFonts w:ascii="Times New Roman" w:hAnsi="Times New Roman" w:cs="Times New Roman"/>
          <w:sz w:val="24"/>
        </w:rPr>
        <w:t xml:space="preserve"> la aceptación de un diagnóstico. Por lo t</w:t>
      </w:r>
      <w:r w:rsidR="006051D9" w:rsidRPr="00985B1B">
        <w:rPr>
          <w:rFonts w:ascii="Times New Roman" w:hAnsi="Times New Roman" w:cs="Times New Roman"/>
          <w:sz w:val="24"/>
        </w:rPr>
        <w:t>anto, se puede considerar que</w:t>
      </w:r>
      <w:r w:rsidR="00A91DC4" w:rsidRPr="00985B1B">
        <w:rPr>
          <w:rFonts w:ascii="Times New Roman" w:hAnsi="Times New Roman" w:cs="Times New Roman"/>
          <w:sz w:val="24"/>
        </w:rPr>
        <w:t xml:space="preserve"> encontrarse deprimido puede ser una de las causas por las que no se obtenga una mejoría en su estado de salud general y en sus niveles de glucosa en sangre. </w:t>
      </w:r>
    </w:p>
    <w:p w14:paraId="62D3B1CD" w14:textId="68FDF948" w:rsidR="00797376" w:rsidRPr="00985B1B" w:rsidRDefault="00E06770" w:rsidP="00985B1B">
      <w:pPr>
        <w:pStyle w:val="Sinespaciado"/>
        <w:spacing w:before="240" w:line="360" w:lineRule="auto"/>
        <w:ind w:firstLine="708"/>
        <w:jc w:val="both"/>
        <w:rPr>
          <w:rFonts w:ascii="Times New Roman" w:hAnsi="Times New Roman" w:cs="Times New Roman"/>
          <w:sz w:val="24"/>
          <w:szCs w:val="24"/>
        </w:rPr>
      </w:pPr>
      <w:r w:rsidRPr="00985B1B">
        <w:rPr>
          <w:rFonts w:ascii="Times New Roman" w:hAnsi="Times New Roman" w:cs="Times New Roman"/>
          <w:sz w:val="24"/>
          <w:szCs w:val="24"/>
        </w:rPr>
        <w:lastRenderedPageBreak/>
        <w:t>La insulina es una hormona producida en el páncreas que permite que la glucosa de los alimentos entre en las células del cuerpo, donde se convierte en la energía necesaria para que funci</w:t>
      </w:r>
      <w:r w:rsidR="002E2FC3" w:rsidRPr="00985B1B">
        <w:rPr>
          <w:rFonts w:ascii="Times New Roman" w:hAnsi="Times New Roman" w:cs="Times New Roman"/>
          <w:sz w:val="24"/>
          <w:szCs w:val="24"/>
        </w:rPr>
        <w:t xml:space="preserve">onen los músculos y los tejidos (FID, 2013). En los pacientes con </w:t>
      </w:r>
      <w:r w:rsidR="002E2FC3" w:rsidRPr="00985B1B">
        <w:rPr>
          <w:rFonts w:ascii="Times New Roman" w:hAnsi="Times New Roman" w:cs="Times New Roman"/>
          <w:sz w:val="24"/>
        </w:rPr>
        <w:t>Diabetes Mellitus tipo 2, la producción de la insulina pancreática es insuficiente</w:t>
      </w:r>
      <w:r w:rsidR="00A121A7" w:rsidRPr="00985B1B">
        <w:rPr>
          <w:rFonts w:ascii="Times New Roman" w:hAnsi="Times New Roman" w:cs="Times New Roman"/>
          <w:sz w:val="24"/>
        </w:rPr>
        <w:t>,</w:t>
      </w:r>
      <w:r w:rsidR="002E2FC3" w:rsidRPr="00985B1B">
        <w:rPr>
          <w:rFonts w:ascii="Times New Roman" w:hAnsi="Times New Roman" w:cs="Times New Roman"/>
          <w:sz w:val="24"/>
        </w:rPr>
        <w:t xml:space="preserve"> o bien no cumple con </w:t>
      </w:r>
      <w:r w:rsidR="00B92D7A" w:rsidRPr="00985B1B">
        <w:rPr>
          <w:rFonts w:ascii="Times New Roman" w:hAnsi="Times New Roman" w:cs="Times New Roman"/>
          <w:sz w:val="24"/>
          <w:szCs w:val="24"/>
        </w:rPr>
        <w:t xml:space="preserve">su función como </w:t>
      </w:r>
      <w:r w:rsidR="00FA7D50" w:rsidRPr="00985B1B">
        <w:rPr>
          <w:rFonts w:ascii="Times New Roman" w:hAnsi="Times New Roman" w:cs="Times New Roman"/>
          <w:sz w:val="24"/>
          <w:szCs w:val="24"/>
        </w:rPr>
        <w:t>hormona vital para la metabolización de los glúcidos</w:t>
      </w:r>
      <w:r w:rsidR="00EF44C5" w:rsidRPr="00985B1B">
        <w:rPr>
          <w:rFonts w:ascii="Times New Roman" w:hAnsi="Times New Roman" w:cs="Times New Roman"/>
          <w:sz w:val="24"/>
          <w:szCs w:val="24"/>
        </w:rPr>
        <w:t xml:space="preserve">, provocando así una elevación anormal de la glucosa en el torrente sanguíneo, fenómeno conocido </w:t>
      </w:r>
      <w:r w:rsidR="002E2FC3" w:rsidRPr="00985B1B">
        <w:rPr>
          <w:rFonts w:ascii="Times New Roman" w:hAnsi="Times New Roman" w:cs="Times New Roman"/>
          <w:sz w:val="24"/>
          <w:szCs w:val="24"/>
        </w:rPr>
        <w:t>como hiperglucemia (Heredia, 2008).</w:t>
      </w:r>
    </w:p>
    <w:p w14:paraId="601243E3" w14:textId="3BE84293" w:rsidR="00FF371F" w:rsidRPr="00985B1B" w:rsidRDefault="000F7040" w:rsidP="00985B1B">
      <w:pPr>
        <w:spacing w:before="240" w:line="360" w:lineRule="auto"/>
        <w:jc w:val="both"/>
        <w:rPr>
          <w:rFonts w:ascii="Times New Roman" w:hAnsi="Times New Roman" w:cs="Times New Roman"/>
          <w:sz w:val="24"/>
          <w:szCs w:val="24"/>
        </w:rPr>
      </w:pPr>
      <w:r w:rsidRPr="00985B1B">
        <w:rPr>
          <w:rFonts w:ascii="Times New Roman" w:hAnsi="Times New Roman" w:cs="Times New Roman"/>
          <w:sz w:val="24"/>
          <w:szCs w:val="24"/>
        </w:rPr>
        <w:tab/>
      </w:r>
      <w:r w:rsidR="0092005E" w:rsidRPr="00985B1B">
        <w:rPr>
          <w:rFonts w:ascii="Times New Roman" w:hAnsi="Times New Roman" w:cs="Times New Roman"/>
          <w:sz w:val="24"/>
          <w:szCs w:val="24"/>
        </w:rPr>
        <w:t>Actualmente</w:t>
      </w:r>
      <w:r w:rsidR="00A121A7" w:rsidRPr="00985B1B">
        <w:rPr>
          <w:rFonts w:ascii="Times New Roman" w:hAnsi="Times New Roman" w:cs="Times New Roman"/>
          <w:sz w:val="24"/>
          <w:szCs w:val="24"/>
        </w:rPr>
        <w:t>,</w:t>
      </w:r>
      <w:r w:rsidR="004F3D8C" w:rsidRPr="00985B1B">
        <w:rPr>
          <w:rFonts w:ascii="Times New Roman" w:hAnsi="Times New Roman" w:cs="Times New Roman"/>
          <w:sz w:val="24"/>
          <w:szCs w:val="24"/>
        </w:rPr>
        <w:t xml:space="preserve"> la</w:t>
      </w:r>
      <w:r w:rsidRPr="00985B1B">
        <w:rPr>
          <w:rFonts w:ascii="Times New Roman" w:hAnsi="Times New Roman" w:cs="Times New Roman"/>
          <w:sz w:val="24"/>
          <w:szCs w:val="24"/>
        </w:rPr>
        <w:t xml:space="preserve"> diabetes es una de las enfermedades </w:t>
      </w:r>
      <w:r w:rsidR="001E4083" w:rsidRPr="00985B1B">
        <w:rPr>
          <w:rFonts w:ascii="Times New Roman" w:hAnsi="Times New Roman" w:cs="Times New Roman"/>
          <w:sz w:val="24"/>
          <w:szCs w:val="24"/>
        </w:rPr>
        <w:t xml:space="preserve">más comunes </w:t>
      </w:r>
      <w:r w:rsidR="0092005E" w:rsidRPr="00985B1B">
        <w:rPr>
          <w:rFonts w:ascii="Times New Roman" w:hAnsi="Times New Roman" w:cs="Times New Roman"/>
          <w:sz w:val="24"/>
          <w:szCs w:val="24"/>
        </w:rPr>
        <w:t>en la</w:t>
      </w:r>
      <w:r w:rsidR="001E4083" w:rsidRPr="00985B1B">
        <w:rPr>
          <w:rFonts w:ascii="Times New Roman" w:hAnsi="Times New Roman" w:cs="Times New Roman"/>
          <w:sz w:val="24"/>
          <w:szCs w:val="24"/>
        </w:rPr>
        <w:t xml:space="preserve"> población</w:t>
      </w:r>
      <w:r w:rsidR="0092005E" w:rsidRPr="00985B1B">
        <w:rPr>
          <w:rFonts w:ascii="Times New Roman" w:hAnsi="Times New Roman" w:cs="Times New Roman"/>
          <w:sz w:val="24"/>
          <w:szCs w:val="24"/>
        </w:rPr>
        <w:t>. S</w:t>
      </w:r>
      <w:r w:rsidR="00075D3C" w:rsidRPr="00985B1B">
        <w:rPr>
          <w:rFonts w:ascii="Times New Roman" w:hAnsi="Times New Roman" w:cs="Times New Roman"/>
          <w:sz w:val="24"/>
          <w:szCs w:val="24"/>
        </w:rPr>
        <w:t>egún la Secretar</w:t>
      </w:r>
      <w:r w:rsidR="00A121A7" w:rsidRPr="00985B1B">
        <w:rPr>
          <w:rFonts w:ascii="Times New Roman" w:hAnsi="Times New Roman" w:cs="Times New Roman"/>
          <w:sz w:val="24"/>
          <w:szCs w:val="24"/>
        </w:rPr>
        <w:t>í</w:t>
      </w:r>
      <w:r w:rsidR="00693051" w:rsidRPr="00985B1B">
        <w:rPr>
          <w:rFonts w:ascii="Times New Roman" w:hAnsi="Times New Roman" w:cs="Times New Roman"/>
          <w:sz w:val="24"/>
          <w:szCs w:val="24"/>
        </w:rPr>
        <w:t>a de Salud</w:t>
      </w:r>
      <w:r w:rsidR="00075D3C" w:rsidRPr="00985B1B">
        <w:rPr>
          <w:rFonts w:ascii="Times New Roman" w:hAnsi="Times New Roman" w:cs="Times New Roman"/>
          <w:sz w:val="24"/>
          <w:szCs w:val="24"/>
        </w:rPr>
        <w:t>, en el</w:t>
      </w:r>
      <w:r w:rsidR="0092005E" w:rsidRPr="00985B1B">
        <w:rPr>
          <w:rFonts w:ascii="Times New Roman" w:hAnsi="Times New Roman" w:cs="Times New Roman"/>
          <w:sz w:val="24"/>
          <w:szCs w:val="24"/>
        </w:rPr>
        <w:t xml:space="preserve"> año</w:t>
      </w:r>
      <w:r w:rsidR="00075D3C" w:rsidRPr="00985B1B">
        <w:rPr>
          <w:rFonts w:ascii="Times New Roman" w:hAnsi="Times New Roman" w:cs="Times New Roman"/>
          <w:sz w:val="24"/>
          <w:szCs w:val="24"/>
        </w:rPr>
        <w:t xml:space="preserve"> 201</w:t>
      </w:r>
      <w:r w:rsidR="001C1C12" w:rsidRPr="00985B1B">
        <w:rPr>
          <w:rFonts w:ascii="Times New Roman" w:hAnsi="Times New Roman" w:cs="Times New Roman"/>
          <w:sz w:val="24"/>
          <w:szCs w:val="24"/>
        </w:rPr>
        <w:t>3</w:t>
      </w:r>
      <w:r w:rsidR="00075D3C" w:rsidRPr="00985B1B">
        <w:rPr>
          <w:rFonts w:ascii="Times New Roman" w:hAnsi="Times New Roman" w:cs="Times New Roman"/>
          <w:sz w:val="24"/>
          <w:szCs w:val="24"/>
        </w:rPr>
        <w:t xml:space="preserve"> existían</w:t>
      </w:r>
      <w:r w:rsidR="009B3EC2" w:rsidRPr="00985B1B">
        <w:rPr>
          <w:rFonts w:ascii="Times New Roman" w:hAnsi="Times New Roman" w:cs="Times New Roman"/>
          <w:sz w:val="24"/>
          <w:szCs w:val="24"/>
        </w:rPr>
        <w:t xml:space="preserve"> en México</w:t>
      </w:r>
      <w:r w:rsidR="00075D3C" w:rsidRPr="00985B1B">
        <w:rPr>
          <w:rFonts w:ascii="Times New Roman" w:hAnsi="Times New Roman" w:cs="Times New Roman"/>
          <w:sz w:val="24"/>
          <w:szCs w:val="24"/>
        </w:rPr>
        <w:t xml:space="preserve"> </w:t>
      </w:r>
      <w:r w:rsidR="00C10BD9" w:rsidRPr="00985B1B">
        <w:rPr>
          <w:rFonts w:ascii="Times New Roman" w:hAnsi="Times New Roman" w:cs="Times New Roman"/>
          <w:sz w:val="24"/>
          <w:szCs w:val="24"/>
        </w:rPr>
        <w:t>418</w:t>
      </w:r>
      <w:r w:rsidR="00A121A7" w:rsidRPr="00985B1B">
        <w:rPr>
          <w:rFonts w:ascii="Times New Roman" w:hAnsi="Times New Roman" w:cs="Times New Roman"/>
          <w:sz w:val="24"/>
          <w:szCs w:val="24"/>
        </w:rPr>
        <w:t xml:space="preserve"> </w:t>
      </w:r>
      <w:r w:rsidR="00C10BD9" w:rsidRPr="00985B1B">
        <w:rPr>
          <w:rFonts w:ascii="Times New Roman" w:hAnsi="Times New Roman" w:cs="Times New Roman"/>
          <w:sz w:val="24"/>
          <w:szCs w:val="24"/>
        </w:rPr>
        <w:t>797 pacientes diagnosticados con diabetes</w:t>
      </w:r>
      <w:r w:rsidR="0092005E" w:rsidRPr="00985B1B">
        <w:rPr>
          <w:rFonts w:ascii="Times New Roman" w:hAnsi="Times New Roman" w:cs="Times New Roman"/>
          <w:sz w:val="24"/>
          <w:szCs w:val="24"/>
        </w:rPr>
        <w:t>,</w:t>
      </w:r>
      <w:r w:rsidR="00C10BD9" w:rsidRPr="00985B1B">
        <w:rPr>
          <w:rFonts w:ascii="Times New Roman" w:hAnsi="Times New Roman" w:cs="Times New Roman"/>
          <w:sz w:val="24"/>
          <w:szCs w:val="24"/>
        </w:rPr>
        <w:t xml:space="preserve"> lo </w:t>
      </w:r>
      <w:r w:rsidR="00A121A7" w:rsidRPr="00985B1B">
        <w:rPr>
          <w:rFonts w:ascii="Times New Roman" w:hAnsi="Times New Roman" w:cs="Times New Roman"/>
          <w:sz w:val="24"/>
          <w:szCs w:val="24"/>
        </w:rPr>
        <w:t>que</w:t>
      </w:r>
      <w:r w:rsidR="00C10BD9" w:rsidRPr="00985B1B">
        <w:rPr>
          <w:rFonts w:ascii="Times New Roman" w:hAnsi="Times New Roman" w:cs="Times New Roman"/>
          <w:sz w:val="24"/>
          <w:szCs w:val="24"/>
        </w:rPr>
        <w:t xml:space="preserve"> rep</w:t>
      </w:r>
      <w:r w:rsidR="009B3EC2" w:rsidRPr="00985B1B">
        <w:rPr>
          <w:rFonts w:ascii="Times New Roman" w:hAnsi="Times New Roman" w:cs="Times New Roman"/>
          <w:sz w:val="24"/>
          <w:szCs w:val="24"/>
        </w:rPr>
        <w:t>resenta 0.4</w:t>
      </w:r>
      <w:r w:rsidR="00A121A7" w:rsidRPr="00985B1B">
        <w:rPr>
          <w:rFonts w:ascii="Times New Roman" w:hAnsi="Times New Roman" w:cs="Times New Roman"/>
          <w:sz w:val="24"/>
          <w:szCs w:val="24"/>
        </w:rPr>
        <w:t xml:space="preserve"> </w:t>
      </w:r>
      <w:r w:rsidR="009B3EC2" w:rsidRPr="00985B1B">
        <w:rPr>
          <w:rFonts w:ascii="Times New Roman" w:hAnsi="Times New Roman" w:cs="Times New Roman"/>
          <w:sz w:val="24"/>
          <w:szCs w:val="24"/>
        </w:rPr>
        <w:t>% de la población del país</w:t>
      </w:r>
      <w:r w:rsidR="0077727D" w:rsidRPr="00985B1B">
        <w:rPr>
          <w:rFonts w:ascii="Times New Roman" w:hAnsi="Times New Roman" w:cs="Times New Roman"/>
          <w:sz w:val="24"/>
          <w:szCs w:val="24"/>
        </w:rPr>
        <w:t>.</w:t>
      </w:r>
      <w:r w:rsidR="0092005E" w:rsidRPr="00985B1B">
        <w:rPr>
          <w:rFonts w:ascii="Times New Roman" w:hAnsi="Times New Roman" w:cs="Times New Roman"/>
          <w:sz w:val="24"/>
          <w:szCs w:val="24"/>
        </w:rPr>
        <w:t xml:space="preserve"> En este mismo </w:t>
      </w:r>
      <w:r w:rsidR="009B3EC2" w:rsidRPr="00985B1B">
        <w:rPr>
          <w:rFonts w:ascii="Times New Roman" w:hAnsi="Times New Roman" w:cs="Times New Roman"/>
          <w:sz w:val="24"/>
          <w:szCs w:val="24"/>
        </w:rPr>
        <w:t>año, México</w:t>
      </w:r>
      <w:r w:rsidR="00920966" w:rsidRPr="00985B1B">
        <w:rPr>
          <w:rFonts w:ascii="Times New Roman" w:hAnsi="Times New Roman" w:cs="Times New Roman"/>
          <w:color w:val="000000"/>
          <w:sz w:val="24"/>
          <w:szCs w:val="24"/>
          <w:shd w:val="clear" w:color="auto" w:fill="FFFFFF"/>
        </w:rPr>
        <w:t xml:space="preserve"> </w:t>
      </w:r>
      <w:r w:rsidR="0092005E" w:rsidRPr="00985B1B">
        <w:rPr>
          <w:rFonts w:ascii="Times New Roman" w:hAnsi="Times New Roman" w:cs="Times New Roman"/>
          <w:color w:val="000000"/>
          <w:sz w:val="24"/>
          <w:szCs w:val="24"/>
          <w:shd w:val="clear" w:color="auto" w:fill="FFFFFF"/>
        </w:rPr>
        <w:t xml:space="preserve">se encontraba en </w:t>
      </w:r>
      <w:r w:rsidR="00920966" w:rsidRPr="00985B1B">
        <w:rPr>
          <w:rFonts w:ascii="Times New Roman" w:hAnsi="Times New Roman" w:cs="Times New Roman"/>
          <w:color w:val="000000"/>
          <w:sz w:val="24"/>
          <w:szCs w:val="24"/>
          <w:shd w:val="clear" w:color="auto" w:fill="FFFFFF"/>
        </w:rPr>
        <w:t>el sexto lugar a nivel mundial en muertes por DM2 y e</w:t>
      </w:r>
      <w:r w:rsidR="00A121A7" w:rsidRPr="00985B1B">
        <w:rPr>
          <w:rFonts w:ascii="Times New Roman" w:hAnsi="Times New Roman" w:cs="Times New Roman"/>
          <w:color w:val="000000"/>
          <w:sz w:val="24"/>
          <w:szCs w:val="24"/>
          <w:shd w:val="clear" w:color="auto" w:fill="FFFFFF"/>
        </w:rPr>
        <w:t>n</w:t>
      </w:r>
      <w:r w:rsidR="00920966" w:rsidRPr="00985B1B">
        <w:rPr>
          <w:rFonts w:ascii="Times New Roman" w:hAnsi="Times New Roman" w:cs="Times New Roman"/>
          <w:color w:val="000000"/>
          <w:sz w:val="24"/>
          <w:szCs w:val="24"/>
          <w:shd w:val="clear" w:color="auto" w:fill="FFFFFF"/>
        </w:rPr>
        <w:t xml:space="preserve"> tercer lugar en el continente americano (</w:t>
      </w:r>
      <w:r w:rsidR="00920966" w:rsidRPr="00985B1B">
        <w:rPr>
          <w:rFonts w:ascii="Times New Roman" w:hAnsi="Times New Roman" w:cs="Times New Roman"/>
          <w:sz w:val="24"/>
          <w:szCs w:val="24"/>
          <w:shd w:val="clear" w:color="auto" w:fill="FFFFFF"/>
        </w:rPr>
        <w:t>INEGI, 2013</w:t>
      </w:r>
      <w:r w:rsidR="00920966" w:rsidRPr="00985B1B">
        <w:rPr>
          <w:rFonts w:ascii="Times New Roman" w:hAnsi="Times New Roman" w:cs="Times New Roman"/>
          <w:color w:val="000000"/>
          <w:sz w:val="24"/>
          <w:szCs w:val="24"/>
          <w:shd w:val="clear" w:color="auto" w:fill="FFFFFF"/>
        </w:rPr>
        <w:t>).</w:t>
      </w:r>
    </w:p>
    <w:p w14:paraId="152DD5FF" w14:textId="0DAAB1A8" w:rsidR="00E639F1" w:rsidRPr="00985B1B" w:rsidRDefault="00E639F1" w:rsidP="00985B1B">
      <w:pPr>
        <w:spacing w:before="240" w:line="360" w:lineRule="auto"/>
        <w:ind w:firstLine="708"/>
        <w:jc w:val="both"/>
        <w:rPr>
          <w:rFonts w:ascii="Times New Roman" w:hAnsi="Times New Roman" w:cs="Times New Roman"/>
          <w:color w:val="000000"/>
          <w:sz w:val="24"/>
          <w:szCs w:val="24"/>
          <w:shd w:val="clear" w:color="auto" w:fill="FFFFFF"/>
        </w:rPr>
      </w:pPr>
      <w:r w:rsidRPr="00985B1B">
        <w:rPr>
          <w:rFonts w:ascii="Times New Roman" w:hAnsi="Times New Roman" w:cs="Times New Roman"/>
          <w:sz w:val="24"/>
          <w:szCs w:val="24"/>
        </w:rPr>
        <w:t xml:space="preserve">La depresión como trastorno psíquico </w:t>
      </w:r>
      <w:r w:rsidR="00A121A7" w:rsidRPr="00985B1B">
        <w:rPr>
          <w:rFonts w:ascii="Times New Roman" w:hAnsi="Times New Roman" w:cs="Times New Roman"/>
          <w:sz w:val="24"/>
          <w:szCs w:val="24"/>
        </w:rPr>
        <w:t>repercute</w:t>
      </w:r>
      <w:r w:rsidRPr="00985B1B">
        <w:rPr>
          <w:rFonts w:ascii="Times New Roman" w:hAnsi="Times New Roman" w:cs="Times New Roman"/>
          <w:sz w:val="24"/>
          <w:szCs w:val="24"/>
        </w:rPr>
        <w:t xml:space="preserve"> </w:t>
      </w:r>
      <w:r w:rsidR="00A121A7" w:rsidRPr="00985B1B">
        <w:rPr>
          <w:rFonts w:ascii="Times New Roman" w:hAnsi="Times New Roman" w:cs="Times New Roman"/>
          <w:sz w:val="24"/>
          <w:szCs w:val="24"/>
        </w:rPr>
        <w:t>en</w:t>
      </w:r>
      <w:r w:rsidRPr="00985B1B">
        <w:rPr>
          <w:rFonts w:ascii="Times New Roman" w:hAnsi="Times New Roman" w:cs="Times New Roman"/>
          <w:sz w:val="24"/>
          <w:szCs w:val="24"/>
        </w:rPr>
        <w:t xml:space="preserve"> la conducta y</w:t>
      </w:r>
      <w:r w:rsidR="00A121A7" w:rsidRPr="00985B1B">
        <w:rPr>
          <w:rFonts w:ascii="Times New Roman" w:hAnsi="Times New Roman" w:cs="Times New Roman"/>
          <w:sz w:val="24"/>
          <w:szCs w:val="24"/>
        </w:rPr>
        <w:t>,</w:t>
      </w:r>
      <w:r w:rsidRPr="00985B1B">
        <w:rPr>
          <w:rFonts w:ascii="Times New Roman" w:hAnsi="Times New Roman" w:cs="Times New Roman"/>
          <w:sz w:val="24"/>
          <w:szCs w:val="24"/>
        </w:rPr>
        <w:t xml:space="preserve"> </w:t>
      </w:r>
      <w:r w:rsidR="00A121A7" w:rsidRPr="00985B1B">
        <w:rPr>
          <w:rFonts w:ascii="Times New Roman" w:hAnsi="Times New Roman" w:cs="Times New Roman"/>
          <w:sz w:val="24"/>
          <w:szCs w:val="24"/>
        </w:rPr>
        <w:t>por tanto, en</w:t>
      </w:r>
      <w:r w:rsidRPr="00985B1B">
        <w:rPr>
          <w:rFonts w:ascii="Times New Roman" w:hAnsi="Times New Roman" w:cs="Times New Roman"/>
          <w:sz w:val="24"/>
          <w:szCs w:val="24"/>
        </w:rPr>
        <w:t xml:space="preserve"> la salud corporal, ya </w:t>
      </w:r>
      <w:r w:rsidR="009B3EC2" w:rsidRPr="00985B1B">
        <w:rPr>
          <w:rFonts w:ascii="Times New Roman" w:hAnsi="Times New Roman" w:cs="Times New Roman"/>
          <w:sz w:val="24"/>
          <w:szCs w:val="24"/>
        </w:rPr>
        <w:t>que “</w:t>
      </w:r>
      <w:r w:rsidRPr="00985B1B">
        <w:rPr>
          <w:rFonts w:ascii="Times New Roman" w:hAnsi="Times New Roman" w:cs="Times New Roman"/>
          <w:sz w:val="24"/>
          <w:szCs w:val="24"/>
        </w:rPr>
        <w:t>el estado de ánimo es notable y persistente</w:t>
      </w:r>
      <w:r w:rsidR="00563BA9" w:rsidRPr="00985B1B">
        <w:rPr>
          <w:rFonts w:ascii="Times New Roman" w:hAnsi="Times New Roman" w:cs="Times New Roman"/>
          <w:sz w:val="24"/>
          <w:szCs w:val="24"/>
        </w:rPr>
        <w:t>mente</w:t>
      </w:r>
      <w:r w:rsidRPr="00985B1B">
        <w:rPr>
          <w:rFonts w:ascii="Times New Roman" w:hAnsi="Times New Roman" w:cs="Times New Roman"/>
          <w:sz w:val="24"/>
          <w:szCs w:val="24"/>
        </w:rPr>
        <w:t xml:space="preserve"> altera</w:t>
      </w:r>
      <w:r w:rsidR="00563BA9" w:rsidRPr="00985B1B">
        <w:rPr>
          <w:rFonts w:ascii="Times New Roman" w:hAnsi="Times New Roman" w:cs="Times New Roman"/>
          <w:sz w:val="24"/>
          <w:szCs w:val="24"/>
        </w:rPr>
        <w:t xml:space="preserve">do por </w:t>
      </w:r>
      <w:r w:rsidR="00A121A7" w:rsidRPr="00985B1B">
        <w:rPr>
          <w:rFonts w:ascii="Times New Roman" w:hAnsi="Times New Roman" w:cs="Times New Roman"/>
          <w:sz w:val="24"/>
          <w:szCs w:val="24"/>
        </w:rPr>
        <w:t>l</w:t>
      </w:r>
      <w:r w:rsidRPr="00985B1B">
        <w:rPr>
          <w:rFonts w:ascii="Times New Roman" w:hAnsi="Times New Roman" w:cs="Times New Roman"/>
          <w:sz w:val="24"/>
          <w:szCs w:val="24"/>
        </w:rPr>
        <w:t xml:space="preserve">os efectos </w:t>
      </w:r>
      <w:r w:rsidR="003B08BD" w:rsidRPr="00985B1B">
        <w:rPr>
          <w:rFonts w:ascii="Times New Roman" w:hAnsi="Times New Roman" w:cs="Times New Roman"/>
          <w:sz w:val="24"/>
          <w:szCs w:val="24"/>
        </w:rPr>
        <w:t>de la</w:t>
      </w:r>
      <w:r w:rsidRPr="00985B1B">
        <w:rPr>
          <w:rFonts w:ascii="Times New Roman" w:hAnsi="Times New Roman" w:cs="Times New Roman"/>
          <w:sz w:val="24"/>
          <w:szCs w:val="24"/>
        </w:rPr>
        <w:t xml:space="preserve"> enfermedad" (</w:t>
      </w:r>
      <w:r w:rsidR="00D07A31" w:rsidRPr="00985B1B">
        <w:rPr>
          <w:rFonts w:ascii="Times New Roman" w:hAnsi="Times New Roman" w:cs="Times New Roman"/>
          <w:noProof/>
          <w:sz w:val="24"/>
          <w:szCs w:val="24"/>
        </w:rPr>
        <w:t>López-Ibor</w:t>
      </w:r>
      <w:r w:rsidR="00D07A31" w:rsidRPr="00985B1B">
        <w:rPr>
          <w:rFonts w:ascii="Times New Roman" w:hAnsi="Times New Roman" w:cs="Times New Roman"/>
          <w:sz w:val="24"/>
          <w:szCs w:val="24"/>
        </w:rPr>
        <w:t xml:space="preserve">, 2002, </w:t>
      </w:r>
      <w:r w:rsidRPr="00985B1B">
        <w:rPr>
          <w:rFonts w:ascii="Times New Roman" w:hAnsi="Times New Roman" w:cs="Times New Roman"/>
          <w:sz w:val="24"/>
          <w:szCs w:val="24"/>
        </w:rPr>
        <w:t>p. 448).</w:t>
      </w:r>
    </w:p>
    <w:p w14:paraId="31322270" w14:textId="3877960C" w:rsidR="00E06770" w:rsidRPr="00985B1B" w:rsidRDefault="00207051" w:rsidP="00985B1B">
      <w:pPr>
        <w:spacing w:before="240" w:line="360" w:lineRule="auto"/>
        <w:ind w:firstLine="708"/>
        <w:jc w:val="both"/>
        <w:rPr>
          <w:rFonts w:ascii="Times New Roman" w:hAnsi="Times New Roman" w:cs="Times New Roman"/>
          <w:sz w:val="24"/>
          <w:szCs w:val="24"/>
        </w:rPr>
      </w:pPr>
      <w:r w:rsidRPr="00985B1B">
        <w:rPr>
          <w:rFonts w:ascii="Times New Roman" w:hAnsi="Times New Roman" w:cs="Times New Roman"/>
          <w:sz w:val="24"/>
          <w:szCs w:val="24"/>
        </w:rPr>
        <w:t xml:space="preserve">La depresión es considerada una enfermedad psíquica, y de existir correlación con algunas otras enfermedades médicas habría que </w:t>
      </w:r>
      <w:r w:rsidR="002E5BB9" w:rsidRPr="00985B1B">
        <w:rPr>
          <w:rFonts w:ascii="Times New Roman" w:hAnsi="Times New Roman" w:cs="Times New Roman"/>
          <w:sz w:val="24"/>
          <w:szCs w:val="24"/>
        </w:rPr>
        <w:t>considerar que</w:t>
      </w:r>
      <w:r w:rsidRPr="00985B1B">
        <w:rPr>
          <w:rFonts w:ascii="Times New Roman" w:hAnsi="Times New Roman" w:cs="Times New Roman"/>
          <w:sz w:val="24"/>
          <w:szCs w:val="24"/>
        </w:rPr>
        <w:t xml:space="preserve"> </w:t>
      </w:r>
      <w:r w:rsidR="003D15E6" w:rsidRPr="00985B1B">
        <w:rPr>
          <w:rFonts w:ascii="Times New Roman" w:hAnsi="Times New Roman" w:cs="Times New Roman"/>
          <w:sz w:val="24"/>
          <w:szCs w:val="24"/>
        </w:rPr>
        <w:t>"</w:t>
      </w:r>
      <w:r w:rsidR="00BA4A05" w:rsidRPr="00985B1B">
        <w:rPr>
          <w:rFonts w:ascii="Times New Roman" w:hAnsi="Times New Roman" w:cs="Times New Roman"/>
          <w:sz w:val="24"/>
          <w:szCs w:val="24"/>
        </w:rPr>
        <w:t>p</w:t>
      </w:r>
      <w:r w:rsidR="003D15E6" w:rsidRPr="00985B1B">
        <w:rPr>
          <w:rFonts w:ascii="Times New Roman" w:hAnsi="Times New Roman" w:cs="Times New Roman"/>
          <w:sz w:val="24"/>
          <w:szCs w:val="24"/>
        </w:rPr>
        <w:t xml:space="preserve">ara determinar si el estado de ánimo </w:t>
      </w:r>
      <w:r w:rsidR="00BA4A05" w:rsidRPr="00985B1B">
        <w:rPr>
          <w:rFonts w:ascii="Times New Roman" w:hAnsi="Times New Roman" w:cs="Times New Roman"/>
          <w:sz w:val="24"/>
          <w:szCs w:val="24"/>
        </w:rPr>
        <w:t>alterado se</w:t>
      </w:r>
      <w:r w:rsidR="003D15E6" w:rsidRPr="00985B1B">
        <w:rPr>
          <w:rFonts w:ascii="Times New Roman" w:hAnsi="Times New Roman" w:cs="Times New Roman"/>
          <w:sz w:val="24"/>
          <w:szCs w:val="24"/>
        </w:rPr>
        <w:t xml:space="preserve"> deb</w:t>
      </w:r>
      <w:r w:rsidR="00BA4A05" w:rsidRPr="00985B1B">
        <w:rPr>
          <w:rFonts w:ascii="Times New Roman" w:hAnsi="Times New Roman" w:cs="Times New Roman"/>
          <w:sz w:val="24"/>
          <w:szCs w:val="24"/>
        </w:rPr>
        <w:t>e</w:t>
      </w:r>
      <w:r w:rsidR="003D15E6" w:rsidRPr="00985B1B">
        <w:rPr>
          <w:rFonts w:ascii="Times New Roman" w:hAnsi="Times New Roman" w:cs="Times New Roman"/>
          <w:sz w:val="24"/>
          <w:szCs w:val="24"/>
        </w:rPr>
        <w:t xml:space="preserve"> a </w:t>
      </w:r>
      <w:r w:rsidR="00BA4A05" w:rsidRPr="00985B1B">
        <w:rPr>
          <w:rFonts w:ascii="Times New Roman" w:hAnsi="Times New Roman" w:cs="Times New Roman"/>
          <w:sz w:val="24"/>
          <w:szCs w:val="24"/>
        </w:rPr>
        <w:t xml:space="preserve">una </w:t>
      </w:r>
      <w:r w:rsidR="003D15E6" w:rsidRPr="00985B1B">
        <w:rPr>
          <w:rFonts w:ascii="Times New Roman" w:hAnsi="Times New Roman" w:cs="Times New Roman"/>
          <w:sz w:val="24"/>
          <w:szCs w:val="24"/>
        </w:rPr>
        <w:t xml:space="preserve">enfermedad médica, en primer lugar hay que establecer que </w:t>
      </w:r>
      <w:r w:rsidR="00BA4A05" w:rsidRPr="00985B1B">
        <w:rPr>
          <w:rFonts w:ascii="Times New Roman" w:hAnsi="Times New Roman" w:cs="Times New Roman"/>
          <w:sz w:val="24"/>
          <w:szCs w:val="24"/>
        </w:rPr>
        <w:t xml:space="preserve">esto </w:t>
      </w:r>
      <w:r w:rsidR="003D15E6" w:rsidRPr="00985B1B">
        <w:rPr>
          <w:rFonts w:ascii="Times New Roman" w:hAnsi="Times New Roman" w:cs="Times New Roman"/>
          <w:sz w:val="24"/>
          <w:szCs w:val="24"/>
        </w:rPr>
        <w:t>está etiológicamente relacionad</w:t>
      </w:r>
      <w:r w:rsidR="00BA4A05" w:rsidRPr="00985B1B">
        <w:rPr>
          <w:rFonts w:ascii="Times New Roman" w:hAnsi="Times New Roman" w:cs="Times New Roman"/>
          <w:sz w:val="24"/>
          <w:szCs w:val="24"/>
        </w:rPr>
        <w:t xml:space="preserve">o </w:t>
      </w:r>
      <w:r w:rsidR="003D15E6" w:rsidRPr="00985B1B">
        <w:rPr>
          <w:rFonts w:ascii="Times New Roman" w:hAnsi="Times New Roman" w:cs="Times New Roman"/>
          <w:sz w:val="24"/>
          <w:szCs w:val="24"/>
        </w:rPr>
        <w:t>a través de un mecanism</w:t>
      </w:r>
      <w:r w:rsidR="00F6091D" w:rsidRPr="00985B1B">
        <w:rPr>
          <w:rFonts w:ascii="Times New Roman" w:hAnsi="Times New Roman" w:cs="Times New Roman"/>
          <w:sz w:val="24"/>
          <w:szCs w:val="24"/>
        </w:rPr>
        <w:t>o fisiológico</w:t>
      </w:r>
      <w:r w:rsidR="00FF371F" w:rsidRPr="00985B1B">
        <w:rPr>
          <w:rFonts w:ascii="Times New Roman" w:hAnsi="Times New Roman" w:cs="Times New Roman"/>
          <w:sz w:val="24"/>
          <w:szCs w:val="24"/>
        </w:rPr>
        <w:t>" (</w:t>
      </w:r>
      <w:r w:rsidR="00D07A31" w:rsidRPr="00985B1B">
        <w:rPr>
          <w:rFonts w:ascii="Times New Roman" w:hAnsi="Times New Roman" w:cs="Times New Roman"/>
          <w:noProof/>
          <w:sz w:val="24"/>
          <w:szCs w:val="24"/>
        </w:rPr>
        <w:t>López-Ibor</w:t>
      </w:r>
      <w:r w:rsidR="00FF371F" w:rsidRPr="00985B1B">
        <w:rPr>
          <w:rFonts w:ascii="Times New Roman" w:hAnsi="Times New Roman" w:cs="Times New Roman"/>
          <w:sz w:val="24"/>
          <w:szCs w:val="24"/>
        </w:rPr>
        <w:t>, 2002</w:t>
      </w:r>
      <w:r w:rsidR="00D07A31" w:rsidRPr="00985B1B">
        <w:rPr>
          <w:rFonts w:ascii="Times New Roman" w:hAnsi="Times New Roman" w:cs="Times New Roman"/>
          <w:sz w:val="24"/>
          <w:szCs w:val="24"/>
        </w:rPr>
        <w:t>,</w:t>
      </w:r>
      <w:r w:rsidR="00FF371F" w:rsidRPr="00985B1B">
        <w:rPr>
          <w:rFonts w:ascii="Times New Roman" w:hAnsi="Times New Roman" w:cs="Times New Roman"/>
          <w:sz w:val="24"/>
          <w:szCs w:val="24"/>
        </w:rPr>
        <w:t xml:space="preserve"> p</w:t>
      </w:r>
      <w:r w:rsidR="003D15E6" w:rsidRPr="00985B1B">
        <w:rPr>
          <w:rFonts w:ascii="Times New Roman" w:hAnsi="Times New Roman" w:cs="Times New Roman"/>
          <w:sz w:val="24"/>
          <w:szCs w:val="24"/>
        </w:rPr>
        <w:t xml:space="preserve">. </w:t>
      </w:r>
      <w:r w:rsidR="0021796B" w:rsidRPr="00985B1B">
        <w:rPr>
          <w:rFonts w:ascii="Times New Roman" w:hAnsi="Times New Roman" w:cs="Times New Roman"/>
          <w:sz w:val="24"/>
          <w:szCs w:val="24"/>
        </w:rPr>
        <w:t>449)</w:t>
      </w:r>
      <w:r w:rsidR="006460F3" w:rsidRPr="00985B1B">
        <w:rPr>
          <w:rFonts w:ascii="Times New Roman" w:hAnsi="Times New Roman" w:cs="Times New Roman"/>
          <w:sz w:val="24"/>
          <w:szCs w:val="24"/>
        </w:rPr>
        <w:t>.</w:t>
      </w:r>
    </w:p>
    <w:p w14:paraId="447BD385" w14:textId="76E08949" w:rsidR="003857C9" w:rsidRPr="00985B1B" w:rsidRDefault="00BD73BB" w:rsidP="00985B1B">
      <w:pPr>
        <w:spacing w:before="240" w:line="360" w:lineRule="auto"/>
        <w:ind w:firstLine="708"/>
        <w:jc w:val="both"/>
        <w:rPr>
          <w:rFonts w:ascii="Times New Roman" w:hAnsi="Times New Roman" w:cs="Times New Roman"/>
          <w:sz w:val="24"/>
          <w:szCs w:val="24"/>
        </w:rPr>
      </w:pPr>
      <w:r w:rsidRPr="00985B1B">
        <w:rPr>
          <w:rFonts w:ascii="Times New Roman" w:hAnsi="Times New Roman" w:cs="Times New Roman"/>
          <w:sz w:val="24"/>
          <w:szCs w:val="24"/>
        </w:rPr>
        <w:t>L</w:t>
      </w:r>
      <w:r w:rsidR="00F25CB4" w:rsidRPr="00985B1B">
        <w:rPr>
          <w:rFonts w:ascii="Times New Roman" w:hAnsi="Times New Roman" w:cs="Times New Roman"/>
          <w:sz w:val="24"/>
          <w:szCs w:val="24"/>
        </w:rPr>
        <w:t xml:space="preserve">a depresión como trastorno general </w:t>
      </w:r>
      <w:r w:rsidRPr="00985B1B">
        <w:rPr>
          <w:rFonts w:ascii="Times New Roman" w:hAnsi="Times New Roman" w:cs="Times New Roman"/>
          <w:sz w:val="24"/>
          <w:szCs w:val="24"/>
        </w:rPr>
        <w:t>es</w:t>
      </w:r>
      <w:r w:rsidR="00F25CB4" w:rsidRPr="00985B1B">
        <w:rPr>
          <w:rFonts w:ascii="Times New Roman" w:hAnsi="Times New Roman" w:cs="Times New Roman"/>
          <w:sz w:val="24"/>
          <w:szCs w:val="24"/>
        </w:rPr>
        <w:t xml:space="preserve"> </w:t>
      </w:r>
      <w:r w:rsidR="001D5CDD" w:rsidRPr="00985B1B">
        <w:rPr>
          <w:rFonts w:ascii="Times New Roman" w:hAnsi="Times New Roman" w:cs="Times New Roman"/>
          <w:sz w:val="24"/>
          <w:szCs w:val="24"/>
        </w:rPr>
        <w:t xml:space="preserve">un periodo donde </w:t>
      </w:r>
      <w:r w:rsidR="001715C2" w:rsidRPr="00985B1B">
        <w:rPr>
          <w:rFonts w:ascii="Times New Roman" w:hAnsi="Times New Roman" w:cs="Times New Roman"/>
          <w:sz w:val="24"/>
          <w:szCs w:val="24"/>
        </w:rPr>
        <w:t>existe la</w:t>
      </w:r>
      <w:r w:rsidR="001D5CDD" w:rsidRPr="00985B1B">
        <w:rPr>
          <w:rFonts w:ascii="Times New Roman" w:hAnsi="Times New Roman" w:cs="Times New Roman"/>
          <w:sz w:val="24"/>
          <w:szCs w:val="24"/>
        </w:rPr>
        <w:t xml:space="preserve"> pérdida de interés o p</w:t>
      </w:r>
      <w:r w:rsidR="005B2CA4" w:rsidRPr="00985B1B">
        <w:rPr>
          <w:rFonts w:ascii="Times New Roman" w:hAnsi="Times New Roman" w:cs="Times New Roman"/>
          <w:sz w:val="24"/>
          <w:szCs w:val="24"/>
        </w:rPr>
        <w:t>l</w:t>
      </w:r>
      <w:r w:rsidR="001D5CDD" w:rsidRPr="00985B1B">
        <w:rPr>
          <w:rFonts w:ascii="Times New Roman" w:hAnsi="Times New Roman" w:cs="Times New Roman"/>
          <w:sz w:val="24"/>
          <w:szCs w:val="24"/>
        </w:rPr>
        <w:t>acer en casi todas las actividades</w:t>
      </w:r>
      <w:r w:rsidR="00BA4A05" w:rsidRPr="00985B1B">
        <w:rPr>
          <w:rFonts w:ascii="Times New Roman" w:hAnsi="Times New Roman" w:cs="Times New Roman"/>
          <w:sz w:val="24"/>
          <w:szCs w:val="24"/>
        </w:rPr>
        <w:t>;</w:t>
      </w:r>
      <w:r w:rsidR="001D5CDD" w:rsidRPr="00985B1B">
        <w:rPr>
          <w:rFonts w:ascii="Times New Roman" w:hAnsi="Times New Roman" w:cs="Times New Roman"/>
          <w:sz w:val="24"/>
          <w:szCs w:val="24"/>
        </w:rPr>
        <w:t xml:space="preserve"> </w:t>
      </w:r>
      <w:r w:rsidR="001715C2" w:rsidRPr="00985B1B">
        <w:rPr>
          <w:rFonts w:ascii="Times New Roman" w:hAnsi="Times New Roman" w:cs="Times New Roman"/>
          <w:sz w:val="24"/>
          <w:szCs w:val="24"/>
        </w:rPr>
        <w:t>también</w:t>
      </w:r>
      <w:r w:rsidR="001D5CDD" w:rsidRPr="00985B1B">
        <w:rPr>
          <w:rFonts w:ascii="Times New Roman" w:hAnsi="Times New Roman" w:cs="Times New Roman"/>
          <w:sz w:val="24"/>
          <w:szCs w:val="24"/>
        </w:rPr>
        <w:t xml:space="preserve"> altera los hábitos aliment</w:t>
      </w:r>
      <w:r w:rsidR="00BA4A05" w:rsidRPr="00985B1B">
        <w:rPr>
          <w:rFonts w:ascii="Times New Roman" w:hAnsi="Times New Roman" w:cs="Times New Roman"/>
          <w:sz w:val="24"/>
          <w:szCs w:val="24"/>
        </w:rPr>
        <w:t>icios al</w:t>
      </w:r>
      <w:r w:rsidR="001D5CDD" w:rsidRPr="00985B1B">
        <w:rPr>
          <w:rFonts w:ascii="Times New Roman" w:hAnsi="Times New Roman" w:cs="Times New Roman"/>
          <w:sz w:val="24"/>
          <w:szCs w:val="24"/>
        </w:rPr>
        <w:t xml:space="preserve"> arrebat</w:t>
      </w:r>
      <w:r w:rsidR="00BA4A05" w:rsidRPr="00985B1B">
        <w:rPr>
          <w:rFonts w:ascii="Times New Roman" w:hAnsi="Times New Roman" w:cs="Times New Roman"/>
          <w:sz w:val="24"/>
          <w:szCs w:val="24"/>
        </w:rPr>
        <w:t xml:space="preserve">arle </w:t>
      </w:r>
      <w:r w:rsidR="001715C2" w:rsidRPr="00985B1B">
        <w:rPr>
          <w:rFonts w:ascii="Times New Roman" w:hAnsi="Times New Roman" w:cs="Times New Roman"/>
          <w:sz w:val="24"/>
          <w:szCs w:val="24"/>
        </w:rPr>
        <w:t xml:space="preserve">al paciente </w:t>
      </w:r>
      <w:r w:rsidR="001D5CDD" w:rsidRPr="00985B1B">
        <w:rPr>
          <w:rFonts w:ascii="Times New Roman" w:hAnsi="Times New Roman" w:cs="Times New Roman"/>
          <w:sz w:val="24"/>
          <w:szCs w:val="24"/>
        </w:rPr>
        <w:t>el deseo de alimentarse de manera adecuada</w:t>
      </w:r>
      <w:r w:rsidR="00BA4A05" w:rsidRPr="00985B1B">
        <w:rPr>
          <w:rFonts w:ascii="Times New Roman" w:hAnsi="Times New Roman" w:cs="Times New Roman"/>
          <w:sz w:val="24"/>
          <w:szCs w:val="24"/>
        </w:rPr>
        <w:t xml:space="preserve">, lo que </w:t>
      </w:r>
      <w:r w:rsidR="001D5CDD" w:rsidRPr="00985B1B">
        <w:rPr>
          <w:rFonts w:ascii="Times New Roman" w:hAnsi="Times New Roman" w:cs="Times New Roman"/>
          <w:sz w:val="24"/>
          <w:szCs w:val="24"/>
        </w:rPr>
        <w:t xml:space="preserve">conlleva un cambio radical en </w:t>
      </w:r>
      <w:r w:rsidR="001715C2" w:rsidRPr="00985B1B">
        <w:rPr>
          <w:rFonts w:ascii="Times New Roman" w:hAnsi="Times New Roman" w:cs="Times New Roman"/>
          <w:sz w:val="24"/>
          <w:szCs w:val="24"/>
        </w:rPr>
        <w:t>su</w:t>
      </w:r>
      <w:r w:rsidR="001D5CDD" w:rsidRPr="00985B1B">
        <w:rPr>
          <w:rFonts w:ascii="Times New Roman" w:hAnsi="Times New Roman" w:cs="Times New Roman"/>
          <w:sz w:val="24"/>
          <w:szCs w:val="24"/>
        </w:rPr>
        <w:t xml:space="preserve"> estilo de vida</w:t>
      </w:r>
      <w:r w:rsidR="00D52A50" w:rsidRPr="00985B1B">
        <w:rPr>
          <w:rFonts w:ascii="Times New Roman" w:hAnsi="Times New Roman" w:cs="Times New Roman"/>
          <w:sz w:val="24"/>
          <w:szCs w:val="24"/>
        </w:rPr>
        <w:t xml:space="preserve"> (</w:t>
      </w:r>
      <w:r w:rsidR="004510B6" w:rsidRPr="00985B1B">
        <w:rPr>
          <w:rFonts w:ascii="Times New Roman" w:hAnsi="Times New Roman" w:cs="Times New Roman"/>
          <w:noProof/>
          <w:sz w:val="24"/>
          <w:szCs w:val="24"/>
        </w:rPr>
        <w:t>López-Ibor</w:t>
      </w:r>
      <w:r w:rsidR="00D52A50" w:rsidRPr="00985B1B">
        <w:rPr>
          <w:rFonts w:ascii="Times New Roman" w:hAnsi="Times New Roman" w:cs="Times New Roman"/>
          <w:sz w:val="24"/>
          <w:szCs w:val="24"/>
        </w:rPr>
        <w:t>, 2002)</w:t>
      </w:r>
      <w:r w:rsidR="001D5CDD" w:rsidRPr="00985B1B">
        <w:rPr>
          <w:rFonts w:ascii="Times New Roman" w:hAnsi="Times New Roman" w:cs="Times New Roman"/>
          <w:sz w:val="24"/>
          <w:szCs w:val="24"/>
        </w:rPr>
        <w:t>.</w:t>
      </w:r>
      <w:r w:rsidR="00D85BA3" w:rsidRPr="00985B1B">
        <w:rPr>
          <w:rFonts w:ascii="Times New Roman" w:hAnsi="Times New Roman" w:cs="Times New Roman"/>
          <w:sz w:val="24"/>
          <w:szCs w:val="24"/>
        </w:rPr>
        <w:t xml:space="preserve"> </w:t>
      </w:r>
    </w:p>
    <w:p w14:paraId="5D506E3D" w14:textId="0F92FB67" w:rsidR="00882E56" w:rsidRPr="00985B1B" w:rsidRDefault="00882E56" w:rsidP="00985B1B">
      <w:pPr>
        <w:spacing w:before="240" w:line="360" w:lineRule="auto"/>
        <w:ind w:firstLine="708"/>
        <w:jc w:val="both"/>
        <w:rPr>
          <w:rFonts w:ascii="Times New Roman" w:hAnsi="Times New Roman" w:cs="Times New Roman"/>
          <w:sz w:val="24"/>
          <w:szCs w:val="24"/>
        </w:rPr>
      </w:pPr>
      <w:r w:rsidRPr="00985B1B">
        <w:rPr>
          <w:rFonts w:ascii="Times New Roman" w:hAnsi="Times New Roman" w:cs="Times New Roman"/>
          <w:sz w:val="24"/>
          <w:szCs w:val="24"/>
        </w:rPr>
        <w:t>Un trastorno depresivo</w:t>
      </w:r>
      <w:r w:rsidR="003A32CD" w:rsidRPr="00985B1B">
        <w:rPr>
          <w:rFonts w:ascii="Times New Roman" w:hAnsi="Times New Roman" w:cs="Times New Roman"/>
          <w:sz w:val="24"/>
          <w:szCs w:val="24"/>
        </w:rPr>
        <w:t>,</w:t>
      </w:r>
      <w:r w:rsidRPr="00985B1B">
        <w:rPr>
          <w:rFonts w:ascii="Times New Roman" w:hAnsi="Times New Roman" w:cs="Times New Roman"/>
          <w:sz w:val="24"/>
          <w:szCs w:val="24"/>
        </w:rPr>
        <w:t xml:space="preserve"> desde el enfoque neurobiológico</w:t>
      </w:r>
      <w:r w:rsidR="003A32CD" w:rsidRPr="00985B1B">
        <w:rPr>
          <w:rFonts w:ascii="Times New Roman" w:hAnsi="Times New Roman" w:cs="Times New Roman"/>
          <w:sz w:val="24"/>
          <w:szCs w:val="24"/>
        </w:rPr>
        <w:t>,</w:t>
      </w:r>
      <w:r w:rsidRPr="00985B1B">
        <w:rPr>
          <w:rFonts w:ascii="Times New Roman" w:hAnsi="Times New Roman" w:cs="Times New Roman"/>
          <w:sz w:val="24"/>
          <w:szCs w:val="24"/>
        </w:rPr>
        <w:t xml:space="preserve"> </w:t>
      </w:r>
      <w:r w:rsidR="00A973B8" w:rsidRPr="00985B1B">
        <w:rPr>
          <w:rFonts w:ascii="Times New Roman" w:hAnsi="Times New Roman" w:cs="Times New Roman"/>
          <w:sz w:val="24"/>
          <w:szCs w:val="24"/>
        </w:rPr>
        <w:t>está</w:t>
      </w:r>
      <w:r w:rsidR="001E4E7D" w:rsidRPr="00985B1B">
        <w:rPr>
          <w:rFonts w:ascii="Times New Roman" w:hAnsi="Times New Roman" w:cs="Times New Roman"/>
          <w:sz w:val="24"/>
          <w:szCs w:val="24"/>
        </w:rPr>
        <w:t xml:space="preserve"> asociado</w:t>
      </w:r>
      <w:r w:rsidRPr="00985B1B">
        <w:rPr>
          <w:rFonts w:ascii="Times New Roman" w:hAnsi="Times New Roman" w:cs="Times New Roman"/>
          <w:sz w:val="24"/>
          <w:szCs w:val="24"/>
        </w:rPr>
        <w:t xml:space="preserve"> </w:t>
      </w:r>
      <w:r w:rsidR="00A973B8" w:rsidRPr="00985B1B">
        <w:rPr>
          <w:rFonts w:ascii="Times New Roman" w:hAnsi="Times New Roman" w:cs="Times New Roman"/>
          <w:sz w:val="24"/>
          <w:szCs w:val="24"/>
        </w:rPr>
        <w:t>a</w:t>
      </w:r>
      <w:r w:rsidRPr="00985B1B">
        <w:rPr>
          <w:rFonts w:ascii="Times New Roman" w:hAnsi="Times New Roman" w:cs="Times New Roman"/>
          <w:sz w:val="24"/>
          <w:szCs w:val="24"/>
        </w:rPr>
        <w:t xml:space="preserve"> un episodio de estrés crónico </w:t>
      </w:r>
      <w:r w:rsidR="00A973B8" w:rsidRPr="00985B1B">
        <w:rPr>
          <w:rFonts w:ascii="Times New Roman" w:hAnsi="Times New Roman" w:cs="Times New Roman"/>
          <w:sz w:val="24"/>
          <w:szCs w:val="24"/>
        </w:rPr>
        <w:t>donde</w:t>
      </w:r>
      <w:r w:rsidRPr="00985B1B">
        <w:rPr>
          <w:rFonts w:ascii="Times New Roman" w:hAnsi="Times New Roman" w:cs="Times New Roman"/>
          <w:sz w:val="24"/>
          <w:szCs w:val="24"/>
        </w:rPr>
        <w:t xml:space="preserve"> existe </w:t>
      </w:r>
      <w:proofErr w:type="spellStart"/>
      <w:r w:rsidRPr="00985B1B">
        <w:rPr>
          <w:rFonts w:ascii="Times New Roman" w:hAnsi="Times New Roman" w:cs="Times New Roman"/>
          <w:sz w:val="24"/>
          <w:szCs w:val="24"/>
        </w:rPr>
        <w:t>sobreactivación</w:t>
      </w:r>
      <w:proofErr w:type="spellEnd"/>
      <w:r w:rsidRPr="00985B1B">
        <w:rPr>
          <w:rFonts w:ascii="Times New Roman" w:hAnsi="Times New Roman" w:cs="Times New Roman"/>
          <w:sz w:val="24"/>
          <w:szCs w:val="24"/>
        </w:rPr>
        <w:t xml:space="preserve"> del eje </w:t>
      </w:r>
      <w:r w:rsidR="00207939" w:rsidRPr="00985B1B">
        <w:rPr>
          <w:rFonts w:ascii="Times New Roman" w:hAnsi="Times New Roman" w:cs="Times New Roman"/>
          <w:sz w:val="24"/>
          <w:szCs w:val="24"/>
        </w:rPr>
        <w:t xml:space="preserve">hipotálamo-pituitaria </w:t>
      </w:r>
      <w:r w:rsidRPr="00985B1B">
        <w:rPr>
          <w:rFonts w:ascii="Times New Roman" w:hAnsi="Times New Roman" w:cs="Times New Roman"/>
          <w:sz w:val="24"/>
          <w:szCs w:val="24"/>
        </w:rPr>
        <w:t>adrenal</w:t>
      </w:r>
      <w:r w:rsidR="00F25CB4" w:rsidRPr="00985B1B">
        <w:rPr>
          <w:rFonts w:ascii="Times New Roman" w:hAnsi="Times New Roman" w:cs="Times New Roman"/>
          <w:sz w:val="24"/>
          <w:szCs w:val="24"/>
        </w:rPr>
        <w:t>,</w:t>
      </w:r>
      <w:r w:rsidRPr="00985B1B">
        <w:rPr>
          <w:rFonts w:ascii="Times New Roman" w:hAnsi="Times New Roman" w:cs="Times New Roman"/>
          <w:sz w:val="24"/>
          <w:szCs w:val="24"/>
        </w:rPr>
        <w:t xml:space="preserve"> </w:t>
      </w:r>
      <w:r w:rsidR="00A973B8" w:rsidRPr="00985B1B">
        <w:rPr>
          <w:rFonts w:ascii="Times New Roman" w:hAnsi="Times New Roman" w:cs="Times New Roman"/>
          <w:sz w:val="24"/>
          <w:szCs w:val="24"/>
        </w:rPr>
        <w:t>es decir,</w:t>
      </w:r>
      <w:r w:rsidR="00207939" w:rsidRPr="00985B1B">
        <w:rPr>
          <w:rFonts w:ascii="Times New Roman" w:hAnsi="Times New Roman" w:cs="Times New Roman"/>
          <w:sz w:val="24"/>
          <w:szCs w:val="24"/>
          <w:shd w:val="clear" w:color="auto" w:fill="FFFFFF"/>
        </w:rPr>
        <w:t xml:space="preserve"> </w:t>
      </w:r>
      <w:r w:rsidRPr="00985B1B">
        <w:rPr>
          <w:rFonts w:ascii="Times New Roman" w:hAnsi="Times New Roman" w:cs="Times New Roman"/>
          <w:sz w:val="24"/>
          <w:szCs w:val="24"/>
          <w:shd w:val="clear" w:color="auto" w:fill="FFFFFF"/>
        </w:rPr>
        <w:t>un conjunto de interacciones retroalimentadas entre el</w:t>
      </w:r>
      <w:r w:rsidRPr="00985B1B">
        <w:rPr>
          <w:rStyle w:val="apple-converted-space"/>
          <w:rFonts w:ascii="Times New Roman" w:hAnsi="Times New Roman" w:cs="Times New Roman"/>
          <w:sz w:val="24"/>
          <w:szCs w:val="24"/>
          <w:shd w:val="clear" w:color="auto" w:fill="FFFFFF"/>
        </w:rPr>
        <w:t> </w:t>
      </w:r>
      <w:r w:rsidRPr="00985B1B">
        <w:rPr>
          <w:rFonts w:ascii="Times New Roman" w:hAnsi="Times New Roman" w:cs="Times New Roman"/>
          <w:sz w:val="24"/>
          <w:szCs w:val="24"/>
          <w:shd w:val="clear" w:color="auto" w:fill="FFFFFF"/>
        </w:rPr>
        <w:t>hipotálamo, la</w:t>
      </w:r>
      <w:r w:rsidRPr="00985B1B">
        <w:rPr>
          <w:rStyle w:val="apple-converted-space"/>
          <w:rFonts w:ascii="Times New Roman" w:hAnsi="Times New Roman" w:cs="Times New Roman"/>
          <w:sz w:val="24"/>
          <w:szCs w:val="24"/>
          <w:shd w:val="clear" w:color="auto" w:fill="FFFFFF"/>
        </w:rPr>
        <w:t> </w:t>
      </w:r>
      <w:r w:rsidRPr="00985B1B">
        <w:rPr>
          <w:rFonts w:ascii="Times New Roman" w:hAnsi="Times New Roman" w:cs="Times New Roman"/>
          <w:sz w:val="24"/>
          <w:szCs w:val="24"/>
          <w:shd w:val="clear" w:color="auto" w:fill="FFFFFF"/>
        </w:rPr>
        <w:t>glándula pituitaria</w:t>
      </w:r>
      <w:r w:rsidR="00207939" w:rsidRPr="00985B1B">
        <w:rPr>
          <w:rFonts w:ascii="Times New Roman" w:hAnsi="Times New Roman" w:cs="Times New Roman"/>
          <w:sz w:val="24"/>
          <w:szCs w:val="24"/>
          <w:shd w:val="clear" w:color="auto" w:fill="FFFFFF"/>
        </w:rPr>
        <w:t xml:space="preserve"> que es </w:t>
      </w:r>
      <w:r w:rsidRPr="00985B1B">
        <w:rPr>
          <w:rFonts w:ascii="Times New Roman" w:hAnsi="Times New Roman" w:cs="Times New Roman"/>
          <w:sz w:val="24"/>
          <w:szCs w:val="24"/>
          <w:shd w:val="clear" w:color="auto" w:fill="FFFFFF"/>
        </w:rPr>
        <w:t xml:space="preserve">una estructura localizada bajo el </w:t>
      </w:r>
      <w:r w:rsidR="00207939" w:rsidRPr="00985B1B">
        <w:rPr>
          <w:rFonts w:ascii="Times New Roman" w:hAnsi="Times New Roman" w:cs="Times New Roman"/>
          <w:sz w:val="24"/>
          <w:szCs w:val="24"/>
          <w:shd w:val="clear" w:color="auto" w:fill="FFFFFF"/>
        </w:rPr>
        <w:t>mismo</w:t>
      </w:r>
      <w:r w:rsidRPr="00985B1B">
        <w:rPr>
          <w:rFonts w:ascii="Times New Roman" w:hAnsi="Times New Roman" w:cs="Times New Roman"/>
          <w:sz w:val="24"/>
          <w:szCs w:val="24"/>
          <w:shd w:val="clear" w:color="auto" w:fill="FFFFFF"/>
        </w:rPr>
        <w:t xml:space="preserve"> y la glándula</w:t>
      </w:r>
      <w:r w:rsidRPr="00985B1B">
        <w:rPr>
          <w:rStyle w:val="apple-converted-space"/>
          <w:rFonts w:ascii="Times New Roman" w:hAnsi="Times New Roman" w:cs="Times New Roman"/>
          <w:sz w:val="24"/>
          <w:szCs w:val="24"/>
          <w:shd w:val="clear" w:color="auto" w:fill="FFFFFF"/>
        </w:rPr>
        <w:t> </w:t>
      </w:r>
      <w:r w:rsidR="003A32CD" w:rsidRPr="00985B1B">
        <w:rPr>
          <w:rFonts w:ascii="Times New Roman" w:hAnsi="Times New Roman" w:cs="Times New Roman"/>
          <w:sz w:val="24"/>
          <w:szCs w:val="24"/>
          <w:shd w:val="clear" w:color="auto" w:fill="FFFFFF"/>
        </w:rPr>
        <w:t>adrenal, localizada</w:t>
      </w:r>
      <w:r w:rsidRPr="00985B1B">
        <w:rPr>
          <w:rFonts w:ascii="Times New Roman" w:hAnsi="Times New Roman" w:cs="Times New Roman"/>
          <w:sz w:val="24"/>
          <w:szCs w:val="24"/>
          <w:shd w:val="clear" w:color="auto" w:fill="FFFFFF"/>
        </w:rPr>
        <w:t xml:space="preserve"> en la parte </w:t>
      </w:r>
      <w:r w:rsidRPr="00985B1B">
        <w:rPr>
          <w:rFonts w:ascii="Times New Roman" w:hAnsi="Times New Roman" w:cs="Times New Roman"/>
          <w:sz w:val="24"/>
          <w:szCs w:val="24"/>
          <w:shd w:val="clear" w:color="auto" w:fill="FFFFFF"/>
        </w:rPr>
        <w:lastRenderedPageBreak/>
        <w:t>superior de los riñones</w:t>
      </w:r>
      <w:r w:rsidR="003A32CD" w:rsidRPr="00985B1B">
        <w:rPr>
          <w:rFonts w:ascii="Times New Roman" w:hAnsi="Times New Roman" w:cs="Times New Roman"/>
          <w:sz w:val="24"/>
          <w:szCs w:val="24"/>
        </w:rPr>
        <w:t>. Ésta</w:t>
      </w:r>
      <w:r w:rsidRPr="00985B1B">
        <w:rPr>
          <w:rFonts w:ascii="Times New Roman" w:hAnsi="Times New Roman" w:cs="Times New Roman"/>
          <w:sz w:val="24"/>
          <w:szCs w:val="24"/>
        </w:rPr>
        <w:t xml:space="preserve"> </w:t>
      </w:r>
      <w:r w:rsidR="00A973B8" w:rsidRPr="00985B1B">
        <w:rPr>
          <w:rFonts w:ascii="Times New Roman" w:hAnsi="Times New Roman" w:cs="Times New Roman"/>
          <w:sz w:val="24"/>
          <w:szCs w:val="24"/>
        </w:rPr>
        <w:t>está</w:t>
      </w:r>
      <w:r w:rsidR="003A32CD" w:rsidRPr="00985B1B">
        <w:rPr>
          <w:rFonts w:ascii="Times New Roman" w:hAnsi="Times New Roman" w:cs="Times New Roman"/>
          <w:sz w:val="24"/>
          <w:szCs w:val="24"/>
        </w:rPr>
        <w:t xml:space="preserve"> estrechamente </w:t>
      </w:r>
      <w:r w:rsidR="00A973B8" w:rsidRPr="00985B1B">
        <w:rPr>
          <w:rFonts w:ascii="Times New Roman" w:hAnsi="Times New Roman" w:cs="Times New Roman"/>
          <w:sz w:val="24"/>
          <w:szCs w:val="24"/>
        </w:rPr>
        <w:t xml:space="preserve">ligada </w:t>
      </w:r>
      <w:r w:rsidR="00207939" w:rsidRPr="00985B1B">
        <w:rPr>
          <w:rFonts w:ascii="Times New Roman" w:hAnsi="Times New Roman" w:cs="Times New Roman"/>
          <w:sz w:val="24"/>
          <w:szCs w:val="24"/>
        </w:rPr>
        <w:t>a</w:t>
      </w:r>
      <w:r w:rsidRPr="00985B1B">
        <w:rPr>
          <w:rFonts w:ascii="Times New Roman" w:hAnsi="Times New Roman" w:cs="Times New Roman"/>
          <w:sz w:val="24"/>
          <w:szCs w:val="24"/>
        </w:rPr>
        <w:t xml:space="preserve"> un sistema de respuesta a estímulos estresantes físicos o psicológicos</w:t>
      </w:r>
      <w:r w:rsidR="00207939" w:rsidRPr="00985B1B">
        <w:rPr>
          <w:rFonts w:ascii="Times New Roman" w:hAnsi="Times New Roman" w:cs="Times New Roman"/>
          <w:sz w:val="24"/>
          <w:szCs w:val="24"/>
        </w:rPr>
        <w:t xml:space="preserve"> (Mello, 2007)</w:t>
      </w:r>
      <w:r w:rsidR="006460F3" w:rsidRPr="00985B1B">
        <w:rPr>
          <w:rFonts w:ascii="Times New Roman" w:hAnsi="Times New Roman" w:cs="Times New Roman"/>
          <w:sz w:val="24"/>
          <w:szCs w:val="24"/>
        </w:rPr>
        <w:t>.</w:t>
      </w:r>
    </w:p>
    <w:p w14:paraId="6EC3E287" w14:textId="5CA5657D" w:rsidR="00077207" w:rsidRPr="00985B1B" w:rsidRDefault="005B56C8" w:rsidP="00985B1B">
      <w:pPr>
        <w:spacing w:before="240" w:line="360" w:lineRule="auto"/>
        <w:ind w:firstLine="708"/>
        <w:jc w:val="both"/>
        <w:rPr>
          <w:rFonts w:ascii="Times New Roman" w:hAnsi="Times New Roman" w:cs="Times New Roman"/>
          <w:sz w:val="24"/>
          <w:szCs w:val="24"/>
        </w:rPr>
      </w:pPr>
      <w:r w:rsidRPr="00985B1B">
        <w:rPr>
          <w:rFonts w:ascii="Times New Roman" w:hAnsi="Times New Roman" w:cs="Times New Roman"/>
          <w:sz w:val="24"/>
          <w:szCs w:val="24"/>
        </w:rPr>
        <w:t xml:space="preserve">Castillo </w:t>
      </w:r>
      <w:r w:rsidR="005B2CA4" w:rsidRPr="00985B1B">
        <w:rPr>
          <w:rFonts w:ascii="Times New Roman" w:hAnsi="Times New Roman" w:cs="Times New Roman"/>
          <w:sz w:val="24"/>
          <w:szCs w:val="24"/>
        </w:rPr>
        <w:t xml:space="preserve">(2010) </w:t>
      </w:r>
      <w:r w:rsidRPr="00985B1B">
        <w:rPr>
          <w:rFonts w:ascii="Times New Roman" w:hAnsi="Times New Roman" w:cs="Times New Roman"/>
          <w:sz w:val="24"/>
          <w:szCs w:val="24"/>
        </w:rPr>
        <w:t xml:space="preserve">menciona que las </w:t>
      </w:r>
      <w:r w:rsidR="003A32CD" w:rsidRPr="00985B1B">
        <w:rPr>
          <w:rFonts w:ascii="Times New Roman" w:hAnsi="Times New Roman" w:cs="Times New Roman"/>
          <w:sz w:val="24"/>
          <w:szCs w:val="24"/>
        </w:rPr>
        <w:t>alteraciones</w:t>
      </w:r>
      <w:r w:rsidRPr="00985B1B">
        <w:rPr>
          <w:rFonts w:ascii="Times New Roman" w:hAnsi="Times New Roman" w:cs="Times New Roman"/>
          <w:sz w:val="24"/>
          <w:szCs w:val="24"/>
        </w:rPr>
        <w:t xml:space="preserve"> psíquicas y emocionales de los pacientes con </w:t>
      </w:r>
      <w:r w:rsidR="00EF3ED5" w:rsidRPr="00985B1B">
        <w:rPr>
          <w:rFonts w:ascii="Times New Roman" w:hAnsi="Times New Roman" w:cs="Times New Roman"/>
          <w:sz w:val="24"/>
          <w:szCs w:val="24"/>
        </w:rPr>
        <w:t>DM2</w:t>
      </w:r>
      <w:r w:rsidRPr="00985B1B">
        <w:rPr>
          <w:rFonts w:ascii="Times New Roman" w:hAnsi="Times New Roman" w:cs="Times New Roman"/>
          <w:sz w:val="24"/>
          <w:szCs w:val="24"/>
        </w:rPr>
        <w:t xml:space="preserve"> son el resultado de un estado mental</w:t>
      </w:r>
      <w:r w:rsidR="00E31086" w:rsidRPr="00985B1B">
        <w:rPr>
          <w:rFonts w:ascii="Times New Roman" w:hAnsi="Times New Roman" w:cs="Times New Roman"/>
          <w:sz w:val="24"/>
          <w:szCs w:val="24"/>
        </w:rPr>
        <w:t xml:space="preserve"> con</w:t>
      </w:r>
      <w:r w:rsidRPr="00985B1B">
        <w:rPr>
          <w:rFonts w:ascii="Times New Roman" w:hAnsi="Times New Roman" w:cs="Times New Roman"/>
          <w:sz w:val="24"/>
          <w:szCs w:val="24"/>
        </w:rPr>
        <w:t xml:space="preserve"> carga emocional </w:t>
      </w:r>
      <w:r w:rsidR="00E31086" w:rsidRPr="00985B1B">
        <w:rPr>
          <w:rFonts w:ascii="Times New Roman" w:hAnsi="Times New Roman" w:cs="Times New Roman"/>
          <w:sz w:val="24"/>
          <w:szCs w:val="24"/>
        </w:rPr>
        <w:t>por</w:t>
      </w:r>
      <w:r w:rsidRPr="00985B1B">
        <w:rPr>
          <w:rFonts w:ascii="Times New Roman" w:hAnsi="Times New Roman" w:cs="Times New Roman"/>
          <w:sz w:val="24"/>
          <w:szCs w:val="24"/>
        </w:rPr>
        <w:t xml:space="preserve"> esta enfermedad </w:t>
      </w:r>
      <w:r w:rsidR="001E233C" w:rsidRPr="00985B1B">
        <w:rPr>
          <w:rFonts w:ascii="Times New Roman" w:hAnsi="Times New Roman" w:cs="Times New Roman"/>
          <w:sz w:val="24"/>
          <w:szCs w:val="24"/>
        </w:rPr>
        <w:t>crónico</w:t>
      </w:r>
      <w:r w:rsidR="00E31086" w:rsidRPr="00985B1B">
        <w:rPr>
          <w:rFonts w:ascii="Times New Roman" w:hAnsi="Times New Roman" w:cs="Times New Roman"/>
          <w:sz w:val="24"/>
          <w:szCs w:val="24"/>
        </w:rPr>
        <w:t>-</w:t>
      </w:r>
      <w:r w:rsidR="001E233C" w:rsidRPr="00985B1B">
        <w:rPr>
          <w:rFonts w:ascii="Times New Roman" w:hAnsi="Times New Roman" w:cs="Times New Roman"/>
          <w:sz w:val="24"/>
          <w:szCs w:val="24"/>
        </w:rPr>
        <w:t>degenerativa</w:t>
      </w:r>
      <w:r w:rsidRPr="00985B1B">
        <w:rPr>
          <w:rFonts w:ascii="Times New Roman" w:hAnsi="Times New Roman" w:cs="Times New Roman"/>
          <w:sz w:val="24"/>
          <w:szCs w:val="24"/>
        </w:rPr>
        <w:t xml:space="preserve">, </w:t>
      </w:r>
      <w:r w:rsidR="00E31086" w:rsidRPr="00985B1B">
        <w:rPr>
          <w:rFonts w:ascii="Times New Roman" w:hAnsi="Times New Roman" w:cs="Times New Roman"/>
          <w:sz w:val="24"/>
          <w:szCs w:val="24"/>
        </w:rPr>
        <w:t>y no de</w:t>
      </w:r>
      <w:r w:rsidRPr="00985B1B">
        <w:rPr>
          <w:rFonts w:ascii="Times New Roman" w:hAnsi="Times New Roman" w:cs="Times New Roman"/>
          <w:sz w:val="24"/>
          <w:szCs w:val="24"/>
        </w:rPr>
        <w:t xml:space="preserve"> una alteración neuroquímica y biológica</w:t>
      </w:r>
      <w:r w:rsidR="003A32CD" w:rsidRPr="00985B1B">
        <w:rPr>
          <w:rFonts w:ascii="Times New Roman" w:hAnsi="Times New Roman" w:cs="Times New Roman"/>
          <w:sz w:val="24"/>
          <w:szCs w:val="24"/>
        </w:rPr>
        <w:t>,</w:t>
      </w:r>
      <w:r w:rsidRPr="00985B1B">
        <w:rPr>
          <w:rFonts w:ascii="Times New Roman" w:hAnsi="Times New Roman" w:cs="Times New Roman"/>
          <w:sz w:val="24"/>
          <w:szCs w:val="24"/>
        </w:rPr>
        <w:t xml:space="preserve"> </w:t>
      </w:r>
      <w:r w:rsidR="00E31086" w:rsidRPr="00985B1B">
        <w:rPr>
          <w:rFonts w:ascii="Times New Roman" w:hAnsi="Times New Roman" w:cs="Times New Roman"/>
          <w:sz w:val="24"/>
          <w:szCs w:val="24"/>
        </w:rPr>
        <w:t xml:space="preserve">lo que permite </w:t>
      </w:r>
      <w:r w:rsidR="00366399" w:rsidRPr="00985B1B">
        <w:rPr>
          <w:rFonts w:ascii="Times New Roman" w:hAnsi="Times New Roman" w:cs="Times New Roman"/>
          <w:sz w:val="24"/>
          <w:szCs w:val="24"/>
        </w:rPr>
        <w:t>hacer un análisis</w:t>
      </w:r>
      <w:r w:rsidRPr="00985B1B">
        <w:rPr>
          <w:rFonts w:ascii="Times New Roman" w:hAnsi="Times New Roman" w:cs="Times New Roman"/>
          <w:sz w:val="24"/>
          <w:szCs w:val="24"/>
        </w:rPr>
        <w:t xml:space="preserve"> desde </w:t>
      </w:r>
      <w:r w:rsidR="00E31086" w:rsidRPr="00985B1B">
        <w:rPr>
          <w:rFonts w:ascii="Times New Roman" w:hAnsi="Times New Roman" w:cs="Times New Roman"/>
          <w:sz w:val="24"/>
          <w:szCs w:val="24"/>
        </w:rPr>
        <w:t>la perspectiva d</w:t>
      </w:r>
      <w:r w:rsidRPr="00985B1B">
        <w:rPr>
          <w:rFonts w:ascii="Times New Roman" w:hAnsi="Times New Roman" w:cs="Times New Roman"/>
          <w:sz w:val="24"/>
          <w:szCs w:val="24"/>
        </w:rPr>
        <w:t>e la psicología</w:t>
      </w:r>
      <w:r w:rsidR="00E31086" w:rsidRPr="00985B1B">
        <w:rPr>
          <w:rFonts w:ascii="Times New Roman" w:hAnsi="Times New Roman" w:cs="Times New Roman"/>
          <w:sz w:val="24"/>
          <w:szCs w:val="24"/>
        </w:rPr>
        <w:t>. L</w:t>
      </w:r>
      <w:r w:rsidRPr="00985B1B">
        <w:rPr>
          <w:rFonts w:ascii="Times New Roman" w:hAnsi="Times New Roman" w:cs="Times New Roman"/>
          <w:sz w:val="24"/>
          <w:szCs w:val="24"/>
        </w:rPr>
        <w:t xml:space="preserve">a depresión y las alteraciones cognitivas </w:t>
      </w:r>
      <w:r w:rsidR="00C738D6" w:rsidRPr="00985B1B">
        <w:rPr>
          <w:rFonts w:ascii="Times New Roman" w:hAnsi="Times New Roman" w:cs="Times New Roman"/>
          <w:sz w:val="24"/>
          <w:szCs w:val="24"/>
        </w:rPr>
        <w:t>en la d</w:t>
      </w:r>
      <w:r w:rsidRPr="00985B1B">
        <w:rPr>
          <w:rFonts w:ascii="Times New Roman" w:hAnsi="Times New Roman" w:cs="Times New Roman"/>
          <w:sz w:val="24"/>
          <w:szCs w:val="24"/>
        </w:rPr>
        <w:t xml:space="preserve">iabetes </w:t>
      </w:r>
      <w:r w:rsidR="00C738D6" w:rsidRPr="00985B1B">
        <w:rPr>
          <w:rFonts w:ascii="Times New Roman" w:hAnsi="Times New Roman" w:cs="Times New Roman"/>
          <w:sz w:val="24"/>
          <w:szCs w:val="24"/>
        </w:rPr>
        <w:t>m</w:t>
      </w:r>
      <w:r w:rsidRPr="00985B1B">
        <w:rPr>
          <w:rFonts w:ascii="Times New Roman" w:hAnsi="Times New Roman" w:cs="Times New Roman"/>
          <w:sz w:val="24"/>
          <w:szCs w:val="24"/>
        </w:rPr>
        <w:t xml:space="preserve">ellitus comparten los mismos mecanismos psicológicos del duelo, el </w:t>
      </w:r>
      <w:r w:rsidR="009B3EC2" w:rsidRPr="00985B1B">
        <w:rPr>
          <w:rFonts w:ascii="Times New Roman" w:hAnsi="Times New Roman" w:cs="Times New Roman"/>
          <w:sz w:val="24"/>
          <w:szCs w:val="24"/>
        </w:rPr>
        <w:t>miedo y</w:t>
      </w:r>
      <w:r w:rsidRPr="00985B1B">
        <w:rPr>
          <w:rFonts w:ascii="Times New Roman" w:hAnsi="Times New Roman" w:cs="Times New Roman"/>
          <w:sz w:val="24"/>
          <w:szCs w:val="24"/>
        </w:rPr>
        <w:t xml:space="preserve"> la culpa.</w:t>
      </w:r>
    </w:p>
    <w:p w14:paraId="6BD658D7" w14:textId="7F0684C9" w:rsidR="00007C3E" w:rsidRPr="00985B1B" w:rsidRDefault="00157FCF" w:rsidP="00985B1B">
      <w:pPr>
        <w:spacing w:before="240" w:line="360" w:lineRule="auto"/>
        <w:ind w:firstLine="708"/>
        <w:jc w:val="both"/>
        <w:rPr>
          <w:rFonts w:ascii="Times New Roman" w:hAnsi="Times New Roman" w:cs="Times New Roman"/>
          <w:sz w:val="24"/>
          <w:szCs w:val="24"/>
        </w:rPr>
      </w:pPr>
      <w:r w:rsidRPr="00985B1B">
        <w:rPr>
          <w:rFonts w:ascii="Times New Roman" w:hAnsi="Times New Roman" w:cs="Times New Roman"/>
          <w:sz w:val="24"/>
          <w:szCs w:val="24"/>
        </w:rPr>
        <w:t xml:space="preserve">En una evaluación de la incidencia de desórdenes psiquiátricos en pacientes con diabetes mellitus, </w:t>
      </w:r>
      <w:proofErr w:type="spellStart"/>
      <w:r w:rsidRPr="00985B1B">
        <w:rPr>
          <w:rFonts w:ascii="Times New Roman" w:hAnsi="Times New Roman" w:cs="Times New Roman"/>
          <w:sz w:val="24"/>
          <w:szCs w:val="24"/>
        </w:rPr>
        <w:t>Kovacs</w:t>
      </w:r>
      <w:proofErr w:type="spellEnd"/>
      <w:r w:rsidRPr="00985B1B">
        <w:rPr>
          <w:rFonts w:ascii="Times New Roman" w:hAnsi="Times New Roman" w:cs="Times New Roman"/>
          <w:sz w:val="24"/>
          <w:szCs w:val="24"/>
        </w:rPr>
        <w:t xml:space="preserve"> (2010) e</w:t>
      </w:r>
      <w:r w:rsidR="00007C3E" w:rsidRPr="00985B1B">
        <w:rPr>
          <w:rFonts w:ascii="Times New Roman" w:hAnsi="Times New Roman" w:cs="Times New Roman"/>
          <w:sz w:val="24"/>
          <w:szCs w:val="24"/>
        </w:rPr>
        <w:t>ncontró</w:t>
      </w:r>
      <w:r w:rsidRPr="00985B1B">
        <w:rPr>
          <w:rFonts w:ascii="Times New Roman" w:hAnsi="Times New Roman" w:cs="Times New Roman"/>
          <w:sz w:val="24"/>
          <w:szCs w:val="24"/>
        </w:rPr>
        <w:t xml:space="preserve"> que, a </w:t>
      </w:r>
      <w:r w:rsidR="005E6EA5" w:rsidRPr="00985B1B">
        <w:rPr>
          <w:rFonts w:ascii="Times New Roman" w:hAnsi="Times New Roman" w:cs="Times New Roman"/>
          <w:sz w:val="24"/>
          <w:szCs w:val="24"/>
        </w:rPr>
        <w:t xml:space="preserve">20 años del </w:t>
      </w:r>
      <w:r w:rsidR="00007C3E" w:rsidRPr="00985B1B">
        <w:rPr>
          <w:rFonts w:ascii="Times New Roman" w:hAnsi="Times New Roman" w:cs="Times New Roman"/>
          <w:sz w:val="24"/>
          <w:szCs w:val="24"/>
        </w:rPr>
        <w:t>diagnóstico</w:t>
      </w:r>
      <w:r w:rsidR="001028D6" w:rsidRPr="00985B1B">
        <w:rPr>
          <w:rFonts w:ascii="Times New Roman" w:hAnsi="Times New Roman" w:cs="Times New Roman"/>
          <w:sz w:val="24"/>
          <w:szCs w:val="24"/>
        </w:rPr>
        <w:t>, 47.</w:t>
      </w:r>
      <w:r w:rsidR="005E6EA5" w:rsidRPr="00985B1B">
        <w:rPr>
          <w:rFonts w:ascii="Times New Roman" w:hAnsi="Times New Roman" w:cs="Times New Roman"/>
          <w:sz w:val="24"/>
          <w:szCs w:val="24"/>
        </w:rPr>
        <w:t>6</w:t>
      </w:r>
      <w:r w:rsidR="00FB027D" w:rsidRPr="00985B1B">
        <w:rPr>
          <w:rFonts w:ascii="Times New Roman" w:hAnsi="Times New Roman" w:cs="Times New Roman"/>
          <w:sz w:val="24"/>
          <w:szCs w:val="24"/>
        </w:rPr>
        <w:t xml:space="preserve"> </w:t>
      </w:r>
      <w:r w:rsidR="005E6EA5" w:rsidRPr="00985B1B">
        <w:rPr>
          <w:rFonts w:ascii="Times New Roman" w:hAnsi="Times New Roman" w:cs="Times New Roman"/>
          <w:sz w:val="24"/>
          <w:szCs w:val="24"/>
        </w:rPr>
        <w:t xml:space="preserve">% había desarrollado algún </w:t>
      </w:r>
      <w:r w:rsidR="001028D6" w:rsidRPr="00985B1B">
        <w:rPr>
          <w:rFonts w:ascii="Times New Roman" w:hAnsi="Times New Roman" w:cs="Times New Roman"/>
          <w:sz w:val="24"/>
          <w:szCs w:val="24"/>
        </w:rPr>
        <w:t>padecimiento psiquiátrico y</w:t>
      </w:r>
      <w:r w:rsidRPr="00985B1B">
        <w:rPr>
          <w:rFonts w:ascii="Times New Roman" w:hAnsi="Times New Roman" w:cs="Times New Roman"/>
          <w:sz w:val="24"/>
          <w:szCs w:val="24"/>
        </w:rPr>
        <w:t>,</w:t>
      </w:r>
      <w:r w:rsidR="005E6EA5" w:rsidRPr="00985B1B">
        <w:rPr>
          <w:rFonts w:ascii="Times New Roman" w:hAnsi="Times New Roman" w:cs="Times New Roman"/>
          <w:sz w:val="24"/>
          <w:szCs w:val="24"/>
        </w:rPr>
        <w:t xml:space="preserve"> de manera notable, </w:t>
      </w:r>
      <w:r w:rsidR="001028D6" w:rsidRPr="00985B1B">
        <w:rPr>
          <w:rFonts w:ascii="Times New Roman" w:hAnsi="Times New Roman" w:cs="Times New Roman"/>
          <w:sz w:val="24"/>
          <w:szCs w:val="24"/>
        </w:rPr>
        <w:t>26.</w:t>
      </w:r>
      <w:r w:rsidR="00007C3E" w:rsidRPr="00985B1B">
        <w:rPr>
          <w:rFonts w:ascii="Times New Roman" w:hAnsi="Times New Roman" w:cs="Times New Roman"/>
          <w:sz w:val="24"/>
          <w:szCs w:val="24"/>
        </w:rPr>
        <w:t>1</w:t>
      </w:r>
      <w:r w:rsidR="00FB027D" w:rsidRPr="00985B1B">
        <w:rPr>
          <w:rFonts w:ascii="Times New Roman" w:hAnsi="Times New Roman" w:cs="Times New Roman"/>
          <w:sz w:val="24"/>
          <w:szCs w:val="24"/>
        </w:rPr>
        <w:t xml:space="preserve"> </w:t>
      </w:r>
      <w:r w:rsidRPr="00985B1B">
        <w:rPr>
          <w:rFonts w:ascii="Times New Roman" w:hAnsi="Times New Roman" w:cs="Times New Roman"/>
          <w:sz w:val="24"/>
          <w:szCs w:val="24"/>
        </w:rPr>
        <w:t>% fue</w:t>
      </w:r>
      <w:r w:rsidR="005E6EA5" w:rsidRPr="00985B1B">
        <w:rPr>
          <w:rFonts w:ascii="Times New Roman" w:hAnsi="Times New Roman" w:cs="Times New Roman"/>
          <w:sz w:val="24"/>
          <w:szCs w:val="24"/>
        </w:rPr>
        <w:t xml:space="preserve"> diagnosticado con trastorno depresivo mayor o trastorno </w:t>
      </w:r>
      <w:proofErr w:type="spellStart"/>
      <w:r w:rsidR="004D7E37" w:rsidRPr="00985B1B">
        <w:rPr>
          <w:rFonts w:ascii="Times New Roman" w:hAnsi="Times New Roman" w:cs="Times New Roman"/>
          <w:sz w:val="24"/>
          <w:szCs w:val="24"/>
        </w:rPr>
        <w:t>distímico</w:t>
      </w:r>
      <w:proofErr w:type="spellEnd"/>
      <w:r w:rsidR="00364A26" w:rsidRPr="00985B1B">
        <w:rPr>
          <w:rFonts w:ascii="Times New Roman" w:hAnsi="Times New Roman" w:cs="Times New Roman"/>
          <w:sz w:val="24"/>
          <w:szCs w:val="24"/>
        </w:rPr>
        <w:t>.</w:t>
      </w:r>
      <w:r w:rsidR="00007C3E" w:rsidRPr="00985B1B">
        <w:rPr>
          <w:rFonts w:ascii="Times New Roman" w:hAnsi="Times New Roman" w:cs="Times New Roman"/>
          <w:sz w:val="24"/>
          <w:szCs w:val="24"/>
        </w:rPr>
        <w:t xml:space="preserve"> </w:t>
      </w:r>
    </w:p>
    <w:p w14:paraId="191B1D6E" w14:textId="32B7403F" w:rsidR="005E6EA5" w:rsidRPr="00985B1B" w:rsidRDefault="00A07093" w:rsidP="00985B1B">
      <w:pPr>
        <w:spacing w:before="240" w:line="360" w:lineRule="auto"/>
        <w:ind w:firstLine="708"/>
        <w:jc w:val="both"/>
        <w:rPr>
          <w:rFonts w:ascii="Times New Roman" w:hAnsi="Times New Roman" w:cs="Times New Roman"/>
          <w:sz w:val="24"/>
          <w:szCs w:val="24"/>
        </w:rPr>
      </w:pPr>
      <w:r w:rsidRPr="00985B1B">
        <w:rPr>
          <w:rFonts w:ascii="Times New Roman" w:hAnsi="Times New Roman" w:cs="Times New Roman"/>
          <w:sz w:val="24"/>
          <w:szCs w:val="24"/>
        </w:rPr>
        <w:t xml:space="preserve">Castillo en el 2010 </w:t>
      </w:r>
      <w:r w:rsidR="005F0DA7" w:rsidRPr="00985B1B">
        <w:rPr>
          <w:rFonts w:ascii="Times New Roman" w:hAnsi="Times New Roman" w:cs="Times New Roman"/>
          <w:sz w:val="24"/>
          <w:szCs w:val="24"/>
        </w:rPr>
        <w:t>menciona</w:t>
      </w:r>
      <w:r w:rsidR="005E6EA5" w:rsidRPr="00985B1B">
        <w:rPr>
          <w:rFonts w:ascii="Times New Roman" w:hAnsi="Times New Roman" w:cs="Times New Roman"/>
          <w:sz w:val="24"/>
          <w:szCs w:val="24"/>
        </w:rPr>
        <w:t xml:space="preserve"> </w:t>
      </w:r>
      <w:r w:rsidR="005F0DA7" w:rsidRPr="00985B1B">
        <w:rPr>
          <w:rFonts w:ascii="Times New Roman" w:hAnsi="Times New Roman" w:cs="Times New Roman"/>
          <w:sz w:val="24"/>
          <w:szCs w:val="24"/>
        </w:rPr>
        <w:t xml:space="preserve">que </w:t>
      </w:r>
      <w:r w:rsidR="005E6EA5" w:rsidRPr="00985B1B">
        <w:rPr>
          <w:rFonts w:ascii="Times New Roman" w:hAnsi="Times New Roman" w:cs="Times New Roman"/>
          <w:sz w:val="24"/>
          <w:szCs w:val="24"/>
        </w:rPr>
        <w:t>aunque existe un porcentaje importante de pacientes con D</w:t>
      </w:r>
      <w:r w:rsidR="00007C3E" w:rsidRPr="00985B1B">
        <w:rPr>
          <w:rFonts w:ascii="Times New Roman" w:hAnsi="Times New Roman" w:cs="Times New Roman"/>
          <w:sz w:val="24"/>
          <w:szCs w:val="24"/>
        </w:rPr>
        <w:t xml:space="preserve">iabetes Mellitus </w:t>
      </w:r>
      <w:r w:rsidR="005E6EA5" w:rsidRPr="00985B1B">
        <w:rPr>
          <w:rFonts w:ascii="Times New Roman" w:hAnsi="Times New Roman" w:cs="Times New Roman"/>
          <w:sz w:val="24"/>
          <w:szCs w:val="24"/>
        </w:rPr>
        <w:t>que presentan síntomas depresivos, la mayoría de ellos no tiene una depresión clínica, aunque estos síntomas se relacionan con altos niveles de</w:t>
      </w:r>
      <w:r w:rsidR="00007C3E" w:rsidRPr="00985B1B">
        <w:rPr>
          <w:rFonts w:ascii="Times New Roman" w:hAnsi="Times New Roman" w:cs="Times New Roman"/>
          <w:sz w:val="24"/>
          <w:szCs w:val="24"/>
        </w:rPr>
        <w:t xml:space="preserve"> hemoglobina </w:t>
      </w:r>
      <w:r w:rsidR="00364A26" w:rsidRPr="00985B1B">
        <w:rPr>
          <w:rFonts w:ascii="Times New Roman" w:hAnsi="Times New Roman" w:cs="Times New Roman"/>
          <w:sz w:val="24"/>
          <w:szCs w:val="24"/>
        </w:rPr>
        <w:t>glucosada</w:t>
      </w:r>
      <w:r w:rsidR="005E6EA5" w:rsidRPr="00985B1B">
        <w:rPr>
          <w:rFonts w:ascii="Times New Roman" w:hAnsi="Times New Roman" w:cs="Times New Roman"/>
          <w:sz w:val="24"/>
          <w:szCs w:val="24"/>
        </w:rPr>
        <w:t xml:space="preserve">, </w:t>
      </w:r>
      <w:r w:rsidR="00007C3E" w:rsidRPr="00985B1B">
        <w:rPr>
          <w:rFonts w:ascii="Times New Roman" w:hAnsi="Times New Roman" w:cs="Times New Roman"/>
          <w:sz w:val="24"/>
          <w:szCs w:val="24"/>
        </w:rPr>
        <w:t>consumo de grasas saturadas y una</w:t>
      </w:r>
      <w:r w:rsidR="005E6EA5" w:rsidRPr="00985B1B">
        <w:rPr>
          <w:rFonts w:ascii="Times New Roman" w:hAnsi="Times New Roman" w:cs="Times New Roman"/>
          <w:sz w:val="24"/>
          <w:szCs w:val="24"/>
        </w:rPr>
        <w:t xml:space="preserve"> inactividad física</w:t>
      </w:r>
      <w:r w:rsidR="00FB027D" w:rsidRPr="00985B1B">
        <w:rPr>
          <w:rFonts w:ascii="Times New Roman" w:hAnsi="Times New Roman" w:cs="Times New Roman"/>
          <w:sz w:val="24"/>
          <w:szCs w:val="24"/>
        </w:rPr>
        <w:t>. Estas</w:t>
      </w:r>
      <w:r w:rsidR="00F01C1C" w:rsidRPr="00985B1B">
        <w:rPr>
          <w:rFonts w:ascii="Times New Roman" w:hAnsi="Times New Roman" w:cs="Times New Roman"/>
          <w:sz w:val="24"/>
          <w:szCs w:val="24"/>
        </w:rPr>
        <w:t xml:space="preserve"> estadísticas </w:t>
      </w:r>
      <w:r w:rsidR="00FB027D" w:rsidRPr="00985B1B">
        <w:rPr>
          <w:rFonts w:ascii="Times New Roman" w:hAnsi="Times New Roman" w:cs="Times New Roman"/>
          <w:sz w:val="24"/>
          <w:szCs w:val="24"/>
        </w:rPr>
        <w:t xml:space="preserve">ponen de relieve </w:t>
      </w:r>
      <w:r w:rsidR="003A4F39" w:rsidRPr="00985B1B">
        <w:rPr>
          <w:rFonts w:ascii="Times New Roman" w:hAnsi="Times New Roman" w:cs="Times New Roman"/>
          <w:sz w:val="24"/>
          <w:szCs w:val="24"/>
        </w:rPr>
        <w:t xml:space="preserve">que el descontrol </w:t>
      </w:r>
      <w:r w:rsidR="001E233C" w:rsidRPr="00985B1B">
        <w:rPr>
          <w:rFonts w:ascii="Times New Roman" w:hAnsi="Times New Roman" w:cs="Times New Roman"/>
          <w:sz w:val="24"/>
          <w:szCs w:val="24"/>
        </w:rPr>
        <w:t>glucémico</w:t>
      </w:r>
      <w:r w:rsidR="00F01C1C" w:rsidRPr="00985B1B">
        <w:rPr>
          <w:rFonts w:ascii="Times New Roman" w:hAnsi="Times New Roman" w:cs="Times New Roman"/>
          <w:sz w:val="24"/>
          <w:szCs w:val="24"/>
        </w:rPr>
        <w:t xml:space="preserve"> </w:t>
      </w:r>
      <w:r w:rsidR="003A4F39" w:rsidRPr="00985B1B">
        <w:rPr>
          <w:rFonts w:ascii="Times New Roman" w:hAnsi="Times New Roman" w:cs="Times New Roman"/>
          <w:sz w:val="24"/>
          <w:szCs w:val="24"/>
        </w:rPr>
        <w:t>se encuentra estrechamente relacionado</w:t>
      </w:r>
      <w:r w:rsidR="00F01C1C" w:rsidRPr="00985B1B">
        <w:rPr>
          <w:rFonts w:ascii="Times New Roman" w:hAnsi="Times New Roman" w:cs="Times New Roman"/>
          <w:sz w:val="24"/>
          <w:szCs w:val="24"/>
        </w:rPr>
        <w:t xml:space="preserve"> con </w:t>
      </w:r>
      <w:r w:rsidR="00B4315D" w:rsidRPr="00985B1B">
        <w:rPr>
          <w:rFonts w:ascii="Times New Roman" w:hAnsi="Times New Roman" w:cs="Times New Roman"/>
          <w:sz w:val="24"/>
          <w:szCs w:val="24"/>
        </w:rPr>
        <w:t xml:space="preserve">una </w:t>
      </w:r>
      <w:r w:rsidR="00F01C1C" w:rsidRPr="00985B1B">
        <w:rPr>
          <w:rFonts w:ascii="Times New Roman" w:hAnsi="Times New Roman" w:cs="Times New Roman"/>
          <w:sz w:val="24"/>
          <w:szCs w:val="24"/>
        </w:rPr>
        <w:t>mayor pre</w:t>
      </w:r>
      <w:r w:rsidR="003A4F39" w:rsidRPr="00985B1B">
        <w:rPr>
          <w:rFonts w:ascii="Times New Roman" w:hAnsi="Times New Roman" w:cs="Times New Roman"/>
          <w:sz w:val="24"/>
          <w:szCs w:val="24"/>
        </w:rPr>
        <w:t>valencia de síntomas depresivos</w:t>
      </w:r>
      <w:r w:rsidR="001028D6" w:rsidRPr="00985B1B">
        <w:rPr>
          <w:rFonts w:ascii="Times New Roman" w:hAnsi="Times New Roman" w:cs="Times New Roman"/>
          <w:sz w:val="24"/>
          <w:szCs w:val="24"/>
        </w:rPr>
        <w:t>,</w:t>
      </w:r>
      <w:r w:rsidR="003A4F39" w:rsidRPr="00985B1B">
        <w:rPr>
          <w:rFonts w:ascii="Times New Roman" w:hAnsi="Times New Roman" w:cs="Times New Roman"/>
          <w:sz w:val="24"/>
          <w:szCs w:val="24"/>
        </w:rPr>
        <w:t xml:space="preserve"> </w:t>
      </w:r>
      <w:r w:rsidR="00B4315D" w:rsidRPr="00985B1B">
        <w:rPr>
          <w:rFonts w:ascii="Times New Roman" w:hAnsi="Times New Roman" w:cs="Times New Roman"/>
          <w:sz w:val="24"/>
          <w:szCs w:val="24"/>
        </w:rPr>
        <w:t>lo que genera</w:t>
      </w:r>
      <w:r w:rsidR="003A4F39" w:rsidRPr="00985B1B">
        <w:rPr>
          <w:rFonts w:ascii="Times New Roman" w:hAnsi="Times New Roman" w:cs="Times New Roman"/>
          <w:sz w:val="24"/>
          <w:szCs w:val="24"/>
        </w:rPr>
        <w:t xml:space="preserve"> mejoras psíquicas con tratamiento de antidepresivos y </w:t>
      </w:r>
      <w:r w:rsidRPr="00985B1B">
        <w:rPr>
          <w:rFonts w:ascii="Times New Roman" w:hAnsi="Times New Roman" w:cs="Times New Roman"/>
          <w:sz w:val="24"/>
          <w:szCs w:val="24"/>
        </w:rPr>
        <w:t xml:space="preserve">un mejor control de </w:t>
      </w:r>
      <w:r w:rsidR="00B4315D" w:rsidRPr="00985B1B">
        <w:rPr>
          <w:rFonts w:ascii="Times New Roman" w:hAnsi="Times New Roman" w:cs="Times New Roman"/>
          <w:sz w:val="24"/>
          <w:szCs w:val="24"/>
        </w:rPr>
        <w:t xml:space="preserve">la </w:t>
      </w:r>
      <w:r w:rsidRPr="00985B1B">
        <w:rPr>
          <w:rFonts w:ascii="Times New Roman" w:hAnsi="Times New Roman" w:cs="Times New Roman"/>
          <w:sz w:val="24"/>
          <w:szCs w:val="24"/>
        </w:rPr>
        <w:t>glucemia</w:t>
      </w:r>
      <w:r w:rsidR="00F01C1C" w:rsidRPr="00985B1B">
        <w:rPr>
          <w:rFonts w:ascii="Times New Roman" w:hAnsi="Times New Roman" w:cs="Times New Roman"/>
          <w:sz w:val="24"/>
          <w:szCs w:val="24"/>
        </w:rPr>
        <w:t>.</w:t>
      </w:r>
    </w:p>
    <w:p w14:paraId="277B7154" w14:textId="5D3C94C0" w:rsidR="001028D6" w:rsidRPr="00985B1B" w:rsidRDefault="00873561" w:rsidP="00985B1B">
      <w:pPr>
        <w:spacing w:before="240" w:line="360" w:lineRule="auto"/>
        <w:ind w:firstLine="708"/>
        <w:jc w:val="both"/>
        <w:rPr>
          <w:rFonts w:ascii="Times New Roman" w:hAnsi="Times New Roman" w:cs="Times New Roman"/>
          <w:sz w:val="24"/>
          <w:szCs w:val="24"/>
        </w:rPr>
      </w:pPr>
      <w:r w:rsidRPr="00985B1B">
        <w:rPr>
          <w:rFonts w:ascii="Times New Roman" w:hAnsi="Times New Roman" w:cs="Times New Roman"/>
          <w:sz w:val="24"/>
          <w:szCs w:val="24"/>
        </w:rPr>
        <w:t>L</w:t>
      </w:r>
      <w:r w:rsidR="00B904BC" w:rsidRPr="00985B1B">
        <w:rPr>
          <w:rFonts w:ascii="Times New Roman" w:hAnsi="Times New Roman" w:cs="Times New Roman"/>
          <w:sz w:val="24"/>
          <w:szCs w:val="24"/>
        </w:rPr>
        <w:t>as medidas preventivas</w:t>
      </w:r>
      <w:r w:rsidR="009D0F0B" w:rsidRPr="00985B1B">
        <w:rPr>
          <w:rFonts w:ascii="Times New Roman" w:hAnsi="Times New Roman" w:cs="Times New Roman"/>
          <w:sz w:val="24"/>
          <w:szCs w:val="24"/>
        </w:rPr>
        <w:t xml:space="preserve"> en los</w:t>
      </w:r>
      <w:r w:rsidR="00A01A3D" w:rsidRPr="00985B1B">
        <w:rPr>
          <w:rFonts w:ascii="Times New Roman" w:hAnsi="Times New Roman" w:cs="Times New Roman"/>
          <w:sz w:val="24"/>
          <w:szCs w:val="24"/>
        </w:rPr>
        <w:t xml:space="preserve"> niveles de glucosa de los pacientes con diabetes del Instituto Mexicano del Seguro Social</w:t>
      </w:r>
      <w:r w:rsidRPr="00985B1B">
        <w:rPr>
          <w:rFonts w:ascii="Times New Roman" w:hAnsi="Times New Roman" w:cs="Times New Roman"/>
          <w:sz w:val="24"/>
          <w:szCs w:val="24"/>
        </w:rPr>
        <w:t xml:space="preserve"> no se siguen con constancia</w:t>
      </w:r>
      <w:r w:rsidR="009D0F0B" w:rsidRPr="00985B1B">
        <w:rPr>
          <w:rFonts w:ascii="Times New Roman" w:hAnsi="Times New Roman" w:cs="Times New Roman"/>
          <w:sz w:val="24"/>
          <w:szCs w:val="24"/>
        </w:rPr>
        <w:t>,</w:t>
      </w:r>
      <w:r w:rsidR="00A01A3D" w:rsidRPr="00985B1B">
        <w:rPr>
          <w:rFonts w:ascii="Times New Roman" w:hAnsi="Times New Roman" w:cs="Times New Roman"/>
          <w:sz w:val="24"/>
          <w:szCs w:val="24"/>
        </w:rPr>
        <w:t xml:space="preserve"> </w:t>
      </w:r>
      <w:r w:rsidR="001028D6" w:rsidRPr="00985B1B">
        <w:rPr>
          <w:rFonts w:ascii="Times New Roman" w:hAnsi="Times New Roman" w:cs="Times New Roman"/>
          <w:sz w:val="24"/>
          <w:szCs w:val="24"/>
        </w:rPr>
        <w:t>en ocasiones</w:t>
      </w:r>
      <w:r w:rsidR="009D0F0B" w:rsidRPr="00985B1B">
        <w:rPr>
          <w:rFonts w:ascii="Times New Roman" w:hAnsi="Times New Roman" w:cs="Times New Roman"/>
          <w:sz w:val="24"/>
          <w:szCs w:val="24"/>
        </w:rPr>
        <w:t xml:space="preserve"> por</w:t>
      </w:r>
      <w:r w:rsidR="001028D6" w:rsidRPr="00985B1B">
        <w:rPr>
          <w:rFonts w:ascii="Times New Roman" w:hAnsi="Times New Roman" w:cs="Times New Roman"/>
          <w:sz w:val="24"/>
          <w:szCs w:val="24"/>
        </w:rPr>
        <w:t xml:space="preserve"> la falta de información </w:t>
      </w:r>
      <w:r w:rsidR="009D0F0B" w:rsidRPr="00985B1B">
        <w:rPr>
          <w:rFonts w:ascii="Times New Roman" w:hAnsi="Times New Roman" w:cs="Times New Roman"/>
          <w:sz w:val="24"/>
          <w:szCs w:val="24"/>
        </w:rPr>
        <w:t>sobre</w:t>
      </w:r>
      <w:r w:rsidR="001028D6" w:rsidRPr="00985B1B">
        <w:rPr>
          <w:rFonts w:ascii="Times New Roman" w:hAnsi="Times New Roman" w:cs="Times New Roman"/>
          <w:sz w:val="24"/>
          <w:szCs w:val="24"/>
        </w:rPr>
        <w:t xml:space="preserve"> el riesgo que </w:t>
      </w:r>
      <w:r w:rsidR="009D0F0B" w:rsidRPr="00985B1B">
        <w:rPr>
          <w:rFonts w:ascii="Times New Roman" w:hAnsi="Times New Roman" w:cs="Times New Roman"/>
          <w:sz w:val="24"/>
          <w:szCs w:val="24"/>
        </w:rPr>
        <w:t>conlleva</w:t>
      </w:r>
      <w:r w:rsidR="001028D6" w:rsidRPr="00985B1B">
        <w:rPr>
          <w:rFonts w:ascii="Times New Roman" w:hAnsi="Times New Roman" w:cs="Times New Roman"/>
          <w:sz w:val="24"/>
          <w:szCs w:val="24"/>
        </w:rPr>
        <w:t xml:space="preserve"> la enfermedad o</w:t>
      </w:r>
      <w:r w:rsidR="00A01A3D" w:rsidRPr="00985B1B">
        <w:rPr>
          <w:rFonts w:ascii="Times New Roman" w:hAnsi="Times New Roman" w:cs="Times New Roman"/>
          <w:sz w:val="24"/>
          <w:szCs w:val="24"/>
        </w:rPr>
        <w:t xml:space="preserve"> </w:t>
      </w:r>
      <w:r w:rsidRPr="00985B1B">
        <w:rPr>
          <w:rFonts w:ascii="Times New Roman" w:hAnsi="Times New Roman" w:cs="Times New Roman"/>
          <w:sz w:val="24"/>
          <w:szCs w:val="24"/>
        </w:rPr>
        <w:t xml:space="preserve">por </w:t>
      </w:r>
      <w:r w:rsidR="001028D6" w:rsidRPr="00985B1B">
        <w:rPr>
          <w:rFonts w:ascii="Times New Roman" w:hAnsi="Times New Roman" w:cs="Times New Roman"/>
          <w:sz w:val="24"/>
          <w:szCs w:val="24"/>
        </w:rPr>
        <w:t xml:space="preserve">la poca atención </w:t>
      </w:r>
      <w:r w:rsidR="009D0F0B" w:rsidRPr="00985B1B">
        <w:rPr>
          <w:rFonts w:ascii="Times New Roman" w:hAnsi="Times New Roman" w:cs="Times New Roman"/>
          <w:sz w:val="24"/>
          <w:szCs w:val="24"/>
        </w:rPr>
        <w:t xml:space="preserve">que brinda </w:t>
      </w:r>
      <w:r w:rsidR="001028D6" w:rsidRPr="00985B1B">
        <w:rPr>
          <w:rFonts w:ascii="Times New Roman" w:hAnsi="Times New Roman" w:cs="Times New Roman"/>
          <w:sz w:val="24"/>
          <w:szCs w:val="24"/>
        </w:rPr>
        <w:t>el sector médic</w:t>
      </w:r>
      <w:r w:rsidR="00A01A3D" w:rsidRPr="00985B1B">
        <w:rPr>
          <w:rFonts w:ascii="Times New Roman" w:hAnsi="Times New Roman" w:cs="Times New Roman"/>
          <w:sz w:val="24"/>
          <w:szCs w:val="24"/>
        </w:rPr>
        <w:t xml:space="preserve">o </w:t>
      </w:r>
      <w:r w:rsidR="009D0F0B" w:rsidRPr="00985B1B">
        <w:rPr>
          <w:rFonts w:ascii="Times New Roman" w:hAnsi="Times New Roman" w:cs="Times New Roman"/>
          <w:sz w:val="24"/>
          <w:szCs w:val="24"/>
        </w:rPr>
        <w:t>en</w:t>
      </w:r>
      <w:r w:rsidR="00A01A3D" w:rsidRPr="00985B1B">
        <w:rPr>
          <w:rFonts w:ascii="Times New Roman" w:hAnsi="Times New Roman" w:cs="Times New Roman"/>
          <w:sz w:val="24"/>
          <w:szCs w:val="24"/>
        </w:rPr>
        <w:t xml:space="preserve"> el tratamiento de la DM2</w:t>
      </w:r>
      <w:r w:rsidR="001028D6" w:rsidRPr="00985B1B">
        <w:rPr>
          <w:rFonts w:ascii="Times New Roman" w:hAnsi="Times New Roman" w:cs="Times New Roman"/>
          <w:sz w:val="24"/>
          <w:szCs w:val="24"/>
        </w:rPr>
        <w:t xml:space="preserve"> </w:t>
      </w:r>
      <w:r w:rsidR="000814DE" w:rsidRPr="00985B1B">
        <w:rPr>
          <w:rFonts w:ascii="Times New Roman" w:hAnsi="Times New Roman" w:cs="Times New Roman"/>
          <w:sz w:val="24"/>
          <w:szCs w:val="24"/>
        </w:rPr>
        <w:t>(López, 2004</w:t>
      </w:r>
      <w:r w:rsidR="00A01A3D" w:rsidRPr="00985B1B">
        <w:rPr>
          <w:rFonts w:ascii="Times New Roman" w:hAnsi="Times New Roman" w:cs="Times New Roman"/>
          <w:sz w:val="24"/>
          <w:szCs w:val="24"/>
        </w:rPr>
        <w:t>).</w:t>
      </w:r>
    </w:p>
    <w:p w14:paraId="45B75BF0" w14:textId="0DF137F4" w:rsidR="001028D6" w:rsidRPr="00985B1B" w:rsidRDefault="001028D6" w:rsidP="00985B1B">
      <w:pPr>
        <w:spacing w:before="240" w:line="360" w:lineRule="auto"/>
        <w:ind w:firstLine="708"/>
        <w:jc w:val="both"/>
        <w:rPr>
          <w:rFonts w:ascii="Times New Roman" w:hAnsi="Times New Roman" w:cs="Times New Roman"/>
          <w:sz w:val="24"/>
          <w:szCs w:val="24"/>
        </w:rPr>
      </w:pPr>
      <w:r w:rsidRPr="00985B1B">
        <w:rPr>
          <w:rFonts w:ascii="Times New Roman" w:hAnsi="Times New Roman" w:cs="Times New Roman"/>
          <w:sz w:val="24"/>
          <w:szCs w:val="24"/>
        </w:rPr>
        <w:t xml:space="preserve">Estudios como el de Rodríguez (2003) han concluido que el impacto psicológico y emocional </w:t>
      </w:r>
      <w:r w:rsidR="00873561" w:rsidRPr="00985B1B">
        <w:rPr>
          <w:rFonts w:ascii="Times New Roman" w:hAnsi="Times New Roman" w:cs="Times New Roman"/>
          <w:sz w:val="24"/>
          <w:szCs w:val="24"/>
        </w:rPr>
        <w:t>de</w:t>
      </w:r>
      <w:r w:rsidRPr="00985B1B">
        <w:rPr>
          <w:rFonts w:ascii="Times New Roman" w:hAnsi="Times New Roman" w:cs="Times New Roman"/>
          <w:sz w:val="24"/>
          <w:szCs w:val="24"/>
        </w:rPr>
        <w:t xml:space="preserve"> afrontar una enfermedad crónica, aumenta el doble de las posibilidades de manifestar cuadros depresivos</w:t>
      </w:r>
      <w:r w:rsidR="00873561" w:rsidRPr="00985B1B">
        <w:rPr>
          <w:rFonts w:ascii="Times New Roman" w:hAnsi="Times New Roman" w:cs="Times New Roman"/>
          <w:sz w:val="24"/>
          <w:szCs w:val="24"/>
        </w:rPr>
        <w:t>,</w:t>
      </w:r>
      <w:r w:rsidRPr="00985B1B">
        <w:rPr>
          <w:rFonts w:ascii="Times New Roman" w:hAnsi="Times New Roman" w:cs="Times New Roman"/>
          <w:sz w:val="24"/>
          <w:szCs w:val="24"/>
        </w:rPr>
        <w:t xml:space="preserve"> lo </w:t>
      </w:r>
      <w:r w:rsidR="00873561" w:rsidRPr="00985B1B">
        <w:rPr>
          <w:rFonts w:ascii="Times New Roman" w:hAnsi="Times New Roman" w:cs="Times New Roman"/>
          <w:sz w:val="24"/>
          <w:szCs w:val="24"/>
        </w:rPr>
        <w:t>que</w:t>
      </w:r>
      <w:r w:rsidRPr="00985B1B">
        <w:rPr>
          <w:rFonts w:ascii="Times New Roman" w:hAnsi="Times New Roman" w:cs="Times New Roman"/>
          <w:sz w:val="24"/>
          <w:szCs w:val="24"/>
        </w:rPr>
        <w:t xml:space="preserve"> a su vez dificulta el manejo</w:t>
      </w:r>
      <w:r w:rsidR="003D15E6" w:rsidRPr="00985B1B">
        <w:rPr>
          <w:rFonts w:ascii="Times New Roman" w:hAnsi="Times New Roman" w:cs="Times New Roman"/>
          <w:sz w:val="24"/>
          <w:szCs w:val="24"/>
        </w:rPr>
        <w:t xml:space="preserve"> de la enfermedad</w:t>
      </w:r>
      <w:r w:rsidRPr="00985B1B">
        <w:rPr>
          <w:rFonts w:ascii="Times New Roman" w:hAnsi="Times New Roman" w:cs="Times New Roman"/>
          <w:sz w:val="24"/>
          <w:szCs w:val="24"/>
        </w:rPr>
        <w:t>.</w:t>
      </w:r>
    </w:p>
    <w:p w14:paraId="264ED769" w14:textId="73C5C0B4" w:rsidR="004C6B93" w:rsidRPr="00985B1B" w:rsidRDefault="004C6B93" w:rsidP="00985B1B">
      <w:pPr>
        <w:spacing w:before="240" w:line="360" w:lineRule="auto"/>
        <w:ind w:firstLine="708"/>
        <w:jc w:val="both"/>
        <w:rPr>
          <w:rFonts w:ascii="Times New Roman" w:hAnsi="Times New Roman" w:cs="Times New Roman"/>
          <w:sz w:val="24"/>
          <w:szCs w:val="24"/>
        </w:rPr>
      </w:pPr>
      <w:r w:rsidRPr="00985B1B">
        <w:rPr>
          <w:rFonts w:ascii="Times New Roman" w:hAnsi="Times New Roman" w:cs="Times New Roman"/>
          <w:sz w:val="24"/>
          <w:szCs w:val="24"/>
        </w:rPr>
        <w:t xml:space="preserve">Por otro lado, la diabetes es una de las enfermedades en las que el fenómeno conductual es decisivo para su control, </w:t>
      </w:r>
      <w:r w:rsidR="00807853" w:rsidRPr="00985B1B">
        <w:rPr>
          <w:rFonts w:ascii="Times New Roman" w:hAnsi="Times New Roman" w:cs="Times New Roman"/>
          <w:sz w:val="24"/>
          <w:szCs w:val="24"/>
        </w:rPr>
        <w:t xml:space="preserve">por lo que se </w:t>
      </w:r>
      <w:r w:rsidRPr="00985B1B">
        <w:rPr>
          <w:rFonts w:ascii="Times New Roman" w:hAnsi="Times New Roman" w:cs="Times New Roman"/>
          <w:sz w:val="24"/>
          <w:szCs w:val="24"/>
        </w:rPr>
        <w:t>requi</w:t>
      </w:r>
      <w:r w:rsidR="00807853" w:rsidRPr="00985B1B">
        <w:rPr>
          <w:rFonts w:ascii="Times New Roman" w:hAnsi="Times New Roman" w:cs="Times New Roman"/>
          <w:sz w:val="24"/>
          <w:szCs w:val="24"/>
        </w:rPr>
        <w:t>ere</w:t>
      </w:r>
      <w:r w:rsidRPr="00985B1B">
        <w:rPr>
          <w:rFonts w:ascii="Times New Roman" w:hAnsi="Times New Roman" w:cs="Times New Roman"/>
          <w:sz w:val="24"/>
          <w:szCs w:val="24"/>
        </w:rPr>
        <w:t xml:space="preserve"> disciplina y auto cuidado por </w:t>
      </w:r>
      <w:r w:rsidRPr="00985B1B">
        <w:rPr>
          <w:rFonts w:ascii="Times New Roman" w:hAnsi="Times New Roman" w:cs="Times New Roman"/>
          <w:sz w:val="24"/>
          <w:szCs w:val="24"/>
        </w:rPr>
        <w:lastRenderedPageBreak/>
        <w:t xml:space="preserve">parte del paciente. Este autocontrol podría estar determinado por el nivel de bienestar biopsicosocial del individuo. Sin embargo, en el diabético muchas veces aparecen síntomas depresivos </w:t>
      </w:r>
      <w:r w:rsidR="000E296E" w:rsidRPr="00985B1B">
        <w:rPr>
          <w:rFonts w:ascii="Times New Roman" w:hAnsi="Times New Roman" w:cs="Times New Roman"/>
          <w:sz w:val="24"/>
          <w:szCs w:val="24"/>
        </w:rPr>
        <w:t>acompaña</w:t>
      </w:r>
      <w:r w:rsidR="00807853" w:rsidRPr="00985B1B">
        <w:rPr>
          <w:rFonts w:ascii="Times New Roman" w:hAnsi="Times New Roman" w:cs="Times New Roman"/>
          <w:sz w:val="24"/>
          <w:szCs w:val="24"/>
        </w:rPr>
        <w:t>dos de</w:t>
      </w:r>
      <w:r w:rsidRPr="00985B1B">
        <w:rPr>
          <w:rFonts w:ascii="Times New Roman" w:hAnsi="Times New Roman" w:cs="Times New Roman"/>
          <w:sz w:val="24"/>
          <w:szCs w:val="24"/>
        </w:rPr>
        <w:t xml:space="preserve"> baja autoestima y nivel</w:t>
      </w:r>
      <w:r w:rsidR="00365655" w:rsidRPr="00985B1B">
        <w:rPr>
          <w:rFonts w:ascii="Times New Roman" w:hAnsi="Times New Roman" w:cs="Times New Roman"/>
          <w:sz w:val="24"/>
          <w:szCs w:val="24"/>
        </w:rPr>
        <w:t>es deficientes de auto cuidado.</w:t>
      </w:r>
    </w:p>
    <w:p w14:paraId="333A0C6B" w14:textId="21A100B1" w:rsidR="00D40453" w:rsidRPr="00985B1B" w:rsidRDefault="004C6B93" w:rsidP="00985B1B">
      <w:pPr>
        <w:spacing w:before="240" w:line="360" w:lineRule="auto"/>
        <w:ind w:firstLine="708"/>
        <w:jc w:val="both"/>
        <w:rPr>
          <w:rFonts w:ascii="Times New Roman" w:hAnsi="Times New Roman" w:cs="Times New Roman"/>
          <w:sz w:val="24"/>
          <w:szCs w:val="24"/>
        </w:rPr>
      </w:pPr>
      <w:r w:rsidRPr="00985B1B">
        <w:rPr>
          <w:rFonts w:ascii="Times New Roman" w:hAnsi="Times New Roman" w:cs="Times New Roman"/>
          <w:sz w:val="24"/>
          <w:szCs w:val="24"/>
        </w:rPr>
        <w:t>De esta forma, la co</w:t>
      </w:r>
      <w:r w:rsidR="00174DF5" w:rsidRPr="00985B1B">
        <w:rPr>
          <w:rFonts w:ascii="Times New Roman" w:hAnsi="Times New Roman" w:cs="Times New Roman"/>
          <w:sz w:val="24"/>
          <w:szCs w:val="24"/>
        </w:rPr>
        <w:t>nfluencia</w:t>
      </w:r>
      <w:r w:rsidRPr="00985B1B">
        <w:rPr>
          <w:rFonts w:ascii="Times New Roman" w:hAnsi="Times New Roman" w:cs="Times New Roman"/>
          <w:sz w:val="24"/>
          <w:szCs w:val="24"/>
        </w:rPr>
        <w:t xml:space="preserve"> de depresión y diabetes podría empeorar el control </w:t>
      </w:r>
      <w:r w:rsidR="001E233C" w:rsidRPr="00985B1B">
        <w:rPr>
          <w:rFonts w:ascii="Times New Roman" w:hAnsi="Times New Roman" w:cs="Times New Roman"/>
          <w:sz w:val="24"/>
          <w:szCs w:val="24"/>
        </w:rPr>
        <w:t>glucémico</w:t>
      </w:r>
      <w:r w:rsidR="00174DF5" w:rsidRPr="00985B1B">
        <w:rPr>
          <w:rFonts w:ascii="Times New Roman" w:hAnsi="Times New Roman" w:cs="Times New Roman"/>
          <w:sz w:val="24"/>
          <w:szCs w:val="24"/>
        </w:rPr>
        <w:t xml:space="preserve"> y, por tanto, </w:t>
      </w:r>
      <w:r w:rsidRPr="00985B1B">
        <w:rPr>
          <w:rFonts w:ascii="Times New Roman" w:hAnsi="Times New Roman" w:cs="Times New Roman"/>
          <w:sz w:val="24"/>
          <w:szCs w:val="24"/>
        </w:rPr>
        <w:t>aumenta</w:t>
      </w:r>
      <w:r w:rsidR="00174DF5" w:rsidRPr="00985B1B">
        <w:rPr>
          <w:rFonts w:ascii="Times New Roman" w:hAnsi="Times New Roman" w:cs="Times New Roman"/>
          <w:sz w:val="24"/>
          <w:szCs w:val="24"/>
        </w:rPr>
        <w:t>r</w:t>
      </w:r>
      <w:r w:rsidRPr="00985B1B">
        <w:rPr>
          <w:rFonts w:ascii="Times New Roman" w:hAnsi="Times New Roman" w:cs="Times New Roman"/>
          <w:sz w:val="24"/>
          <w:szCs w:val="24"/>
        </w:rPr>
        <w:t xml:space="preserve"> el riesgo de complicaciones crónicas que </w:t>
      </w:r>
      <w:r w:rsidR="00174DF5" w:rsidRPr="00985B1B">
        <w:rPr>
          <w:rFonts w:ascii="Times New Roman" w:hAnsi="Times New Roman" w:cs="Times New Roman"/>
          <w:sz w:val="24"/>
          <w:szCs w:val="24"/>
        </w:rPr>
        <w:t>conducen a</w:t>
      </w:r>
      <w:r w:rsidRPr="00985B1B">
        <w:rPr>
          <w:rFonts w:ascii="Times New Roman" w:hAnsi="Times New Roman" w:cs="Times New Roman"/>
          <w:sz w:val="24"/>
          <w:szCs w:val="24"/>
        </w:rPr>
        <w:t xml:space="preserve"> </w:t>
      </w:r>
      <w:r w:rsidR="00174DF5" w:rsidRPr="00985B1B">
        <w:rPr>
          <w:rFonts w:ascii="Times New Roman" w:hAnsi="Times New Roman" w:cs="Times New Roman"/>
          <w:sz w:val="24"/>
          <w:szCs w:val="24"/>
        </w:rPr>
        <w:t>la</w:t>
      </w:r>
      <w:r w:rsidRPr="00985B1B">
        <w:rPr>
          <w:rFonts w:ascii="Times New Roman" w:hAnsi="Times New Roman" w:cs="Times New Roman"/>
          <w:sz w:val="24"/>
          <w:szCs w:val="24"/>
        </w:rPr>
        <w:t xml:space="preserve"> disminución de la c</w:t>
      </w:r>
      <w:r w:rsidR="00D85BA3" w:rsidRPr="00985B1B">
        <w:rPr>
          <w:rFonts w:ascii="Times New Roman" w:hAnsi="Times New Roman" w:cs="Times New Roman"/>
          <w:sz w:val="24"/>
          <w:szCs w:val="24"/>
        </w:rPr>
        <w:t>alidad de vida en los p</w:t>
      </w:r>
      <w:r w:rsidR="001E233C" w:rsidRPr="00985B1B">
        <w:rPr>
          <w:rFonts w:ascii="Times New Roman" w:hAnsi="Times New Roman" w:cs="Times New Roman"/>
          <w:sz w:val="24"/>
          <w:szCs w:val="24"/>
        </w:rPr>
        <w:t>acientes</w:t>
      </w:r>
      <w:r w:rsidRPr="00985B1B">
        <w:rPr>
          <w:rFonts w:ascii="Times New Roman" w:hAnsi="Times New Roman" w:cs="Times New Roman"/>
          <w:sz w:val="24"/>
          <w:szCs w:val="24"/>
        </w:rPr>
        <w:t xml:space="preserve"> (Heredia, 2008).</w:t>
      </w:r>
      <w:r w:rsidR="00174DF5" w:rsidRPr="00985B1B">
        <w:rPr>
          <w:rFonts w:ascii="Times New Roman" w:hAnsi="Times New Roman" w:cs="Times New Roman"/>
          <w:sz w:val="24"/>
          <w:szCs w:val="24"/>
        </w:rPr>
        <w:t xml:space="preserve"> L</w:t>
      </w:r>
      <w:r w:rsidR="00D40453" w:rsidRPr="00985B1B">
        <w:rPr>
          <w:rFonts w:ascii="Times New Roman" w:hAnsi="Times New Roman" w:cs="Times New Roman"/>
          <w:sz w:val="24"/>
          <w:szCs w:val="24"/>
        </w:rPr>
        <w:t>a adhesión al tratamiento se encuentra estrech</w:t>
      </w:r>
      <w:r w:rsidR="002E323F" w:rsidRPr="00985B1B">
        <w:rPr>
          <w:rFonts w:ascii="Times New Roman" w:hAnsi="Times New Roman" w:cs="Times New Roman"/>
          <w:sz w:val="24"/>
          <w:szCs w:val="24"/>
        </w:rPr>
        <w:t>amente relacionado con un diagnóstico estable de la d</w:t>
      </w:r>
      <w:r w:rsidR="00D40453" w:rsidRPr="00985B1B">
        <w:rPr>
          <w:rFonts w:ascii="Times New Roman" w:hAnsi="Times New Roman" w:cs="Times New Roman"/>
          <w:sz w:val="24"/>
          <w:szCs w:val="24"/>
        </w:rPr>
        <w:t>iabetes</w:t>
      </w:r>
      <w:r w:rsidR="00901C5F" w:rsidRPr="00985B1B">
        <w:rPr>
          <w:rFonts w:ascii="Times New Roman" w:hAnsi="Times New Roman" w:cs="Times New Roman"/>
          <w:sz w:val="24"/>
          <w:szCs w:val="24"/>
        </w:rPr>
        <w:t>,</w:t>
      </w:r>
      <w:r w:rsidR="00D40453" w:rsidRPr="00985B1B">
        <w:rPr>
          <w:rFonts w:ascii="Times New Roman" w:hAnsi="Times New Roman" w:cs="Times New Roman"/>
          <w:sz w:val="24"/>
          <w:szCs w:val="24"/>
        </w:rPr>
        <w:t xml:space="preserve"> </w:t>
      </w:r>
      <w:r w:rsidR="00901C5F" w:rsidRPr="00985B1B">
        <w:rPr>
          <w:rFonts w:ascii="Times New Roman" w:hAnsi="Times New Roman" w:cs="Times New Roman"/>
          <w:sz w:val="24"/>
          <w:szCs w:val="24"/>
        </w:rPr>
        <w:t xml:space="preserve">ya que la conducta del paciente coincide con la </w:t>
      </w:r>
      <w:r w:rsidR="00D40453" w:rsidRPr="00985B1B">
        <w:rPr>
          <w:rFonts w:ascii="Times New Roman" w:hAnsi="Times New Roman" w:cs="Times New Roman"/>
          <w:sz w:val="24"/>
          <w:szCs w:val="24"/>
        </w:rPr>
        <w:t xml:space="preserve">prescripción médica, en términos de </w:t>
      </w:r>
      <w:r w:rsidR="00901C5F" w:rsidRPr="00985B1B">
        <w:rPr>
          <w:rFonts w:ascii="Times New Roman" w:hAnsi="Times New Roman" w:cs="Times New Roman"/>
          <w:sz w:val="24"/>
          <w:szCs w:val="24"/>
        </w:rPr>
        <w:t>tomar los medicamentos y</w:t>
      </w:r>
      <w:r w:rsidR="00D40453" w:rsidRPr="00985B1B">
        <w:rPr>
          <w:rFonts w:ascii="Times New Roman" w:hAnsi="Times New Roman" w:cs="Times New Roman"/>
          <w:sz w:val="24"/>
          <w:szCs w:val="24"/>
        </w:rPr>
        <w:t xml:space="preserve"> seguir las dietas para así obtener un mejor estilo de vida (</w:t>
      </w:r>
      <w:proofErr w:type="spellStart"/>
      <w:r w:rsidR="00D40453" w:rsidRPr="00985B1B">
        <w:rPr>
          <w:rFonts w:ascii="Times New Roman" w:hAnsi="Times New Roman" w:cs="Times New Roman"/>
          <w:sz w:val="24"/>
          <w:szCs w:val="24"/>
        </w:rPr>
        <w:t>Philippe</w:t>
      </w:r>
      <w:proofErr w:type="spellEnd"/>
      <w:r w:rsidR="00D40453" w:rsidRPr="00985B1B">
        <w:rPr>
          <w:rFonts w:ascii="Times New Roman" w:hAnsi="Times New Roman" w:cs="Times New Roman"/>
          <w:sz w:val="24"/>
          <w:szCs w:val="24"/>
        </w:rPr>
        <w:t>, 2005).</w:t>
      </w:r>
    </w:p>
    <w:p w14:paraId="46AB415D" w14:textId="1C85972F" w:rsidR="006B4B5B" w:rsidRPr="00985B1B" w:rsidRDefault="006B4B5B" w:rsidP="00985B1B">
      <w:pPr>
        <w:spacing w:before="240" w:line="360" w:lineRule="auto"/>
        <w:ind w:firstLine="708"/>
        <w:jc w:val="both"/>
        <w:rPr>
          <w:rFonts w:ascii="Times New Roman" w:hAnsi="Times New Roman" w:cs="Times New Roman"/>
          <w:sz w:val="24"/>
          <w:szCs w:val="24"/>
        </w:rPr>
      </w:pPr>
      <w:r w:rsidRPr="00985B1B">
        <w:rPr>
          <w:rFonts w:ascii="Times New Roman" w:hAnsi="Times New Roman" w:cs="Times New Roman"/>
          <w:sz w:val="24"/>
          <w:szCs w:val="24"/>
        </w:rPr>
        <w:t>La mala adherencia al tratamiento tiene múltiples factores, pero de manera general se pueden agrupar en dos grandes categorías. La primera tiene que ver con el sistema o equipo de asistencia sanitaria que pudo haber tenido deficiencias al momento de tra</w:t>
      </w:r>
      <w:r w:rsidR="004330D9" w:rsidRPr="00985B1B">
        <w:rPr>
          <w:rFonts w:ascii="Times New Roman" w:hAnsi="Times New Roman" w:cs="Times New Roman"/>
          <w:sz w:val="24"/>
          <w:szCs w:val="24"/>
        </w:rPr>
        <w:t>n</w:t>
      </w:r>
      <w:r w:rsidRPr="00985B1B">
        <w:rPr>
          <w:rFonts w:ascii="Times New Roman" w:hAnsi="Times New Roman" w:cs="Times New Roman"/>
          <w:sz w:val="24"/>
          <w:szCs w:val="24"/>
        </w:rPr>
        <w:t xml:space="preserve">smitir la información al paciente acerca de la enfermedad y el tratamiento. La otra categoría se ubica en el paciente, quien, aun cuando la información haya sido correctamente transmitida, hace caso omiso de lo que se le informó. Aquí también hay que considerar las creencias del paciente </w:t>
      </w:r>
      <w:r w:rsidR="004330D9" w:rsidRPr="00985B1B">
        <w:rPr>
          <w:rFonts w:ascii="Times New Roman" w:hAnsi="Times New Roman" w:cs="Times New Roman"/>
          <w:sz w:val="24"/>
          <w:szCs w:val="24"/>
        </w:rPr>
        <w:t>sobre</w:t>
      </w:r>
      <w:r w:rsidRPr="00985B1B">
        <w:rPr>
          <w:rFonts w:ascii="Times New Roman" w:hAnsi="Times New Roman" w:cs="Times New Roman"/>
          <w:sz w:val="24"/>
          <w:szCs w:val="24"/>
        </w:rPr>
        <w:t xml:space="preserve"> la enfermedad</w:t>
      </w:r>
      <w:r w:rsidR="004330D9" w:rsidRPr="00985B1B">
        <w:rPr>
          <w:rFonts w:ascii="Times New Roman" w:hAnsi="Times New Roman" w:cs="Times New Roman"/>
          <w:sz w:val="24"/>
          <w:szCs w:val="24"/>
        </w:rPr>
        <w:t>,</w:t>
      </w:r>
      <w:r w:rsidRPr="00985B1B">
        <w:rPr>
          <w:rFonts w:ascii="Times New Roman" w:hAnsi="Times New Roman" w:cs="Times New Roman"/>
          <w:sz w:val="24"/>
          <w:szCs w:val="24"/>
        </w:rPr>
        <w:t xml:space="preserve"> como las complicaciones que pueden llevar a un deterioro corporal y a una muerte prematura. </w:t>
      </w:r>
      <w:r w:rsidR="004330D9" w:rsidRPr="00985B1B">
        <w:rPr>
          <w:rFonts w:ascii="Times New Roman" w:hAnsi="Times New Roman" w:cs="Times New Roman"/>
          <w:sz w:val="24"/>
          <w:szCs w:val="24"/>
        </w:rPr>
        <w:t>Dichas</w:t>
      </w:r>
      <w:r w:rsidRPr="00985B1B">
        <w:rPr>
          <w:rFonts w:ascii="Times New Roman" w:hAnsi="Times New Roman" w:cs="Times New Roman"/>
          <w:sz w:val="24"/>
          <w:szCs w:val="24"/>
        </w:rPr>
        <w:t xml:space="preserve"> creencias le </w:t>
      </w:r>
      <w:r w:rsidR="004330D9" w:rsidRPr="00985B1B">
        <w:rPr>
          <w:rFonts w:ascii="Times New Roman" w:hAnsi="Times New Roman" w:cs="Times New Roman"/>
          <w:sz w:val="24"/>
          <w:szCs w:val="24"/>
        </w:rPr>
        <w:t>generan</w:t>
      </w:r>
      <w:r w:rsidRPr="00985B1B">
        <w:rPr>
          <w:rFonts w:ascii="Times New Roman" w:hAnsi="Times New Roman" w:cs="Times New Roman"/>
          <w:sz w:val="24"/>
          <w:szCs w:val="24"/>
        </w:rPr>
        <w:t xml:space="preserve"> temor, angustia y falta de motivación (Ortiz, 2007). </w:t>
      </w:r>
    </w:p>
    <w:p w14:paraId="32F75DB5" w14:textId="1853F4F9" w:rsidR="006B4B5B" w:rsidRPr="00985B1B" w:rsidRDefault="004330D9" w:rsidP="00985B1B">
      <w:pPr>
        <w:spacing w:before="240" w:line="360" w:lineRule="auto"/>
        <w:ind w:firstLine="708"/>
        <w:jc w:val="both"/>
        <w:rPr>
          <w:rFonts w:ascii="Times New Roman" w:hAnsi="Times New Roman" w:cs="Times New Roman"/>
          <w:sz w:val="24"/>
          <w:szCs w:val="24"/>
        </w:rPr>
      </w:pPr>
      <w:r w:rsidRPr="00985B1B">
        <w:rPr>
          <w:rFonts w:ascii="Times New Roman" w:hAnsi="Times New Roman" w:cs="Times New Roman"/>
          <w:sz w:val="24"/>
          <w:szCs w:val="24"/>
        </w:rPr>
        <w:t>Entonces, l</w:t>
      </w:r>
      <w:r w:rsidR="006B4B5B" w:rsidRPr="00985B1B">
        <w:rPr>
          <w:rFonts w:ascii="Times New Roman" w:hAnsi="Times New Roman" w:cs="Times New Roman"/>
          <w:sz w:val="24"/>
          <w:szCs w:val="24"/>
        </w:rPr>
        <w:t xml:space="preserve">a negligencia de los cuidados puede </w:t>
      </w:r>
      <w:r w:rsidRPr="00985B1B">
        <w:rPr>
          <w:rFonts w:ascii="Times New Roman" w:hAnsi="Times New Roman" w:cs="Times New Roman"/>
          <w:sz w:val="24"/>
          <w:szCs w:val="24"/>
        </w:rPr>
        <w:t>formar</w:t>
      </w:r>
      <w:r w:rsidR="006B4B5B" w:rsidRPr="00985B1B">
        <w:rPr>
          <w:rFonts w:ascii="Times New Roman" w:hAnsi="Times New Roman" w:cs="Times New Roman"/>
          <w:sz w:val="24"/>
          <w:szCs w:val="24"/>
        </w:rPr>
        <w:t xml:space="preserve"> parte de</w:t>
      </w:r>
      <w:r w:rsidRPr="00985B1B">
        <w:rPr>
          <w:rFonts w:ascii="Times New Roman" w:hAnsi="Times New Roman" w:cs="Times New Roman"/>
          <w:sz w:val="24"/>
          <w:szCs w:val="24"/>
        </w:rPr>
        <w:t>l</w:t>
      </w:r>
      <w:r w:rsidR="006B4B5B" w:rsidRPr="00985B1B">
        <w:rPr>
          <w:rFonts w:ascii="Times New Roman" w:hAnsi="Times New Roman" w:cs="Times New Roman"/>
          <w:sz w:val="24"/>
          <w:szCs w:val="24"/>
        </w:rPr>
        <w:t xml:space="preserve"> </w:t>
      </w:r>
      <w:proofErr w:type="spellStart"/>
      <w:r w:rsidRPr="00985B1B">
        <w:rPr>
          <w:rFonts w:ascii="Times New Roman" w:hAnsi="Times New Roman" w:cs="Times New Roman"/>
          <w:sz w:val="24"/>
          <w:szCs w:val="24"/>
        </w:rPr>
        <w:t>auto</w:t>
      </w:r>
      <w:r w:rsidR="006B4B5B" w:rsidRPr="00985B1B">
        <w:rPr>
          <w:rFonts w:ascii="Times New Roman" w:hAnsi="Times New Roman" w:cs="Times New Roman"/>
          <w:sz w:val="24"/>
          <w:szCs w:val="24"/>
        </w:rPr>
        <w:t>descuido</w:t>
      </w:r>
      <w:proofErr w:type="spellEnd"/>
      <w:r w:rsidR="006B4B5B" w:rsidRPr="00985B1B">
        <w:rPr>
          <w:rFonts w:ascii="Times New Roman" w:hAnsi="Times New Roman" w:cs="Times New Roman"/>
          <w:sz w:val="24"/>
          <w:szCs w:val="24"/>
        </w:rPr>
        <w:t xml:space="preserve"> general </w:t>
      </w:r>
      <w:r w:rsidRPr="00985B1B">
        <w:rPr>
          <w:rFonts w:ascii="Times New Roman" w:hAnsi="Times New Roman" w:cs="Times New Roman"/>
          <w:sz w:val="24"/>
          <w:szCs w:val="24"/>
        </w:rPr>
        <w:t>dentro d</w:t>
      </w:r>
      <w:r w:rsidR="006B4B5B" w:rsidRPr="00985B1B">
        <w:rPr>
          <w:rFonts w:ascii="Times New Roman" w:hAnsi="Times New Roman" w:cs="Times New Roman"/>
          <w:sz w:val="24"/>
          <w:szCs w:val="24"/>
        </w:rPr>
        <w:t>e</w:t>
      </w:r>
      <w:r w:rsidRPr="00985B1B">
        <w:rPr>
          <w:rFonts w:ascii="Times New Roman" w:hAnsi="Times New Roman" w:cs="Times New Roman"/>
          <w:sz w:val="24"/>
          <w:szCs w:val="24"/>
        </w:rPr>
        <w:t xml:space="preserve"> un</w:t>
      </w:r>
      <w:r w:rsidR="006B4B5B" w:rsidRPr="00985B1B">
        <w:rPr>
          <w:rFonts w:ascii="Times New Roman" w:hAnsi="Times New Roman" w:cs="Times New Roman"/>
          <w:sz w:val="24"/>
          <w:szCs w:val="24"/>
        </w:rPr>
        <w:t xml:space="preserve"> marco depresivo.</w:t>
      </w:r>
    </w:p>
    <w:p w14:paraId="79857B78" w14:textId="5977BEE1" w:rsidR="00BE0E5D" w:rsidRPr="00985B1B" w:rsidRDefault="001D3978" w:rsidP="00985B1B">
      <w:pPr>
        <w:spacing w:before="240" w:line="360" w:lineRule="auto"/>
        <w:ind w:firstLine="708"/>
        <w:jc w:val="both"/>
        <w:rPr>
          <w:rFonts w:ascii="Times New Roman" w:hAnsi="Times New Roman" w:cs="Times New Roman"/>
          <w:sz w:val="24"/>
          <w:szCs w:val="24"/>
        </w:rPr>
      </w:pPr>
      <w:r w:rsidRPr="00985B1B">
        <w:rPr>
          <w:rFonts w:ascii="Times New Roman" w:hAnsi="Times New Roman" w:cs="Times New Roman"/>
          <w:sz w:val="24"/>
          <w:szCs w:val="24"/>
        </w:rPr>
        <w:t>En e</w:t>
      </w:r>
      <w:r w:rsidR="00BE0E5D" w:rsidRPr="00985B1B">
        <w:rPr>
          <w:rFonts w:ascii="Times New Roman" w:hAnsi="Times New Roman" w:cs="Times New Roman"/>
          <w:sz w:val="24"/>
          <w:szCs w:val="24"/>
        </w:rPr>
        <w:t>l ámbito local, la ciudad de Durango se encuentra en el lugar número ocho a nivel nacional de personas diagnosticadas con DM2 (Rangel, 2012)</w:t>
      </w:r>
      <w:r w:rsidR="00525D46" w:rsidRPr="00985B1B">
        <w:rPr>
          <w:rFonts w:ascii="Times New Roman" w:hAnsi="Times New Roman" w:cs="Times New Roman"/>
          <w:sz w:val="24"/>
          <w:szCs w:val="24"/>
        </w:rPr>
        <w:t xml:space="preserve">, lo </w:t>
      </w:r>
      <w:r w:rsidRPr="00985B1B">
        <w:rPr>
          <w:rFonts w:ascii="Times New Roman" w:hAnsi="Times New Roman" w:cs="Times New Roman"/>
          <w:sz w:val="24"/>
          <w:szCs w:val="24"/>
        </w:rPr>
        <w:t>que</w:t>
      </w:r>
      <w:r w:rsidR="00525D46" w:rsidRPr="00985B1B">
        <w:rPr>
          <w:rFonts w:ascii="Times New Roman" w:hAnsi="Times New Roman" w:cs="Times New Roman"/>
          <w:sz w:val="24"/>
          <w:szCs w:val="24"/>
        </w:rPr>
        <w:t xml:space="preserve"> representa un gran problema de salud pública.</w:t>
      </w:r>
    </w:p>
    <w:p w14:paraId="5BA40B1F" w14:textId="1280C803" w:rsidR="00525D46" w:rsidRPr="00985B1B" w:rsidRDefault="00525D46" w:rsidP="00985B1B">
      <w:pPr>
        <w:spacing w:before="240" w:line="360" w:lineRule="auto"/>
        <w:ind w:firstLine="708"/>
        <w:jc w:val="both"/>
        <w:rPr>
          <w:rFonts w:ascii="Times New Roman" w:hAnsi="Times New Roman" w:cs="Times New Roman"/>
          <w:sz w:val="24"/>
          <w:szCs w:val="24"/>
        </w:rPr>
      </w:pPr>
      <w:r w:rsidRPr="00985B1B">
        <w:rPr>
          <w:rFonts w:ascii="Times New Roman" w:hAnsi="Times New Roman" w:cs="Times New Roman"/>
          <w:sz w:val="24"/>
          <w:szCs w:val="24"/>
        </w:rPr>
        <w:t xml:space="preserve">Diferentes instancias de gobierno y grupos multidisciplinarios han hecho grandes esfuerzos </w:t>
      </w:r>
      <w:r w:rsidR="00324A70" w:rsidRPr="00985B1B">
        <w:rPr>
          <w:rFonts w:ascii="Times New Roman" w:hAnsi="Times New Roman" w:cs="Times New Roman"/>
          <w:sz w:val="24"/>
          <w:szCs w:val="24"/>
        </w:rPr>
        <w:t>p</w:t>
      </w:r>
      <w:r w:rsidR="00162086" w:rsidRPr="00985B1B">
        <w:rPr>
          <w:rFonts w:ascii="Times New Roman" w:hAnsi="Times New Roman" w:cs="Times New Roman"/>
          <w:sz w:val="24"/>
          <w:szCs w:val="24"/>
        </w:rPr>
        <w:t>or</w:t>
      </w:r>
      <w:r w:rsidR="00324A70" w:rsidRPr="00985B1B">
        <w:rPr>
          <w:rFonts w:ascii="Times New Roman" w:hAnsi="Times New Roman" w:cs="Times New Roman"/>
          <w:sz w:val="24"/>
          <w:szCs w:val="24"/>
        </w:rPr>
        <w:t xml:space="preserve"> </w:t>
      </w:r>
      <w:r w:rsidRPr="00985B1B">
        <w:rPr>
          <w:rFonts w:ascii="Times New Roman" w:hAnsi="Times New Roman" w:cs="Times New Roman"/>
          <w:sz w:val="24"/>
          <w:szCs w:val="24"/>
        </w:rPr>
        <w:t xml:space="preserve">estudiar el problema y disminuir las cifras, </w:t>
      </w:r>
      <w:r w:rsidR="00162086" w:rsidRPr="00985B1B">
        <w:rPr>
          <w:rFonts w:ascii="Times New Roman" w:hAnsi="Times New Roman" w:cs="Times New Roman"/>
          <w:sz w:val="24"/>
          <w:szCs w:val="24"/>
        </w:rPr>
        <w:t>haciendo</w:t>
      </w:r>
      <w:r w:rsidRPr="00985B1B">
        <w:rPr>
          <w:rFonts w:ascii="Times New Roman" w:hAnsi="Times New Roman" w:cs="Times New Roman"/>
          <w:sz w:val="24"/>
          <w:szCs w:val="24"/>
        </w:rPr>
        <w:t xml:space="preserve"> énfasis en el diagnóstico y el tratamiento, sin embargo, </w:t>
      </w:r>
      <w:r w:rsidR="00162086" w:rsidRPr="00985B1B">
        <w:rPr>
          <w:rFonts w:ascii="Times New Roman" w:hAnsi="Times New Roman" w:cs="Times New Roman"/>
          <w:sz w:val="24"/>
          <w:szCs w:val="24"/>
        </w:rPr>
        <w:t>s</w:t>
      </w:r>
      <w:r w:rsidRPr="00985B1B">
        <w:rPr>
          <w:rFonts w:ascii="Times New Roman" w:hAnsi="Times New Roman" w:cs="Times New Roman"/>
          <w:sz w:val="24"/>
          <w:szCs w:val="24"/>
        </w:rPr>
        <w:t xml:space="preserve">e ha estudiado </w:t>
      </w:r>
      <w:r w:rsidR="00162086" w:rsidRPr="00985B1B">
        <w:rPr>
          <w:rFonts w:ascii="Times New Roman" w:hAnsi="Times New Roman" w:cs="Times New Roman"/>
          <w:sz w:val="24"/>
          <w:szCs w:val="24"/>
        </w:rPr>
        <w:t xml:space="preserve">poco sobre </w:t>
      </w:r>
      <w:r w:rsidRPr="00985B1B">
        <w:rPr>
          <w:rFonts w:ascii="Times New Roman" w:hAnsi="Times New Roman" w:cs="Times New Roman"/>
          <w:sz w:val="24"/>
          <w:szCs w:val="24"/>
        </w:rPr>
        <w:t xml:space="preserve">la relación </w:t>
      </w:r>
      <w:r w:rsidR="00162086" w:rsidRPr="00985B1B">
        <w:rPr>
          <w:rFonts w:ascii="Times New Roman" w:hAnsi="Times New Roman" w:cs="Times New Roman"/>
          <w:sz w:val="24"/>
          <w:szCs w:val="24"/>
        </w:rPr>
        <w:t>que hay entre</w:t>
      </w:r>
      <w:r w:rsidRPr="00985B1B">
        <w:rPr>
          <w:rFonts w:ascii="Times New Roman" w:hAnsi="Times New Roman" w:cs="Times New Roman"/>
          <w:sz w:val="24"/>
          <w:szCs w:val="24"/>
        </w:rPr>
        <w:t xml:space="preserve"> la enfermedad y la depresión que suele padecer el paciente. Por esta razón</w:t>
      </w:r>
      <w:r w:rsidR="00324A70" w:rsidRPr="00985B1B">
        <w:rPr>
          <w:rFonts w:ascii="Times New Roman" w:hAnsi="Times New Roman" w:cs="Times New Roman"/>
          <w:sz w:val="24"/>
          <w:szCs w:val="24"/>
        </w:rPr>
        <w:t>,</w:t>
      </w:r>
      <w:r w:rsidRPr="00985B1B">
        <w:rPr>
          <w:rFonts w:ascii="Times New Roman" w:hAnsi="Times New Roman" w:cs="Times New Roman"/>
          <w:sz w:val="24"/>
          <w:szCs w:val="24"/>
        </w:rPr>
        <w:t xml:space="preserve"> en este estudio se </w:t>
      </w:r>
      <w:r w:rsidRPr="00985B1B">
        <w:rPr>
          <w:rFonts w:ascii="Times New Roman" w:hAnsi="Times New Roman" w:cs="Times New Roman"/>
          <w:sz w:val="24"/>
          <w:szCs w:val="24"/>
        </w:rPr>
        <w:lastRenderedPageBreak/>
        <w:t xml:space="preserve">buscó medir los niveles de depresión de los pacientes diagnosticados con Diabetes Mellitus tipo 2. </w:t>
      </w:r>
    </w:p>
    <w:p w14:paraId="49326694" w14:textId="1E2DE640" w:rsidR="00916310" w:rsidRPr="00985B1B" w:rsidRDefault="00916310" w:rsidP="00985B1B">
      <w:pPr>
        <w:spacing w:before="240" w:line="360" w:lineRule="auto"/>
        <w:jc w:val="both"/>
        <w:rPr>
          <w:rFonts w:ascii="Times New Roman" w:hAnsi="Times New Roman" w:cs="Times New Roman"/>
          <w:b/>
          <w:sz w:val="24"/>
          <w:szCs w:val="24"/>
        </w:rPr>
      </w:pPr>
      <w:r w:rsidRPr="00985B1B">
        <w:rPr>
          <w:rFonts w:ascii="Times New Roman" w:hAnsi="Times New Roman" w:cs="Times New Roman"/>
          <w:b/>
          <w:sz w:val="24"/>
          <w:szCs w:val="24"/>
        </w:rPr>
        <w:t>Metodología</w:t>
      </w:r>
    </w:p>
    <w:p w14:paraId="30A27DA9" w14:textId="58819DE9" w:rsidR="001B285E" w:rsidRPr="00985B1B" w:rsidRDefault="001A6E52" w:rsidP="00985B1B">
      <w:pPr>
        <w:spacing w:before="240" w:line="360" w:lineRule="auto"/>
        <w:ind w:firstLine="708"/>
        <w:jc w:val="both"/>
        <w:rPr>
          <w:rFonts w:ascii="Times New Roman" w:hAnsi="Times New Roman" w:cs="Times New Roman"/>
          <w:sz w:val="24"/>
          <w:szCs w:val="24"/>
        </w:rPr>
      </w:pPr>
      <w:r w:rsidRPr="00985B1B">
        <w:rPr>
          <w:rFonts w:ascii="Times New Roman" w:hAnsi="Times New Roman" w:cs="Times New Roman"/>
          <w:sz w:val="24"/>
          <w:szCs w:val="24"/>
        </w:rPr>
        <w:t>E</w:t>
      </w:r>
      <w:r w:rsidR="007A658D" w:rsidRPr="00985B1B">
        <w:rPr>
          <w:rFonts w:ascii="Times New Roman" w:hAnsi="Times New Roman" w:cs="Times New Roman"/>
          <w:sz w:val="24"/>
          <w:szCs w:val="24"/>
        </w:rPr>
        <w:t>l presente es</w:t>
      </w:r>
      <w:r w:rsidRPr="00985B1B">
        <w:rPr>
          <w:rFonts w:ascii="Times New Roman" w:hAnsi="Times New Roman" w:cs="Times New Roman"/>
          <w:sz w:val="24"/>
          <w:szCs w:val="24"/>
        </w:rPr>
        <w:t xml:space="preserve"> un est</w:t>
      </w:r>
      <w:r w:rsidR="00892130" w:rsidRPr="00985B1B">
        <w:rPr>
          <w:rFonts w:ascii="Times New Roman" w:hAnsi="Times New Roman" w:cs="Times New Roman"/>
          <w:sz w:val="24"/>
          <w:szCs w:val="24"/>
        </w:rPr>
        <w:t>udio descriptivo,</w:t>
      </w:r>
      <w:r w:rsidRPr="00985B1B">
        <w:rPr>
          <w:rFonts w:ascii="Times New Roman" w:hAnsi="Times New Roman" w:cs="Times New Roman"/>
          <w:sz w:val="24"/>
          <w:szCs w:val="24"/>
        </w:rPr>
        <w:t xml:space="preserve"> transversal que se realizó con una muestra de </w:t>
      </w:r>
      <w:r w:rsidR="0091760D" w:rsidRPr="00985B1B">
        <w:rPr>
          <w:rFonts w:ascii="Times New Roman" w:hAnsi="Times New Roman" w:cs="Times New Roman"/>
          <w:sz w:val="24"/>
          <w:szCs w:val="24"/>
        </w:rPr>
        <w:t>232</w:t>
      </w:r>
      <w:r w:rsidR="00726BFB" w:rsidRPr="00985B1B">
        <w:rPr>
          <w:rFonts w:ascii="Times New Roman" w:hAnsi="Times New Roman" w:cs="Times New Roman"/>
          <w:sz w:val="24"/>
          <w:szCs w:val="24"/>
        </w:rPr>
        <w:t xml:space="preserve"> pacientes </w:t>
      </w:r>
      <w:r w:rsidR="00101EE8" w:rsidRPr="00985B1B">
        <w:rPr>
          <w:rFonts w:ascii="Times New Roman" w:hAnsi="Times New Roman" w:cs="Times New Roman"/>
          <w:sz w:val="24"/>
          <w:szCs w:val="24"/>
        </w:rPr>
        <w:t>diagn</w:t>
      </w:r>
      <w:r w:rsidR="007A658D" w:rsidRPr="00985B1B">
        <w:rPr>
          <w:rFonts w:ascii="Times New Roman" w:hAnsi="Times New Roman" w:cs="Times New Roman"/>
          <w:sz w:val="24"/>
          <w:szCs w:val="24"/>
        </w:rPr>
        <w:t>osticados con</w:t>
      </w:r>
      <w:r w:rsidR="00101EE8" w:rsidRPr="00985B1B">
        <w:rPr>
          <w:rFonts w:ascii="Times New Roman" w:hAnsi="Times New Roman" w:cs="Times New Roman"/>
          <w:sz w:val="24"/>
          <w:szCs w:val="24"/>
        </w:rPr>
        <w:t xml:space="preserve"> </w:t>
      </w:r>
      <w:r w:rsidR="00E8488B" w:rsidRPr="00985B1B">
        <w:rPr>
          <w:rFonts w:ascii="Times New Roman" w:hAnsi="Times New Roman" w:cs="Times New Roman"/>
          <w:sz w:val="24"/>
          <w:szCs w:val="24"/>
        </w:rPr>
        <w:t>DM2</w:t>
      </w:r>
      <w:r w:rsidR="00101EE8" w:rsidRPr="00985B1B">
        <w:rPr>
          <w:rFonts w:ascii="Times New Roman" w:hAnsi="Times New Roman" w:cs="Times New Roman"/>
          <w:sz w:val="24"/>
          <w:szCs w:val="24"/>
        </w:rPr>
        <w:t xml:space="preserve">, </w:t>
      </w:r>
      <w:r w:rsidR="000E465E" w:rsidRPr="00985B1B">
        <w:rPr>
          <w:rFonts w:ascii="Times New Roman" w:hAnsi="Times New Roman" w:cs="Times New Roman"/>
          <w:sz w:val="24"/>
          <w:szCs w:val="24"/>
        </w:rPr>
        <w:t xml:space="preserve">que participaban en el programa </w:t>
      </w:r>
      <w:proofErr w:type="spellStart"/>
      <w:r w:rsidR="000E465E" w:rsidRPr="00985B1B">
        <w:rPr>
          <w:rFonts w:ascii="Times New Roman" w:hAnsi="Times New Roman" w:cs="Times New Roman"/>
          <w:sz w:val="24"/>
          <w:szCs w:val="24"/>
        </w:rPr>
        <w:t>DiabetIMSS</w:t>
      </w:r>
      <w:proofErr w:type="spellEnd"/>
      <w:r w:rsidR="000E465E" w:rsidRPr="00985B1B">
        <w:rPr>
          <w:rFonts w:ascii="Times New Roman" w:hAnsi="Times New Roman" w:cs="Times New Roman"/>
          <w:sz w:val="24"/>
          <w:szCs w:val="24"/>
        </w:rPr>
        <w:t xml:space="preserve"> de la Clínica No. 44 del Seguro Social en la ciudad de Durango, D</w:t>
      </w:r>
      <w:r w:rsidR="007A658D" w:rsidRPr="00985B1B">
        <w:rPr>
          <w:rFonts w:ascii="Times New Roman" w:hAnsi="Times New Roman" w:cs="Times New Roman"/>
          <w:sz w:val="24"/>
          <w:szCs w:val="24"/>
        </w:rPr>
        <w:t>uran</w:t>
      </w:r>
      <w:r w:rsidR="000E465E" w:rsidRPr="00985B1B">
        <w:rPr>
          <w:rFonts w:ascii="Times New Roman" w:hAnsi="Times New Roman" w:cs="Times New Roman"/>
          <w:sz w:val="24"/>
          <w:szCs w:val="24"/>
        </w:rPr>
        <w:t>go.</w:t>
      </w:r>
      <w:r w:rsidR="009B67D4" w:rsidRPr="00985B1B">
        <w:rPr>
          <w:rFonts w:ascii="Times New Roman" w:hAnsi="Times New Roman" w:cs="Times New Roman"/>
          <w:sz w:val="24"/>
          <w:szCs w:val="24"/>
        </w:rPr>
        <w:t xml:space="preserve"> </w:t>
      </w:r>
      <w:r w:rsidR="000E465E" w:rsidRPr="00985B1B">
        <w:rPr>
          <w:rFonts w:ascii="Times New Roman" w:hAnsi="Times New Roman" w:cs="Times New Roman"/>
          <w:sz w:val="24"/>
          <w:szCs w:val="24"/>
        </w:rPr>
        <w:t xml:space="preserve">El único criterio de inclusión fue </w:t>
      </w:r>
      <w:r w:rsidR="007A658D" w:rsidRPr="00985B1B">
        <w:rPr>
          <w:rFonts w:ascii="Times New Roman" w:hAnsi="Times New Roman" w:cs="Times New Roman"/>
          <w:sz w:val="24"/>
          <w:szCs w:val="24"/>
        </w:rPr>
        <w:t xml:space="preserve">que </w:t>
      </w:r>
      <w:r w:rsidR="000E465E" w:rsidRPr="00985B1B">
        <w:rPr>
          <w:rFonts w:ascii="Times New Roman" w:hAnsi="Times New Roman" w:cs="Times New Roman"/>
          <w:sz w:val="24"/>
          <w:szCs w:val="24"/>
        </w:rPr>
        <w:t xml:space="preserve">los pacientes hubieran sido diagnosticados con DM2. </w:t>
      </w:r>
    </w:p>
    <w:p w14:paraId="64BB7F27" w14:textId="57083A04" w:rsidR="00DF56AA" w:rsidRPr="00985B1B" w:rsidRDefault="00F51B1F" w:rsidP="00985B1B">
      <w:pPr>
        <w:spacing w:before="240" w:line="360" w:lineRule="auto"/>
        <w:ind w:firstLine="708"/>
        <w:jc w:val="both"/>
        <w:rPr>
          <w:rFonts w:ascii="Times New Roman" w:hAnsi="Times New Roman" w:cs="Times New Roman"/>
          <w:sz w:val="24"/>
          <w:szCs w:val="24"/>
        </w:rPr>
      </w:pPr>
      <w:r w:rsidRPr="00985B1B">
        <w:rPr>
          <w:rFonts w:ascii="Times New Roman" w:hAnsi="Times New Roman" w:cs="Times New Roman"/>
          <w:sz w:val="24"/>
          <w:szCs w:val="24"/>
        </w:rPr>
        <w:t>Se trata de una muestra</w:t>
      </w:r>
      <w:r w:rsidR="008D11D6" w:rsidRPr="00985B1B">
        <w:rPr>
          <w:rFonts w:ascii="Times New Roman" w:hAnsi="Times New Roman" w:cs="Times New Roman"/>
          <w:sz w:val="24"/>
          <w:szCs w:val="24"/>
        </w:rPr>
        <w:t xml:space="preserve"> no probabilística</w:t>
      </w:r>
      <w:r w:rsidRPr="00985B1B">
        <w:rPr>
          <w:rFonts w:ascii="Times New Roman" w:hAnsi="Times New Roman" w:cs="Times New Roman"/>
          <w:sz w:val="24"/>
          <w:szCs w:val="24"/>
        </w:rPr>
        <w:t xml:space="preserve"> y en la que</w:t>
      </w:r>
      <w:r w:rsidR="008D11D6" w:rsidRPr="00985B1B">
        <w:rPr>
          <w:rFonts w:ascii="Times New Roman" w:hAnsi="Times New Roman" w:cs="Times New Roman"/>
          <w:sz w:val="24"/>
          <w:szCs w:val="24"/>
        </w:rPr>
        <w:t xml:space="preserve"> se incluyeron los pacientes que </w:t>
      </w:r>
      <w:r w:rsidRPr="00985B1B">
        <w:rPr>
          <w:rFonts w:ascii="Times New Roman" w:hAnsi="Times New Roman" w:cs="Times New Roman"/>
          <w:sz w:val="24"/>
          <w:szCs w:val="24"/>
        </w:rPr>
        <w:t>estaban adscritos a la clínica,</w:t>
      </w:r>
      <w:r w:rsidR="008D11D6" w:rsidRPr="00985B1B">
        <w:rPr>
          <w:rFonts w:ascii="Times New Roman" w:hAnsi="Times New Roman" w:cs="Times New Roman"/>
          <w:sz w:val="24"/>
          <w:szCs w:val="24"/>
        </w:rPr>
        <w:t xml:space="preserve"> que acudieron a control en el momento del levantamiento de los datos </w:t>
      </w:r>
      <w:r w:rsidR="009B67D4" w:rsidRPr="00985B1B">
        <w:rPr>
          <w:rFonts w:ascii="Times New Roman" w:hAnsi="Times New Roman" w:cs="Times New Roman"/>
          <w:sz w:val="24"/>
          <w:szCs w:val="24"/>
        </w:rPr>
        <w:t xml:space="preserve">y </w:t>
      </w:r>
      <w:r w:rsidR="008D11D6" w:rsidRPr="00985B1B">
        <w:rPr>
          <w:rFonts w:ascii="Times New Roman" w:hAnsi="Times New Roman" w:cs="Times New Roman"/>
          <w:sz w:val="24"/>
          <w:szCs w:val="24"/>
        </w:rPr>
        <w:t>que voluntariamente aceptaron participar en la investigación.</w:t>
      </w:r>
    </w:p>
    <w:p w14:paraId="0809F54E" w14:textId="70BFB013" w:rsidR="001B746F" w:rsidRPr="00985B1B" w:rsidRDefault="00DF56AA" w:rsidP="00985B1B">
      <w:pPr>
        <w:spacing w:before="240" w:line="360" w:lineRule="auto"/>
        <w:jc w:val="both"/>
        <w:rPr>
          <w:rFonts w:ascii="Times New Roman" w:hAnsi="Times New Roman" w:cs="Times New Roman"/>
          <w:sz w:val="24"/>
          <w:szCs w:val="24"/>
        </w:rPr>
      </w:pPr>
      <w:r w:rsidRPr="00985B1B">
        <w:rPr>
          <w:rFonts w:ascii="Times New Roman" w:hAnsi="Times New Roman" w:cs="Times New Roman"/>
          <w:sz w:val="24"/>
          <w:szCs w:val="24"/>
        </w:rPr>
        <w:tab/>
        <w:t>Para identificar</w:t>
      </w:r>
      <w:r w:rsidR="00F51B1F" w:rsidRPr="00985B1B">
        <w:rPr>
          <w:rFonts w:ascii="Times New Roman" w:hAnsi="Times New Roman" w:cs="Times New Roman"/>
          <w:sz w:val="24"/>
          <w:szCs w:val="24"/>
        </w:rPr>
        <w:t xml:space="preserve"> la</w:t>
      </w:r>
      <w:r w:rsidRPr="00985B1B">
        <w:rPr>
          <w:rFonts w:ascii="Times New Roman" w:hAnsi="Times New Roman" w:cs="Times New Roman"/>
          <w:sz w:val="24"/>
          <w:szCs w:val="24"/>
        </w:rPr>
        <w:t xml:space="preserve"> sintomatología depresiva y el grado de la misma, se </w:t>
      </w:r>
      <w:r w:rsidR="00257174" w:rsidRPr="00985B1B">
        <w:rPr>
          <w:rFonts w:ascii="Times New Roman" w:hAnsi="Times New Roman" w:cs="Times New Roman"/>
          <w:sz w:val="24"/>
          <w:szCs w:val="24"/>
        </w:rPr>
        <w:t>aplicó</w:t>
      </w:r>
      <w:r w:rsidRPr="00985B1B">
        <w:rPr>
          <w:rFonts w:ascii="Times New Roman" w:hAnsi="Times New Roman" w:cs="Times New Roman"/>
          <w:sz w:val="24"/>
          <w:szCs w:val="24"/>
        </w:rPr>
        <w:t xml:space="preserve"> la escala de Beck actualizada, </w:t>
      </w:r>
      <w:r w:rsidR="004A692D" w:rsidRPr="00985B1B">
        <w:rPr>
          <w:rFonts w:ascii="Times New Roman" w:hAnsi="Times New Roman" w:cs="Times New Roman"/>
          <w:sz w:val="24"/>
          <w:szCs w:val="24"/>
        </w:rPr>
        <w:t>la cual evalúa las expectativas negativas que una persona tiene sobre su futuro y su bienestar</w:t>
      </w:r>
      <w:r w:rsidR="003C4E4A" w:rsidRPr="00985B1B">
        <w:rPr>
          <w:rFonts w:ascii="Times New Roman" w:hAnsi="Times New Roman" w:cs="Times New Roman"/>
          <w:sz w:val="24"/>
          <w:szCs w:val="24"/>
        </w:rPr>
        <w:t>. E</w:t>
      </w:r>
      <w:r w:rsidRPr="00985B1B">
        <w:rPr>
          <w:rFonts w:ascii="Times New Roman" w:hAnsi="Times New Roman" w:cs="Times New Roman"/>
          <w:sz w:val="24"/>
          <w:szCs w:val="24"/>
        </w:rPr>
        <w:t xml:space="preserve">s un instrumento </w:t>
      </w:r>
      <w:r w:rsidR="00F51B1F" w:rsidRPr="00985B1B">
        <w:rPr>
          <w:rFonts w:ascii="Times New Roman" w:hAnsi="Times New Roman" w:cs="Times New Roman"/>
          <w:sz w:val="24"/>
          <w:szCs w:val="24"/>
        </w:rPr>
        <w:t xml:space="preserve">con una escala </w:t>
      </w:r>
      <w:r w:rsidRPr="00985B1B">
        <w:rPr>
          <w:rFonts w:ascii="Times New Roman" w:hAnsi="Times New Roman" w:cs="Times New Roman"/>
          <w:sz w:val="24"/>
          <w:szCs w:val="24"/>
        </w:rPr>
        <w:t>tipo Likert de 21 reactivos</w:t>
      </w:r>
      <w:r w:rsidR="008D11D6" w:rsidRPr="00985B1B">
        <w:rPr>
          <w:rFonts w:ascii="Times New Roman" w:hAnsi="Times New Roman" w:cs="Times New Roman"/>
          <w:sz w:val="24"/>
          <w:szCs w:val="24"/>
        </w:rPr>
        <w:t xml:space="preserve"> con cuatro niveles de respuesta, </w:t>
      </w:r>
      <w:r w:rsidR="003C4E4A" w:rsidRPr="00985B1B">
        <w:rPr>
          <w:rFonts w:ascii="Times New Roman" w:hAnsi="Times New Roman" w:cs="Times New Roman"/>
          <w:sz w:val="24"/>
          <w:szCs w:val="24"/>
        </w:rPr>
        <w:t xml:space="preserve">a partir </w:t>
      </w:r>
      <w:r w:rsidR="008D11D6" w:rsidRPr="00985B1B">
        <w:rPr>
          <w:rFonts w:ascii="Times New Roman" w:hAnsi="Times New Roman" w:cs="Times New Roman"/>
          <w:sz w:val="24"/>
          <w:szCs w:val="24"/>
        </w:rPr>
        <w:t xml:space="preserve">de los que se </w:t>
      </w:r>
      <w:r w:rsidR="00913CCB" w:rsidRPr="00985B1B">
        <w:rPr>
          <w:rFonts w:ascii="Times New Roman" w:hAnsi="Times New Roman" w:cs="Times New Roman"/>
          <w:sz w:val="24"/>
          <w:szCs w:val="24"/>
        </w:rPr>
        <w:t>obtiene algún nivel de rasgos depresivos</w:t>
      </w:r>
      <w:r w:rsidR="008D11D6" w:rsidRPr="00985B1B">
        <w:rPr>
          <w:rFonts w:ascii="Times New Roman" w:hAnsi="Times New Roman" w:cs="Times New Roman"/>
          <w:sz w:val="24"/>
          <w:szCs w:val="24"/>
        </w:rPr>
        <w:t xml:space="preserve"> que pueden ser:</w:t>
      </w:r>
      <w:r w:rsidR="004A692D" w:rsidRPr="00985B1B">
        <w:rPr>
          <w:rFonts w:ascii="Times New Roman" w:hAnsi="Times New Roman" w:cs="Times New Roman"/>
          <w:sz w:val="24"/>
          <w:szCs w:val="24"/>
        </w:rPr>
        <w:t xml:space="preserve"> altibajos normales, una leve perturbación, estados intermitentes, depresión moderada, depresión grave</w:t>
      </w:r>
      <w:r w:rsidR="005F245A" w:rsidRPr="00985B1B">
        <w:rPr>
          <w:rFonts w:ascii="Times New Roman" w:hAnsi="Times New Roman" w:cs="Times New Roman"/>
          <w:sz w:val="24"/>
          <w:szCs w:val="24"/>
        </w:rPr>
        <w:t xml:space="preserve"> y</w:t>
      </w:r>
      <w:r w:rsidR="003C4E4A" w:rsidRPr="00985B1B">
        <w:rPr>
          <w:rFonts w:ascii="Times New Roman" w:hAnsi="Times New Roman" w:cs="Times New Roman"/>
          <w:sz w:val="24"/>
          <w:szCs w:val="24"/>
        </w:rPr>
        <w:t>,</w:t>
      </w:r>
      <w:r w:rsidR="005F245A" w:rsidRPr="00985B1B">
        <w:rPr>
          <w:rFonts w:ascii="Times New Roman" w:hAnsi="Times New Roman" w:cs="Times New Roman"/>
          <w:sz w:val="24"/>
          <w:szCs w:val="24"/>
        </w:rPr>
        <w:t xml:space="preserve"> por ú</w:t>
      </w:r>
      <w:r w:rsidR="004A692D" w:rsidRPr="00985B1B">
        <w:rPr>
          <w:rFonts w:ascii="Times New Roman" w:hAnsi="Times New Roman" w:cs="Times New Roman"/>
          <w:sz w:val="24"/>
          <w:szCs w:val="24"/>
        </w:rPr>
        <w:t>ltimo</w:t>
      </w:r>
      <w:r w:rsidR="003C4E4A" w:rsidRPr="00985B1B">
        <w:rPr>
          <w:rFonts w:ascii="Times New Roman" w:hAnsi="Times New Roman" w:cs="Times New Roman"/>
          <w:sz w:val="24"/>
          <w:szCs w:val="24"/>
        </w:rPr>
        <w:t>,</w:t>
      </w:r>
      <w:r w:rsidR="004A692D" w:rsidRPr="00985B1B">
        <w:rPr>
          <w:rFonts w:ascii="Times New Roman" w:hAnsi="Times New Roman" w:cs="Times New Roman"/>
          <w:sz w:val="24"/>
          <w:szCs w:val="24"/>
        </w:rPr>
        <w:t xml:space="preserve"> depresión extrema.</w:t>
      </w:r>
      <w:r w:rsidR="00EA7B9A" w:rsidRPr="00985B1B">
        <w:rPr>
          <w:rFonts w:ascii="Times New Roman" w:hAnsi="Times New Roman" w:cs="Times New Roman"/>
          <w:sz w:val="24"/>
          <w:szCs w:val="24"/>
        </w:rPr>
        <w:t xml:space="preserve"> </w:t>
      </w:r>
      <w:r w:rsidR="001B746F" w:rsidRPr="00985B1B">
        <w:rPr>
          <w:rFonts w:ascii="Times New Roman" w:hAnsi="Times New Roman" w:cs="Times New Roman"/>
          <w:sz w:val="24"/>
          <w:szCs w:val="24"/>
        </w:rPr>
        <w:t>Estos síntomas corresponden con los criterios para el diagnóstico de los tra</w:t>
      </w:r>
      <w:r w:rsidR="00641DDD" w:rsidRPr="00985B1B">
        <w:rPr>
          <w:rFonts w:ascii="Times New Roman" w:hAnsi="Times New Roman" w:cs="Times New Roman"/>
          <w:sz w:val="24"/>
          <w:szCs w:val="24"/>
        </w:rPr>
        <w:t xml:space="preserve">stornos depresivos recogidos en </w:t>
      </w:r>
      <w:r w:rsidR="001B746F" w:rsidRPr="00985B1B">
        <w:rPr>
          <w:rFonts w:ascii="Times New Roman" w:hAnsi="Times New Roman" w:cs="Times New Roman"/>
          <w:sz w:val="24"/>
          <w:szCs w:val="24"/>
        </w:rPr>
        <w:t>el DSM-IV</w:t>
      </w:r>
      <w:r w:rsidR="004912B2" w:rsidRPr="00985B1B">
        <w:rPr>
          <w:rFonts w:ascii="Times New Roman" w:hAnsi="Times New Roman" w:cs="Times New Roman"/>
          <w:sz w:val="24"/>
          <w:szCs w:val="24"/>
        </w:rPr>
        <w:t>-TR</w:t>
      </w:r>
      <w:r w:rsidR="00E70B3D" w:rsidRPr="00985B1B">
        <w:rPr>
          <w:rFonts w:ascii="Times New Roman" w:hAnsi="Times New Roman" w:cs="Times New Roman"/>
          <w:sz w:val="24"/>
          <w:szCs w:val="24"/>
        </w:rPr>
        <w:t xml:space="preserve"> y CIE-10</w:t>
      </w:r>
      <w:r w:rsidR="001B746F" w:rsidRPr="00985B1B">
        <w:rPr>
          <w:rFonts w:ascii="Times New Roman" w:hAnsi="Times New Roman" w:cs="Times New Roman"/>
          <w:sz w:val="24"/>
          <w:szCs w:val="24"/>
        </w:rPr>
        <w:t>.</w:t>
      </w:r>
    </w:p>
    <w:p w14:paraId="011467AA" w14:textId="4D4EE8B5" w:rsidR="00BE08F8" w:rsidRPr="00985B1B" w:rsidRDefault="00BE08F8" w:rsidP="00985B1B">
      <w:pPr>
        <w:spacing w:before="240" w:line="360" w:lineRule="auto"/>
        <w:jc w:val="both"/>
        <w:rPr>
          <w:rFonts w:ascii="Times New Roman" w:hAnsi="Times New Roman" w:cs="Times New Roman"/>
          <w:sz w:val="24"/>
          <w:szCs w:val="24"/>
        </w:rPr>
      </w:pPr>
      <w:r w:rsidRPr="00985B1B">
        <w:rPr>
          <w:rFonts w:ascii="Times New Roman" w:hAnsi="Times New Roman" w:cs="Times New Roman"/>
          <w:sz w:val="24"/>
          <w:szCs w:val="24"/>
        </w:rPr>
        <w:tab/>
        <w:t>El análisis de datos se llevó a cabo por medio del</w:t>
      </w:r>
      <w:r w:rsidR="002D44DE" w:rsidRPr="00985B1B">
        <w:rPr>
          <w:rFonts w:ascii="Times New Roman" w:hAnsi="Times New Roman" w:cs="Times New Roman"/>
          <w:sz w:val="24"/>
          <w:szCs w:val="24"/>
        </w:rPr>
        <w:t xml:space="preserve"> programa estadístico</w:t>
      </w:r>
      <w:r w:rsidRPr="00985B1B">
        <w:rPr>
          <w:rFonts w:ascii="Times New Roman" w:hAnsi="Times New Roman" w:cs="Times New Roman"/>
          <w:sz w:val="24"/>
          <w:szCs w:val="24"/>
        </w:rPr>
        <w:t xml:space="preserve"> S</w:t>
      </w:r>
      <w:r w:rsidR="001A6E52" w:rsidRPr="00985B1B">
        <w:rPr>
          <w:rFonts w:ascii="Times New Roman" w:hAnsi="Times New Roman" w:cs="Times New Roman"/>
          <w:sz w:val="24"/>
          <w:szCs w:val="24"/>
        </w:rPr>
        <w:t>PSS</w:t>
      </w:r>
      <w:r w:rsidRPr="00985B1B">
        <w:rPr>
          <w:rFonts w:ascii="Times New Roman" w:hAnsi="Times New Roman" w:cs="Times New Roman"/>
          <w:sz w:val="24"/>
          <w:szCs w:val="24"/>
        </w:rPr>
        <w:t xml:space="preserve"> versión 21.0</w:t>
      </w:r>
      <w:r w:rsidR="002D44DE" w:rsidRPr="00985B1B">
        <w:rPr>
          <w:rFonts w:ascii="Times New Roman" w:hAnsi="Times New Roman" w:cs="Times New Roman"/>
          <w:sz w:val="24"/>
          <w:szCs w:val="24"/>
        </w:rPr>
        <w:t>.</w:t>
      </w:r>
      <w:r w:rsidRPr="00985B1B">
        <w:rPr>
          <w:rFonts w:ascii="Times New Roman" w:hAnsi="Times New Roman" w:cs="Times New Roman"/>
          <w:sz w:val="24"/>
          <w:szCs w:val="24"/>
        </w:rPr>
        <w:t xml:space="preserve"> </w:t>
      </w:r>
    </w:p>
    <w:p w14:paraId="3A6DAC37" w14:textId="7047D7EE" w:rsidR="00916310" w:rsidRPr="00985B1B" w:rsidRDefault="00916310" w:rsidP="00985B1B">
      <w:pPr>
        <w:spacing w:before="240" w:line="360" w:lineRule="auto"/>
        <w:jc w:val="both"/>
        <w:rPr>
          <w:rFonts w:ascii="Times New Roman" w:hAnsi="Times New Roman" w:cs="Times New Roman"/>
          <w:b/>
          <w:sz w:val="24"/>
          <w:szCs w:val="24"/>
        </w:rPr>
      </w:pPr>
      <w:r w:rsidRPr="00985B1B">
        <w:rPr>
          <w:rFonts w:ascii="Times New Roman" w:hAnsi="Times New Roman" w:cs="Times New Roman"/>
          <w:b/>
          <w:sz w:val="24"/>
          <w:szCs w:val="24"/>
        </w:rPr>
        <w:t>Resultados</w:t>
      </w:r>
    </w:p>
    <w:p w14:paraId="2C542A01" w14:textId="46A170B5" w:rsidR="002D44DE" w:rsidRPr="00985B1B" w:rsidRDefault="002D44DE" w:rsidP="00985B1B">
      <w:pPr>
        <w:spacing w:before="240" w:line="360" w:lineRule="auto"/>
        <w:ind w:firstLine="708"/>
        <w:jc w:val="both"/>
        <w:rPr>
          <w:rFonts w:ascii="Times New Roman" w:hAnsi="Times New Roman" w:cs="Times New Roman"/>
          <w:sz w:val="24"/>
          <w:szCs w:val="24"/>
        </w:rPr>
      </w:pPr>
      <w:r w:rsidRPr="00985B1B">
        <w:rPr>
          <w:rFonts w:ascii="Times New Roman" w:hAnsi="Times New Roman" w:cs="Times New Roman"/>
          <w:sz w:val="24"/>
          <w:szCs w:val="24"/>
        </w:rPr>
        <w:t xml:space="preserve">En el análisis de fiabilidad interna del instrumento se obtuvo un alfa de 0.928. </w:t>
      </w:r>
    </w:p>
    <w:p w14:paraId="1A2AE33D" w14:textId="7C3AD7E5" w:rsidR="009B67D4" w:rsidRPr="00985B1B" w:rsidRDefault="009B67D4" w:rsidP="00985B1B">
      <w:pPr>
        <w:spacing w:before="240" w:line="360" w:lineRule="auto"/>
        <w:jc w:val="both"/>
        <w:rPr>
          <w:rFonts w:ascii="Times New Roman" w:hAnsi="Times New Roman" w:cs="Times New Roman"/>
          <w:sz w:val="24"/>
          <w:szCs w:val="24"/>
        </w:rPr>
      </w:pPr>
      <w:r w:rsidRPr="00985B1B">
        <w:rPr>
          <w:rFonts w:ascii="Times New Roman" w:hAnsi="Times New Roman" w:cs="Times New Roman"/>
          <w:sz w:val="24"/>
          <w:szCs w:val="24"/>
        </w:rPr>
        <w:t>El paciente entrevistado más joven contaba con 20 años y el mayor con 84. El promedio de edad es de 53.9 y la moda de 46.</w:t>
      </w:r>
    </w:p>
    <w:p w14:paraId="46D6601F" w14:textId="4799CFA0" w:rsidR="009B67D4" w:rsidRPr="00985B1B" w:rsidRDefault="009B67D4" w:rsidP="00985B1B">
      <w:pPr>
        <w:spacing w:before="240" w:line="360" w:lineRule="auto"/>
        <w:jc w:val="both"/>
        <w:rPr>
          <w:rFonts w:ascii="Times New Roman" w:hAnsi="Times New Roman" w:cs="Times New Roman"/>
          <w:sz w:val="24"/>
          <w:szCs w:val="24"/>
        </w:rPr>
      </w:pPr>
      <w:r w:rsidRPr="00985B1B">
        <w:rPr>
          <w:rFonts w:ascii="Times New Roman" w:hAnsi="Times New Roman" w:cs="Times New Roman"/>
          <w:sz w:val="24"/>
          <w:szCs w:val="24"/>
        </w:rPr>
        <w:t xml:space="preserve">La muestra estuvo conformada por 80 hombres </w:t>
      </w:r>
      <w:r w:rsidR="003C4E4A" w:rsidRPr="00985B1B">
        <w:rPr>
          <w:rFonts w:ascii="Times New Roman" w:hAnsi="Times New Roman" w:cs="Times New Roman"/>
          <w:sz w:val="24"/>
          <w:szCs w:val="24"/>
        </w:rPr>
        <w:t>(</w:t>
      </w:r>
      <w:r w:rsidRPr="00985B1B">
        <w:rPr>
          <w:rFonts w:ascii="Times New Roman" w:hAnsi="Times New Roman" w:cs="Times New Roman"/>
          <w:sz w:val="24"/>
          <w:szCs w:val="24"/>
        </w:rPr>
        <w:t>34.5</w:t>
      </w:r>
      <w:r w:rsidR="003C4E4A" w:rsidRPr="00985B1B">
        <w:rPr>
          <w:rFonts w:ascii="Times New Roman" w:hAnsi="Times New Roman" w:cs="Times New Roman"/>
          <w:sz w:val="24"/>
          <w:szCs w:val="24"/>
        </w:rPr>
        <w:t xml:space="preserve"> </w:t>
      </w:r>
      <w:r w:rsidRPr="00985B1B">
        <w:rPr>
          <w:rFonts w:ascii="Times New Roman" w:hAnsi="Times New Roman" w:cs="Times New Roman"/>
          <w:sz w:val="24"/>
          <w:szCs w:val="24"/>
        </w:rPr>
        <w:t>%</w:t>
      </w:r>
      <w:r w:rsidR="003C4E4A" w:rsidRPr="00985B1B">
        <w:rPr>
          <w:rFonts w:ascii="Times New Roman" w:hAnsi="Times New Roman" w:cs="Times New Roman"/>
          <w:sz w:val="24"/>
          <w:szCs w:val="24"/>
        </w:rPr>
        <w:t>)</w:t>
      </w:r>
      <w:r w:rsidRPr="00985B1B">
        <w:rPr>
          <w:rFonts w:ascii="Times New Roman" w:hAnsi="Times New Roman" w:cs="Times New Roman"/>
          <w:sz w:val="24"/>
          <w:szCs w:val="24"/>
        </w:rPr>
        <w:t xml:space="preserve"> y 152 mujeres (65.5</w:t>
      </w:r>
      <w:r w:rsidR="003C4E4A" w:rsidRPr="00985B1B">
        <w:rPr>
          <w:rFonts w:ascii="Times New Roman" w:hAnsi="Times New Roman" w:cs="Times New Roman"/>
          <w:sz w:val="24"/>
          <w:szCs w:val="24"/>
        </w:rPr>
        <w:t xml:space="preserve"> </w:t>
      </w:r>
      <w:r w:rsidRPr="00985B1B">
        <w:rPr>
          <w:rFonts w:ascii="Times New Roman" w:hAnsi="Times New Roman" w:cs="Times New Roman"/>
          <w:sz w:val="24"/>
          <w:szCs w:val="24"/>
        </w:rPr>
        <w:t>%).</w:t>
      </w:r>
    </w:p>
    <w:p w14:paraId="6927BA1F" w14:textId="53D33C92" w:rsidR="001853B9" w:rsidRDefault="003C4E4A" w:rsidP="00985B1B">
      <w:pPr>
        <w:spacing w:before="240" w:line="360" w:lineRule="auto"/>
        <w:ind w:firstLine="708"/>
        <w:jc w:val="both"/>
        <w:rPr>
          <w:rFonts w:ascii="Arial" w:hAnsi="Arial" w:cs="Arial"/>
          <w:sz w:val="24"/>
          <w:szCs w:val="24"/>
        </w:rPr>
      </w:pPr>
      <w:r w:rsidRPr="00985B1B">
        <w:rPr>
          <w:rFonts w:ascii="Times New Roman" w:hAnsi="Times New Roman" w:cs="Times New Roman"/>
          <w:sz w:val="24"/>
          <w:szCs w:val="24"/>
        </w:rPr>
        <w:lastRenderedPageBreak/>
        <w:t>L</w:t>
      </w:r>
      <w:r w:rsidR="009B67D4" w:rsidRPr="00985B1B">
        <w:rPr>
          <w:rFonts w:ascii="Times New Roman" w:hAnsi="Times New Roman" w:cs="Times New Roman"/>
          <w:sz w:val="24"/>
          <w:szCs w:val="24"/>
        </w:rPr>
        <w:t>a tabla 1</w:t>
      </w:r>
      <w:r w:rsidR="009C1410" w:rsidRPr="00985B1B">
        <w:rPr>
          <w:rFonts w:ascii="Times New Roman" w:hAnsi="Times New Roman" w:cs="Times New Roman"/>
          <w:sz w:val="24"/>
          <w:szCs w:val="24"/>
        </w:rPr>
        <w:t xml:space="preserve"> presenta los resultados obtenidos en función </w:t>
      </w:r>
      <w:r w:rsidR="00C560CF" w:rsidRPr="00985B1B">
        <w:rPr>
          <w:rFonts w:ascii="Times New Roman" w:hAnsi="Times New Roman" w:cs="Times New Roman"/>
          <w:sz w:val="24"/>
          <w:szCs w:val="24"/>
        </w:rPr>
        <w:t>de</w:t>
      </w:r>
      <w:r w:rsidR="00F84326" w:rsidRPr="00985B1B">
        <w:rPr>
          <w:rFonts w:ascii="Times New Roman" w:hAnsi="Times New Roman" w:cs="Times New Roman"/>
          <w:sz w:val="24"/>
          <w:szCs w:val="24"/>
        </w:rPr>
        <w:t>l</w:t>
      </w:r>
      <w:r w:rsidR="009C1410" w:rsidRPr="00985B1B">
        <w:rPr>
          <w:rFonts w:ascii="Times New Roman" w:hAnsi="Times New Roman" w:cs="Times New Roman"/>
          <w:sz w:val="24"/>
          <w:szCs w:val="24"/>
        </w:rPr>
        <w:t xml:space="preserve"> nivel de d</w:t>
      </w:r>
      <w:r w:rsidR="00441852" w:rsidRPr="00985B1B">
        <w:rPr>
          <w:rFonts w:ascii="Times New Roman" w:hAnsi="Times New Roman" w:cs="Times New Roman"/>
          <w:sz w:val="24"/>
          <w:szCs w:val="24"/>
        </w:rPr>
        <w:t>epresión de la población</w:t>
      </w:r>
      <w:r w:rsidR="009C1410" w:rsidRPr="00985B1B">
        <w:rPr>
          <w:rFonts w:ascii="Times New Roman" w:hAnsi="Times New Roman" w:cs="Times New Roman"/>
          <w:sz w:val="24"/>
          <w:szCs w:val="24"/>
        </w:rPr>
        <w:t xml:space="preserve">, donde se puede </w:t>
      </w:r>
      <w:r w:rsidR="00F84326" w:rsidRPr="00985B1B">
        <w:rPr>
          <w:rFonts w:ascii="Times New Roman" w:hAnsi="Times New Roman" w:cs="Times New Roman"/>
          <w:sz w:val="24"/>
          <w:szCs w:val="24"/>
        </w:rPr>
        <w:t>observar</w:t>
      </w:r>
      <w:r w:rsidR="009C1410" w:rsidRPr="00985B1B">
        <w:rPr>
          <w:rFonts w:ascii="Times New Roman" w:hAnsi="Times New Roman" w:cs="Times New Roman"/>
          <w:sz w:val="24"/>
          <w:szCs w:val="24"/>
        </w:rPr>
        <w:t xml:space="preserve"> que 53.4</w:t>
      </w:r>
      <w:r w:rsidR="00C560CF" w:rsidRPr="00985B1B">
        <w:rPr>
          <w:rFonts w:ascii="Times New Roman" w:hAnsi="Times New Roman" w:cs="Times New Roman"/>
          <w:sz w:val="24"/>
          <w:szCs w:val="24"/>
        </w:rPr>
        <w:t xml:space="preserve"> </w:t>
      </w:r>
      <w:r w:rsidR="009C1410" w:rsidRPr="00985B1B">
        <w:rPr>
          <w:rFonts w:ascii="Times New Roman" w:hAnsi="Times New Roman" w:cs="Times New Roman"/>
          <w:sz w:val="24"/>
          <w:szCs w:val="24"/>
        </w:rPr>
        <w:t>%</w:t>
      </w:r>
      <w:r w:rsidR="00C13885" w:rsidRPr="00985B1B">
        <w:rPr>
          <w:rFonts w:ascii="Times New Roman" w:hAnsi="Times New Roman" w:cs="Times New Roman"/>
          <w:sz w:val="24"/>
          <w:szCs w:val="24"/>
        </w:rPr>
        <w:t xml:space="preserve"> presenta </w:t>
      </w:r>
      <w:r w:rsidR="003C54F4" w:rsidRPr="00985B1B">
        <w:rPr>
          <w:rFonts w:ascii="Times New Roman" w:hAnsi="Times New Roman" w:cs="Times New Roman"/>
          <w:sz w:val="24"/>
          <w:szCs w:val="24"/>
        </w:rPr>
        <w:t>“</w:t>
      </w:r>
      <w:r w:rsidR="00C13885" w:rsidRPr="00985B1B">
        <w:rPr>
          <w:rFonts w:ascii="Times New Roman" w:hAnsi="Times New Roman" w:cs="Times New Roman"/>
          <w:sz w:val="24"/>
          <w:szCs w:val="24"/>
        </w:rPr>
        <w:t>altibajos considerados normales</w:t>
      </w:r>
      <w:r w:rsidR="003C54F4" w:rsidRPr="00985B1B">
        <w:rPr>
          <w:rFonts w:ascii="Times New Roman" w:hAnsi="Times New Roman" w:cs="Times New Roman"/>
          <w:sz w:val="24"/>
          <w:szCs w:val="24"/>
        </w:rPr>
        <w:t>”</w:t>
      </w:r>
      <w:r w:rsidR="00C13885" w:rsidRPr="00985B1B">
        <w:rPr>
          <w:rFonts w:ascii="Times New Roman" w:hAnsi="Times New Roman" w:cs="Times New Roman"/>
          <w:sz w:val="24"/>
          <w:szCs w:val="24"/>
        </w:rPr>
        <w:t xml:space="preserve"> en sus estados de ánimo, es decir, no hay síntomas depresivos permanentes que hagan pensar que pudiera haber </w:t>
      </w:r>
      <w:r w:rsidR="00441852" w:rsidRPr="00985B1B">
        <w:rPr>
          <w:rFonts w:ascii="Times New Roman" w:hAnsi="Times New Roman" w:cs="Times New Roman"/>
          <w:sz w:val="24"/>
          <w:szCs w:val="24"/>
        </w:rPr>
        <w:t xml:space="preserve">niveles significativos de </w:t>
      </w:r>
      <w:r w:rsidR="00C13885" w:rsidRPr="00985B1B">
        <w:rPr>
          <w:rFonts w:ascii="Times New Roman" w:hAnsi="Times New Roman" w:cs="Times New Roman"/>
          <w:sz w:val="24"/>
          <w:szCs w:val="24"/>
        </w:rPr>
        <w:t xml:space="preserve">depresión. </w:t>
      </w:r>
      <w:r w:rsidR="00441852" w:rsidRPr="00985B1B">
        <w:rPr>
          <w:rFonts w:ascii="Times New Roman" w:hAnsi="Times New Roman" w:cs="Times New Roman"/>
          <w:sz w:val="24"/>
          <w:szCs w:val="24"/>
        </w:rPr>
        <w:t>En contrap</w:t>
      </w:r>
      <w:r w:rsidR="0054107A" w:rsidRPr="00985B1B">
        <w:rPr>
          <w:rFonts w:ascii="Times New Roman" w:hAnsi="Times New Roman" w:cs="Times New Roman"/>
          <w:sz w:val="24"/>
          <w:szCs w:val="24"/>
        </w:rPr>
        <w:t>osición se aprecia que só</w:t>
      </w:r>
      <w:r w:rsidR="00441852" w:rsidRPr="00985B1B">
        <w:rPr>
          <w:rFonts w:ascii="Times New Roman" w:hAnsi="Times New Roman" w:cs="Times New Roman"/>
          <w:sz w:val="24"/>
          <w:szCs w:val="24"/>
        </w:rPr>
        <w:t>lo 9</w:t>
      </w:r>
      <w:r w:rsidR="00C560CF" w:rsidRPr="00985B1B">
        <w:rPr>
          <w:rFonts w:ascii="Times New Roman" w:hAnsi="Times New Roman" w:cs="Times New Roman"/>
          <w:sz w:val="24"/>
          <w:szCs w:val="24"/>
        </w:rPr>
        <w:t xml:space="preserve"> </w:t>
      </w:r>
      <w:r w:rsidR="00441852" w:rsidRPr="00985B1B">
        <w:rPr>
          <w:rFonts w:ascii="Times New Roman" w:hAnsi="Times New Roman" w:cs="Times New Roman"/>
          <w:sz w:val="24"/>
          <w:szCs w:val="24"/>
        </w:rPr>
        <w:t xml:space="preserve">% de la muestra estudiada se </w:t>
      </w:r>
      <w:r w:rsidR="0054107A" w:rsidRPr="00985B1B">
        <w:rPr>
          <w:rFonts w:ascii="Times New Roman" w:hAnsi="Times New Roman" w:cs="Times New Roman"/>
          <w:sz w:val="24"/>
          <w:szCs w:val="24"/>
        </w:rPr>
        <w:t>ubica</w:t>
      </w:r>
      <w:r w:rsidR="00441852" w:rsidRPr="00985B1B">
        <w:rPr>
          <w:rFonts w:ascii="Times New Roman" w:hAnsi="Times New Roman" w:cs="Times New Roman"/>
          <w:sz w:val="24"/>
          <w:szCs w:val="24"/>
        </w:rPr>
        <w:t xml:space="preserve"> en una escala de “depresión grave o extrema”.</w:t>
      </w:r>
    </w:p>
    <w:p w14:paraId="2FA78CE8" w14:textId="2D0DD829" w:rsidR="00CE09DC" w:rsidRPr="00787B5F" w:rsidRDefault="00CE09DC" w:rsidP="00985B1B">
      <w:pPr>
        <w:spacing w:before="240" w:line="480" w:lineRule="auto"/>
        <w:jc w:val="center"/>
        <w:rPr>
          <w:rFonts w:ascii="Arial" w:hAnsi="Arial" w:cs="Arial"/>
          <w:sz w:val="24"/>
          <w:szCs w:val="24"/>
        </w:rPr>
      </w:pPr>
      <w:r>
        <w:rPr>
          <w:rFonts w:ascii="Times New Roman" w:eastAsia="Times New Roman" w:hAnsi="Times New Roman" w:cs="Times New Roman"/>
          <w:b/>
          <w:iCs/>
          <w:color w:val="000000"/>
          <w:lang w:eastAsia="es-ES"/>
        </w:rPr>
        <w:t>Tabla 1</w:t>
      </w:r>
      <w:r w:rsidRPr="00AD44F4">
        <w:rPr>
          <w:rFonts w:ascii="Times New Roman" w:eastAsia="Times New Roman" w:hAnsi="Times New Roman" w:cs="Times New Roman"/>
          <w:b/>
          <w:iCs/>
          <w:color w:val="000000"/>
          <w:lang w:eastAsia="es-ES"/>
        </w:rPr>
        <w:t>. Niveles de depresión en la población con DM2.</w:t>
      </w:r>
    </w:p>
    <w:tbl>
      <w:tblPr>
        <w:tblStyle w:val="Tablaconcuadrcula"/>
        <w:tblW w:w="8070" w:type="dxa"/>
        <w:jc w:val="center"/>
        <w:tblLook w:val="04A0" w:firstRow="1" w:lastRow="0" w:firstColumn="1" w:lastColumn="0" w:noHBand="0" w:noVBand="1"/>
      </w:tblPr>
      <w:tblGrid>
        <w:gridCol w:w="5093"/>
        <w:gridCol w:w="1701"/>
        <w:gridCol w:w="1276"/>
      </w:tblGrid>
      <w:tr w:rsidR="00C45FD9" w:rsidRPr="00AD44F4" w14:paraId="452A3780" w14:textId="77777777" w:rsidTr="00985B1B">
        <w:trPr>
          <w:trHeight w:val="454"/>
          <w:jc w:val="center"/>
        </w:trPr>
        <w:tc>
          <w:tcPr>
            <w:tcW w:w="5093" w:type="dxa"/>
            <w:noWrap/>
            <w:hideMark/>
          </w:tcPr>
          <w:p w14:paraId="7ACADC26" w14:textId="77777777" w:rsidR="00C45FD9" w:rsidRPr="00AD44F4" w:rsidRDefault="00C45FD9" w:rsidP="00C738D6">
            <w:pPr>
              <w:jc w:val="center"/>
              <w:rPr>
                <w:rFonts w:ascii="Times New Roman" w:eastAsia="Times New Roman" w:hAnsi="Times New Roman" w:cs="Times New Roman"/>
                <w:i/>
                <w:iCs/>
                <w:color w:val="000000"/>
                <w:lang w:val="es-ES" w:eastAsia="es-ES"/>
              </w:rPr>
            </w:pPr>
            <w:r w:rsidRPr="00AD44F4">
              <w:rPr>
                <w:rFonts w:ascii="Times New Roman" w:eastAsia="Times New Roman" w:hAnsi="Times New Roman" w:cs="Times New Roman"/>
                <w:i/>
                <w:iCs/>
                <w:color w:val="000000"/>
                <w:lang w:val="es-ES" w:eastAsia="es-ES"/>
              </w:rPr>
              <w:t>Nivel</w:t>
            </w:r>
          </w:p>
        </w:tc>
        <w:tc>
          <w:tcPr>
            <w:tcW w:w="1701" w:type="dxa"/>
            <w:noWrap/>
            <w:hideMark/>
          </w:tcPr>
          <w:p w14:paraId="536C97B6" w14:textId="77777777" w:rsidR="00C45FD9" w:rsidRPr="00AD44F4" w:rsidRDefault="00C45FD9" w:rsidP="00C738D6">
            <w:pPr>
              <w:jc w:val="center"/>
              <w:rPr>
                <w:rFonts w:ascii="Times New Roman" w:eastAsia="Times New Roman" w:hAnsi="Times New Roman" w:cs="Times New Roman"/>
                <w:i/>
                <w:iCs/>
                <w:color w:val="000000"/>
                <w:lang w:val="es-ES" w:eastAsia="es-ES"/>
              </w:rPr>
            </w:pPr>
            <w:r w:rsidRPr="00AD44F4">
              <w:rPr>
                <w:rFonts w:ascii="Times New Roman" w:eastAsia="Times New Roman" w:hAnsi="Times New Roman" w:cs="Times New Roman"/>
                <w:i/>
                <w:iCs/>
                <w:color w:val="000000"/>
                <w:lang w:val="es-ES" w:eastAsia="es-ES"/>
              </w:rPr>
              <w:t>Frecuencia</w:t>
            </w:r>
          </w:p>
        </w:tc>
        <w:tc>
          <w:tcPr>
            <w:tcW w:w="1276" w:type="dxa"/>
            <w:noWrap/>
            <w:hideMark/>
          </w:tcPr>
          <w:p w14:paraId="08050F57" w14:textId="77777777" w:rsidR="00C45FD9" w:rsidRPr="00AD44F4" w:rsidRDefault="00C45FD9" w:rsidP="00C738D6">
            <w:pPr>
              <w:jc w:val="center"/>
              <w:rPr>
                <w:rFonts w:ascii="Times New Roman" w:eastAsia="Times New Roman" w:hAnsi="Times New Roman" w:cs="Times New Roman"/>
                <w:i/>
                <w:iCs/>
                <w:color w:val="000000"/>
                <w:lang w:val="es-ES" w:eastAsia="es-ES"/>
              </w:rPr>
            </w:pPr>
            <w:r w:rsidRPr="00AD44F4">
              <w:rPr>
                <w:rFonts w:ascii="Times New Roman" w:eastAsia="Times New Roman" w:hAnsi="Times New Roman" w:cs="Times New Roman"/>
                <w:i/>
                <w:iCs/>
                <w:color w:val="000000"/>
                <w:lang w:val="es-ES" w:eastAsia="es-ES"/>
              </w:rPr>
              <w:t>Porcentaje</w:t>
            </w:r>
          </w:p>
        </w:tc>
      </w:tr>
      <w:tr w:rsidR="00C45FD9" w:rsidRPr="00AD44F4" w14:paraId="26714C60" w14:textId="77777777" w:rsidTr="00985B1B">
        <w:trPr>
          <w:trHeight w:val="454"/>
          <w:jc w:val="center"/>
        </w:trPr>
        <w:tc>
          <w:tcPr>
            <w:tcW w:w="5093" w:type="dxa"/>
            <w:hideMark/>
          </w:tcPr>
          <w:p w14:paraId="7F9FFA7E" w14:textId="70929CDD" w:rsidR="00C45FD9" w:rsidRPr="00AD44F4" w:rsidRDefault="00C45FD9" w:rsidP="00C560CF">
            <w:pPr>
              <w:rPr>
                <w:rFonts w:ascii="Times New Roman" w:eastAsia="Times New Roman" w:hAnsi="Times New Roman" w:cs="Times New Roman"/>
                <w:color w:val="000000"/>
                <w:lang w:val="es-ES" w:eastAsia="es-ES"/>
              </w:rPr>
            </w:pPr>
            <w:r w:rsidRPr="00AD44F4">
              <w:rPr>
                <w:rFonts w:ascii="Times New Roman" w:eastAsia="Times New Roman" w:hAnsi="Times New Roman" w:cs="Times New Roman"/>
                <w:color w:val="000000"/>
                <w:lang w:val="es-ES" w:eastAsia="es-ES"/>
              </w:rPr>
              <w:t xml:space="preserve">1. Estos altibajos son considerados normales </w:t>
            </w:r>
          </w:p>
        </w:tc>
        <w:tc>
          <w:tcPr>
            <w:tcW w:w="1701" w:type="dxa"/>
            <w:noWrap/>
            <w:hideMark/>
          </w:tcPr>
          <w:p w14:paraId="3759C18A" w14:textId="77777777" w:rsidR="00C45FD9" w:rsidRPr="00AD44F4" w:rsidRDefault="00C45FD9" w:rsidP="00C738D6">
            <w:pPr>
              <w:jc w:val="center"/>
              <w:rPr>
                <w:rFonts w:ascii="Times New Roman" w:eastAsia="Times New Roman" w:hAnsi="Times New Roman" w:cs="Times New Roman"/>
                <w:color w:val="000000"/>
                <w:lang w:val="es-ES" w:eastAsia="es-ES"/>
              </w:rPr>
            </w:pPr>
            <w:r w:rsidRPr="00AD44F4">
              <w:rPr>
                <w:rFonts w:ascii="Times New Roman" w:eastAsia="Times New Roman" w:hAnsi="Times New Roman" w:cs="Times New Roman"/>
                <w:color w:val="000000"/>
                <w:lang w:val="es-ES" w:eastAsia="es-ES"/>
              </w:rPr>
              <w:t>124</w:t>
            </w:r>
          </w:p>
        </w:tc>
        <w:tc>
          <w:tcPr>
            <w:tcW w:w="1276" w:type="dxa"/>
            <w:noWrap/>
            <w:hideMark/>
          </w:tcPr>
          <w:p w14:paraId="09629816" w14:textId="77777777" w:rsidR="00C45FD9" w:rsidRPr="00AD44F4" w:rsidRDefault="00C45FD9" w:rsidP="00C738D6">
            <w:pPr>
              <w:jc w:val="center"/>
              <w:rPr>
                <w:rFonts w:ascii="Times New Roman" w:eastAsia="Times New Roman" w:hAnsi="Times New Roman" w:cs="Times New Roman"/>
                <w:color w:val="000000"/>
                <w:lang w:val="es-ES" w:eastAsia="es-ES"/>
              </w:rPr>
            </w:pPr>
            <w:r w:rsidRPr="00AD44F4">
              <w:rPr>
                <w:rFonts w:ascii="Times New Roman" w:eastAsia="Times New Roman" w:hAnsi="Times New Roman" w:cs="Times New Roman"/>
                <w:color w:val="000000"/>
                <w:lang w:val="es-ES" w:eastAsia="es-ES"/>
              </w:rPr>
              <w:t>53.4</w:t>
            </w:r>
          </w:p>
        </w:tc>
      </w:tr>
      <w:tr w:rsidR="00C45FD9" w:rsidRPr="00AD44F4" w14:paraId="345E979E" w14:textId="77777777" w:rsidTr="00985B1B">
        <w:trPr>
          <w:trHeight w:val="454"/>
          <w:jc w:val="center"/>
        </w:trPr>
        <w:tc>
          <w:tcPr>
            <w:tcW w:w="5093" w:type="dxa"/>
            <w:hideMark/>
          </w:tcPr>
          <w:p w14:paraId="638BC42F" w14:textId="69C79483" w:rsidR="00C45FD9" w:rsidRPr="00AD44F4" w:rsidRDefault="00C45FD9" w:rsidP="00C560CF">
            <w:pPr>
              <w:rPr>
                <w:rFonts w:ascii="Times New Roman" w:eastAsia="Times New Roman" w:hAnsi="Times New Roman" w:cs="Times New Roman"/>
                <w:color w:val="000000"/>
                <w:lang w:val="es-ES" w:eastAsia="es-ES"/>
              </w:rPr>
            </w:pPr>
            <w:r w:rsidRPr="00AD44F4">
              <w:rPr>
                <w:rFonts w:ascii="Times New Roman" w:eastAsia="Times New Roman" w:hAnsi="Times New Roman" w:cs="Times New Roman"/>
                <w:color w:val="000000"/>
                <w:lang w:val="es-ES" w:eastAsia="es-ES"/>
              </w:rPr>
              <w:t>2. Leve perturbación del estado de ánimo</w:t>
            </w:r>
          </w:p>
        </w:tc>
        <w:tc>
          <w:tcPr>
            <w:tcW w:w="1701" w:type="dxa"/>
            <w:noWrap/>
            <w:hideMark/>
          </w:tcPr>
          <w:p w14:paraId="03F21997" w14:textId="77777777" w:rsidR="00C45FD9" w:rsidRPr="00AD44F4" w:rsidRDefault="00C45FD9" w:rsidP="00C738D6">
            <w:pPr>
              <w:jc w:val="center"/>
              <w:rPr>
                <w:rFonts w:ascii="Times New Roman" w:eastAsia="Times New Roman" w:hAnsi="Times New Roman" w:cs="Times New Roman"/>
                <w:color w:val="000000"/>
                <w:lang w:val="es-ES" w:eastAsia="es-ES"/>
              </w:rPr>
            </w:pPr>
            <w:r w:rsidRPr="00AD44F4">
              <w:rPr>
                <w:rFonts w:ascii="Times New Roman" w:eastAsia="Times New Roman" w:hAnsi="Times New Roman" w:cs="Times New Roman"/>
                <w:color w:val="000000"/>
                <w:lang w:val="es-ES" w:eastAsia="es-ES"/>
              </w:rPr>
              <w:t>43</w:t>
            </w:r>
          </w:p>
        </w:tc>
        <w:tc>
          <w:tcPr>
            <w:tcW w:w="1276" w:type="dxa"/>
            <w:noWrap/>
            <w:hideMark/>
          </w:tcPr>
          <w:p w14:paraId="79CC7983" w14:textId="77777777" w:rsidR="00C45FD9" w:rsidRPr="00AD44F4" w:rsidRDefault="00C45FD9" w:rsidP="00C738D6">
            <w:pPr>
              <w:jc w:val="center"/>
              <w:rPr>
                <w:rFonts w:ascii="Times New Roman" w:eastAsia="Times New Roman" w:hAnsi="Times New Roman" w:cs="Times New Roman"/>
                <w:color w:val="000000"/>
                <w:lang w:val="es-ES" w:eastAsia="es-ES"/>
              </w:rPr>
            </w:pPr>
            <w:r w:rsidRPr="00AD44F4">
              <w:rPr>
                <w:rFonts w:ascii="Times New Roman" w:eastAsia="Times New Roman" w:hAnsi="Times New Roman" w:cs="Times New Roman"/>
                <w:color w:val="000000"/>
                <w:lang w:val="es-ES" w:eastAsia="es-ES"/>
              </w:rPr>
              <w:t>18.5</w:t>
            </w:r>
          </w:p>
        </w:tc>
      </w:tr>
      <w:tr w:rsidR="00C45FD9" w:rsidRPr="00AD44F4" w14:paraId="069AF8F9" w14:textId="77777777" w:rsidTr="00985B1B">
        <w:trPr>
          <w:trHeight w:val="454"/>
          <w:jc w:val="center"/>
        </w:trPr>
        <w:tc>
          <w:tcPr>
            <w:tcW w:w="5093" w:type="dxa"/>
            <w:hideMark/>
          </w:tcPr>
          <w:p w14:paraId="2BEB5A26" w14:textId="28995FE0" w:rsidR="00C45FD9" w:rsidRPr="00AD44F4" w:rsidRDefault="00C45FD9" w:rsidP="00C560CF">
            <w:pPr>
              <w:rPr>
                <w:rFonts w:ascii="Times New Roman" w:eastAsia="Times New Roman" w:hAnsi="Times New Roman" w:cs="Times New Roman"/>
                <w:color w:val="000000"/>
                <w:lang w:val="es-ES" w:eastAsia="es-ES"/>
              </w:rPr>
            </w:pPr>
            <w:r w:rsidRPr="00AD44F4">
              <w:rPr>
                <w:rFonts w:ascii="Times New Roman" w:eastAsia="Times New Roman" w:hAnsi="Times New Roman" w:cs="Times New Roman"/>
                <w:color w:val="000000"/>
                <w:lang w:val="es-ES" w:eastAsia="es-ES"/>
              </w:rPr>
              <w:t>3. Estados de depresión intermitentes</w:t>
            </w:r>
          </w:p>
        </w:tc>
        <w:tc>
          <w:tcPr>
            <w:tcW w:w="1701" w:type="dxa"/>
            <w:noWrap/>
            <w:hideMark/>
          </w:tcPr>
          <w:p w14:paraId="7EEE1DCC" w14:textId="77777777" w:rsidR="00C45FD9" w:rsidRPr="00AD44F4" w:rsidRDefault="00C45FD9" w:rsidP="00C738D6">
            <w:pPr>
              <w:jc w:val="center"/>
              <w:rPr>
                <w:rFonts w:ascii="Times New Roman" w:eastAsia="Times New Roman" w:hAnsi="Times New Roman" w:cs="Times New Roman"/>
                <w:color w:val="000000"/>
                <w:lang w:val="es-ES" w:eastAsia="es-ES"/>
              </w:rPr>
            </w:pPr>
            <w:r w:rsidRPr="00AD44F4">
              <w:rPr>
                <w:rFonts w:ascii="Times New Roman" w:eastAsia="Times New Roman" w:hAnsi="Times New Roman" w:cs="Times New Roman"/>
                <w:color w:val="000000"/>
                <w:lang w:val="es-ES" w:eastAsia="es-ES"/>
              </w:rPr>
              <w:t>19</w:t>
            </w:r>
          </w:p>
        </w:tc>
        <w:tc>
          <w:tcPr>
            <w:tcW w:w="1276" w:type="dxa"/>
            <w:noWrap/>
            <w:hideMark/>
          </w:tcPr>
          <w:p w14:paraId="0FFA0B94" w14:textId="77777777" w:rsidR="00C45FD9" w:rsidRPr="00AD44F4" w:rsidRDefault="00C45FD9" w:rsidP="00C738D6">
            <w:pPr>
              <w:jc w:val="center"/>
              <w:rPr>
                <w:rFonts w:ascii="Times New Roman" w:eastAsia="Times New Roman" w:hAnsi="Times New Roman" w:cs="Times New Roman"/>
                <w:color w:val="000000"/>
                <w:lang w:val="es-ES" w:eastAsia="es-ES"/>
              </w:rPr>
            </w:pPr>
            <w:r w:rsidRPr="00AD44F4">
              <w:rPr>
                <w:rFonts w:ascii="Times New Roman" w:eastAsia="Times New Roman" w:hAnsi="Times New Roman" w:cs="Times New Roman"/>
                <w:color w:val="000000"/>
                <w:lang w:val="es-ES" w:eastAsia="es-ES"/>
              </w:rPr>
              <w:t>7.8</w:t>
            </w:r>
          </w:p>
        </w:tc>
      </w:tr>
      <w:tr w:rsidR="00C45FD9" w:rsidRPr="00AD44F4" w14:paraId="57140A13" w14:textId="77777777" w:rsidTr="00985B1B">
        <w:trPr>
          <w:trHeight w:val="454"/>
          <w:jc w:val="center"/>
        </w:trPr>
        <w:tc>
          <w:tcPr>
            <w:tcW w:w="5093" w:type="dxa"/>
            <w:hideMark/>
          </w:tcPr>
          <w:p w14:paraId="024E1186" w14:textId="1EFFD8A3" w:rsidR="00C45FD9" w:rsidRPr="00AD44F4" w:rsidRDefault="00C45FD9" w:rsidP="00C560CF">
            <w:pPr>
              <w:rPr>
                <w:rFonts w:ascii="Times New Roman" w:eastAsia="Times New Roman" w:hAnsi="Times New Roman" w:cs="Times New Roman"/>
                <w:color w:val="000000"/>
                <w:lang w:val="es-ES" w:eastAsia="es-ES"/>
              </w:rPr>
            </w:pPr>
            <w:r w:rsidRPr="00AD44F4">
              <w:rPr>
                <w:rFonts w:ascii="Times New Roman" w:eastAsia="Times New Roman" w:hAnsi="Times New Roman" w:cs="Times New Roman"/>
                <w:color w:val="000000"/>
                <w:lang w:val="es-ES" w:eastAsia="es-ES"/>
              </w:rPr>
              <w:t>4. Depresión moderada</w:t>
            </w:r>
          </w:p>
        </w:tc>
        <w:tc>
          <w:tcPr>
            <w:tcW w:w="1701" w:type="dxa"/>
            <w:noWrap/>
            <w:hideMark/>
          </w:tcPr>
          <w:p w14:paraId="0802E37A" w14:textId="77777777" w:rsidR="00C45FD9" w:rsidRPr="00AD44F4" w:rsidRDefault="00C45FD9" w:rsidP="00C738D6">
            <w:pPr>
              <w:jc w:val="center"/>
              <w:rPr>
                <w:rFonts w:ascii="Times New Roman" w:eastAsia="Times New Roman" w:hAnsi="Times New Roman" w:cs="Times New Roman"/>
                <w:color w:val="000000"/>
                <w:lang w:val="es-ES" w:eastAsia="es-ES"/>
              </w:rPr>
            </w:pPr>
            <w:r w:rsidRPr="00AD44F4">
              <w:rPr>
                <w:rFonts w:ascii="Times New Roman" w:eastAsia="Times New Roman" w:hAnsi="Times New Roman" w:cs="Times New Roman"/>
                <w:color w:val="000000"/>
                <w:lang w:val="es-ES" w:eastAsia="es-ES"/>
              </w:rPr>
              <w:t>26</w:t>
            </w:r>
          </w:p>
        </w:tc>
        <w:tc>
          <w:tcPr>
            <w:tcW w:w="1276" w:type="dxa"/>
            <w:noWrap/>
            <w:hideMark/>
          </w:tcPr>
          <w:p w14:paraId="71DD6FB9" w14:textId="77777777" w:rsidR="00C45FD9" w:rsidRPr="00AD44F4" w:rsidRDefault="00C45FD9" w:rsidP="00C738D6">
            <w:pPr>
              <w:jc w:val="center"/>
              <w:rPr>
                <w:rFonts w:ascii="Times New Roman" w:eastAsia="Times New Roman" w:hAnsi="Times New Roman" w:cs="Times New Roman"/>
                <w:color w:val="000000"/>
                <w:lang w:val="es-ES" w:eastAsia="es-ES"/>
              </w:rPr>
            </w:pPr>
            <w:r w:rsidRPr="00AD44F4">
              <w:rPr>
                <w:rFonts w:ascii="Times New Roman" w:eastAsia="Times New Roman" w:hAnsi="Times New Roman" w:cs="Times New Roman"/>
                <w:color w:val="000000"/>
                <w:lang w:val="es-ES" w:eastAsia="es-ES"/>
              </w:rPr>
              <w:t>11.2</w:t>
            </w:r>
          </w:p>
        </w:tc>
      </w:tr>
      <w:tr w:rsidR="00C45FD9" w:rsidRPr="00AD44F4" w14:paraId="495E8264" w14:textId="77777777" w:rsidTr="00985B1B">
        <w:trPr>
          <w:trHeight w:val="454"/>
          <w:jc w:val="center"/>
        </w:trPr>
        <w:tc>
          <w:tcPr>
            <w:tcW w:w="5093" w:type="dxa"/>
            <w:hideMark/>
          </w:tcPr>
          <w:p w14:paraId="36D371F7" w14:textId="5826AAE6" w:rsidR="00C45FD9" w:rsidRPr="00AD44F4" w:rsidRDefault="00C45FD9" w:rsidP="00C560CF">
            <w:pPr>
              <w:rPr>
                <w:rFonts w:ascii="Times New Roman" w:eastAsia="Times New Roman" w:hAnsi="Times New Roman" w:cs="Times New Roman"/>
                <w:color w:val="000000"/>
                <w:lang w:val="es-ES" w:eastAsia="es-ES"/>
              </w:rPr>
            </w:pPr>
            <w:r w:rsidRPr="00AD44F4">
              <w:rPr>
                <w:rFonts w:ascii="Times New Roman" w:eastAsia="Times New Roman" w:hAnsi="Times New Roman" w:cs="Times New Roman"/>
                <w:color w:val="000000"/>
                <w:lang w:val="es-ES" w:eastAsia="es-ES"/>
              </w:rPr>
              <w:t xml:space="preserve">5. Depresión grave </w:t>
            </w:r>
          </w:p>
        </w:tc>
        <w:tc>
          <w:tcPr>
            <w:tcW w:w="1701" w:type="dxa"/>
            <w:noWrap/>
            <w:hideMark/>
          </w:tcPr>
          <w:p w14:paraId="68C7DC42" w14:textId="77777777" w:rsidR="00C45FD9" w:rsidRPr="00AD44F4" w:rsidRDefault="00C45FD9" w:rsidP="00C738D6">
            <w:pPr>
              <w:jc w:val="center"/>
              <w:rPr>
                <w:rFonts w:ascii="Times New Roman" w:eastAsia="Times New Roman" w:hAnsi="Times New Roman" w:cs="Times New Roman"/>
                <w:color w:val="000000"/>
                <w:lang w:val="es-ES" w:eastAsia="es-ES"/>
              </w:rPr>
            </w:pPr>
            <w:r w:rsidRPr="00AD44F4">
              <w:rPr>
                <w:rFonts w:ascii="Times New Roman" w:eastAsia="Times New Roman" w:hAnsi="Times New Roman" w:cs="Times New Roman"/>
                <w:color w:val="000000"/>
                <w:lang w:val="es-ES" w:eastAsia="es-ES"/>
              </w:rPr>
              <w:t>14</w:t>
            </w:r>
          </w:p>
        </w:tc>
        <w:tc>
          <w:tcPr>
            <w:tcW w:w="1276" w:type="dxa"/>
            <w:noWrap/>
            <w:hideMark/>
          </w:tcPr>
          <w:p w14:paraId="5659AD69" w14:textId="77777777" w:rsidR="00C45FD9" w:rsidRPr="00AD44F4" w:rsidRDefault="00C45FD9" w:rsidP="00C738D6">
            <w:pPr>
              <w:jc w:val="center"/>
              <w:rPr>
                <w:rFonts w:ascii="Times New Roman" w:eastAsia="Times New Roman" w:hAnsi="Times New Roman" w:cs="Times New Roman"/>
                <w:color w:val="000000"/>
                <w:lang w:val="es-ES" w:eastAsia="es-ES"/>
              </w:rPr>
            </w:pPr>
            <w:r w:rsidRPr="00AD44F4">
              <w:rPr>
                <w:rFonts w:ascii="Times New Roman" w:eastAsia="Times New Roman" w:hAnsi="Times New Roman" w:cs="Times New Roman"/>
                <w:color w:val="000000"/>
                <w:lang w:val="es-ES" w:eastAsia="es-ES"/>
              </w:rPr>
              <w:t>6.0</w:t>
            </w:r>
          </w:p>
        </w:tc>
      </w:tr>
      <w:tr w:rsidR="00C45FD9" w:rsidRPr="00AD44F4" w14:paraId="374E3314" w14:textId="77777777" w:rsidTr="00985B1B">
        <w:trPr>
          <w:trHeight w:val="454"/>
          <w:jc w:val="center"/>
        </w:trPr>
        <w:tc>
          <w:tcPr>
            <w:tcW w:w="5093" w:type="dxa"/>
            <w:hideMark/>
          </w:tcPr>
          <w:p w14:paraId="49BD09B9" w14:textId="5E77108B" w:rsidR="00C45FD9" w:rsidRPr="00AD44F4" w:rsidRDefault="00C45FD9" w:rsidP="00C560CF">
            <w:pPr>
              <w:rPr>
                <w:rFonts w:ascii="Times New Roman" w:eastAsia="Times New Roman" w:hAnsi="Times New Roman" w:cs="Times New Roman"/>
                <w:color w:val="000000"/>
                <w:lang w:val="es-ES" w:eastAsia="es-ES"/>
              </w:rPr>
            </w:pPr>
            <w:r w:rsidRPr="00AD44F4">
              <w:rPr>
                <w:rFonts w:ascii="Times New Roman" w:eastAsia="Times New Roman" w:hAnsi="Times New Roman" w:cs="Times New Roman"/>
                <w:color w:val="000000"/>
                <w:lang w:val="es-ES" w:eastAsia="es-ES"/>
              </w:rPr>
              <w:t>6. Depresión extrema</w:t>
            </w:r>
          </w:p>
        </w:tc>
        <w:tc>
          <w:tcPr>
            <w:tcW w:w="1701" w:type="dxa"/>
            <w:noWrap/>
            <w:hideMark/>
          </w:tcPr>
          <w:p w14:paraId="742ADE69" w14:textId="77777777" w:rsidR="00C45FD9" w:rsidRPr="00AD44F4" w:rsidRDefault="00C45FD9" w:rsidP="00C738D6">
            <w:pPr>
              <w:jc w:val="center"/>
              <w:rPr>
                <w:rFonts w:ascii="Times New Roman" w:eastAsia="Times New Roman" w:hAnsi="Times New Roman" w:cs="Times New Roman"/>
                <w:color w:val="000000"/>
                <w:lang w:val="es-ES" w:eastAsia="es-ES"/>
              </w:rPr>
            </w:pPr>
            <w:r w:rsidRPr="00AD44F4">
              <w:rPr>
                <w:rFonts w:ascii="Times New Roman" w:eastAsia="Times New Roman" w:hAnsi="Times New Roman" w:cs="Times New Roman"/>
                <w:color w:val="000000"/>
                <w:lang w:val="es-ES" w:eastAsia="es-ES"/>
              </w:rPr>
              <w:t>7</w:t>
            </w:r>
          </w:p>
        </w:tc>
        <w:tc>
          <w:tcPr>
            <w:tcW w:w="1276" w:type="dxa"/>
            <w:noWrap/>
            <w:hideMark/>
          </w:tcPr>
          <w:p w14:paraId="2BA36B0A" w14:textId="77777777" w:rsidR="00C45FD9" w:rsidRPr="00AD44F4" w:rsidRDefault="00C45FD9" w:rsidP="00C738D6">
            <w:pPr>
              <w:jc w:val="center"/>
              <w:rPr>
                <w:rFonts w:ascii="Times New Roman" w:eastAsia="Times New Roman" w:hAnsi="Times New Roman" w:cs="Times New Roman"/>
                <w:color w:val="000000"/>
                <w:lang w:val="es-ES" w:eastAsia="es-ES"/>
              </w:rPr>
            </w:pPr>
            <w:r w:rsidRPr="00AD44F4">
              <w:rPr>
                <w:rFonts w:ascii="Times New Roman" w:eastAsia="Times New Roman" w:hAnsi="Times New Roman" w:cs="Times New Roman"/>
                <w:color w:val="000000"/>
                <w:lang w:val="es-ES" w:eastAsia="es-ES"/>
              </w:rPr>
              <w:t>3.0</w:t>
            </w:r>
          </w:p>
        </w:tc>
      </w:tr>
    </w:tbl>
    <w:p w14:paraId="1CAFE2C2" w14:textId="7D8BA053" w:rsidR="00CE09DC" w:rsidRPr="00985B1B" w:rsidRDefault="00CE09DC" w:rsidP="00985B1B">
      <w:pPr>
        <w:spacing w:line="480" w:lineRule="auto"/>
        <w:jc w:val="center"/>
        <w:rPr>
          <w:rFonts w:ascii="Times New Roman" w:hAnsi="Times New Roman" w:cs="Times New Roman"/>
          <w:b/>
          <w:sz w:val="36"/>
        </w:rPr>
      </w:pPr>
      <w:r w:rsidRPr="00985B1B">
        <w:rPr>
          <w:rFonts w:ascii="Times New Roman" w:eastAsiaTheme="majorEastAsia" w:hAnsi="Times New Roman" w:cs="Times New Roman"/>
          <w:bCs/>
          <w:sz w:val="24"/>
          <w:szCs w:val="16"/>
        </w:rPr>
        <w:t xml:space="preserve">Fuente: </w:t>
      </w:r>
      <w:r w:rsidR="00C560CF" w:rsidRPr="00985B1B">
        <w:rPr>
          <w:rFonts w:ascii="Times New Roman" w:eastAsiaTheme="majorEastAsia" w:hAnsi="Times New Roman" w:cs="Times New Roman"/>
          <w:bCs/>
          <w:sz w:val="24"/>
          <w:szCs w:val="16"/>
        </w:rPr>
        <w:t>d</w:t>
      </w:r>
      <w:r w:rsidRPr="00985B1B">
        <w:rPr>
          <w:rFonts w:ascii="Times New Roman" w:eastAsiaTheme="majorEastAsia" w:hAnsi="Times New Roman" w:cs="Times New Roman"/>
          <w:bCs/>
          <w:sz w:val="24"/>
          <w:szCs w:val="16"/>
        </w:rPr>
        <w:t>atos propios.</w:t>
      </w:r>
    </w:p>
    <w:p w14:paraId="0E27D9AB" w14:textId="738B8744" w:rsidR="00075902" w:rsidRDefault="005D56CB" w:rsidP="00985B1B">
      <w:pPr>
        <w:spacing w:before="240" w:line="360" w:lineRule="auto"/>
        <w:jc w:val="both"/>
        <w:rPr>
          <w:rFonts w:ascii="Times New Roman" w:eastAsiaTheme="majorEastAsia" w:hAnsi="Times New Roman" w:cs="Times New Roman"/>
          <w:bCs/>
          <w:sz w:val="24"/>
          <w:szCs w:val="24"/>
        </w:rPr>
      </w:pPr>
      <w:r w:rsidRPr="00985B1B">
        <w:rPr>
          <w:rFonts w:ascii="Times New Roman" w:eastAsiaTheme="majorEastAsia" w:hAnsi="Times New Roman" w:cs="Times New Roman"/>
          <w:bCs/>
          <w:sz w:val="24"/>
          <w:szCs w:val="24"/>
        </w:rPr>
        <w:t xml:space="preserve">El nivel de depresión no muestra diferencia cuando </w:t>
      </w:r>
      <w:r w:rsidR="00811B3A" w:rsidRPr="00985B1B">
        <w:rPr>
          <w:rFonts w:ascii="Times New Roman" w:eastAsiaTheme="majorEastAsia" w:hAnsi="Times New Roman" w:cs="Times New Roman"/>
          <w:bCs/>
          <w:sz w:val="24"/>
          <w:szCs w:val="24"/>
        </w:rPr>
        <w:t>se</w:t>
      </w:r>
      <w:r w:rsidRPr="00985B1B">
        <w:rPr>
          <w:rFonts w:ascii="Times New Roman" w:eastAsiaTheme="majorEastAsia" w:hAnsi="Times New Roman" w:cs="Times New Roman"/>
          <w:bCs/>
          <w:sz w:val="24"/>
          <w:szCs w:val="24"/>
        </w:rPr>
        <w:t xml:space="preserve"> compara entre las personas de las diferentes edades</w:t>
      </w:r>
      <w:r w:rsidR="005375E9" w:rsidRPr="00985B1B">
        <w:rPr>
          <w:rFonts w:ascii="Times New Roman" w:eastAsiaTheme="majorEastAsia" w:hAnsi="Times New Roman" w:cs="Times New Roman"/>
          <w:bCs/>
          <w:sz w:val="24"/>
          <w:szCs w:val="24"/>
        </w:rPr>
        <w:t xml:space="preserve"> </w:t>
      </w:r>
      <w:r w:rsidRPr="00985B1B">
        <w:rPr>
          <w:rFonts w:ascii="Times New Roman" w:eastAsiaTheme="majorEastAsia" w:hAnsi="Times New Roman" w:cs="Times New Roman"/>
          <w:bCs/>
          <w:sz w:val="24"/>
          <w:szCs w:val="24"/>
        </w:rPr>
        <w:t>que conforman la muestra</w:t>
      </w:r>
      <w:r w:rsidR="00811B3A" w:rsidRPr="00985B1B">
        <w:rPr>
          <w:rFonts w:ascii="Times New Roman" w:eastAsiaTheme="majorEastAsia" w:hAnsi="Times New Roman" w:cs="Times New Roman"/>
          <w:bCs/>
          <w:sz w:val="24"/>
          <w:szCs w:val="24"/>
        </w:rPr>
        <w:t xml:space="preserve"> (</w:t>
      </w:r>
      <w:r w:rsidRPr="00985B1B">
        <w:rPr>
          <w:rFonts w:ascii="Times New Roman" w:eastAsiaTheme="majorEastAsia" w:hAnsi="Times New Roman" w:cs="Times New Roman"/>
          <w:bCs/>
          <w:sz w:val="24"/>
          <w:szCs w:val="24"/>
        </w:rPr>
        <w:t xml:space="preserve">tabla </w:t>
      </w:r>
      <w:r w:rsidR="003439B4" w:rsidRPr="00985B1B">
        <w:rPr>
          <w:rFonts w:ascii="Times New Roman" w:eastAsiaTheme="majorEastAsia" w:hAnsi="Times New Roman" w:cs="Times New Roman"/>
          <w:bCs/>
          <w:sz w:val="24"/>
          <w:szCs w:val="24"/>
        </w:rPr>
        <w:t>2</w:t>
      </w:r>
      <w:r w:rsidRPr="00985B1B">
        <w:rPr>
          <w:rFonts w:ascii="Times New Roman" w:eastAsiaTheme="majorEastAsia" w:hAnsi="Times New Roman" w:cs="Times New Roman"/>
          <w:bCs/>
          <w:sz w:val="24"/>
          <w:szCs w:val="24"/>
        </w:rPr>
        <w:t xml:space="preserve"> y gráfico 1</w:t>
      </w:r>
      <w:r w:rsidR="00811B3A" w:rsidRPr="00985B1B">
        <w:rPr>
          <w:rFonts w:ascii="Times New Roman" w:eastAsiaTheme="majorEastAsia" w:hAnsi="Times New Roman" w:cs="Times New Roman"/>
          <w:bCs/>
          <w:sz w:val="24"/>
          <w:szCs w:val="24"/>
        </w:rPr>
        <w:t>)</w:t>
      </w:r>
      <w:r w:rsidRPr="00985B1B">
        <w:rPr>
          <w:rFonts w:ascii="Times New Roman" w:eastAsiaTheme="majorEastAsia" w:hAnsi="Times New Roman" w:cs="Times New Roman"/>
          <w:bCs/>
          <w:sz w:val="24"/>
          <w:szCs w:val="24"/>
        </w:rPr>
        <w:t>. El análisis de varianza prueba que las medias de dos grupos</w:t>
      </w:r>
      <w:r w:rsidR="003439B4" w:rsidRPr="00985B1B">
        <w:rPr>
          <w:rFonts w:ascii="Times New Roman" w:eastAsiaTheme="majorEastAsia" w:hAnsi="Times New Roman" w:cs="Times New Roman"/>
          <w:bCs/>
          <w:sz w:val="24"/>
          <w:szCs w:val="24"/>
        </w:rPr>
        <w:t xml:space="preserve"> (edad y nivel de presión) son iguales. El </w:t>
      </w:r>
      <w:r w:rsidR="00F443C9" w:rsidRPr="00985B1B">
        <w:rPr>
          <w:rFonts w:ascii="Times New Roman" w:eastAsiaTheme="majorEastAsia" w:hAnsi="Times New Roman" w:cs="Times New Roman"/>
          <w:bCs/>
          <w:sz w:val="24"/>
          <w:szCs w:val="24"/>
        </w:rPr>
        <w:t>resultado de este</w:t>
      </w:r>
      <w:r w:rsidRPr="00985B1B">
        <w:rPr>
          <w:rFonts w:ascii="Times New Roman" w:eastAsiaTheme="majorEastAsia" w:hAnsi="Times New Roman" w:cs="Times New Roman"/>
          <w:bCs/>
          <w:sz w:val="24"/>
          <w:szCs w:val="24"/>
        </w:rPr>
        <w:t xml:space="preserve"> análisis muestra que las medias de los grupos de n</w:t>
      </w:r>
      <w:r w:rsidR="00F443C9" w:rsidRPr="00985B1B">
        <w:rPr>
          <w:rFonts w:ascii="Times New Roman" w:eastAsiaTheme="majorEastAsia" w:hAnsi="Times New Roman" w:cs="Times New Roman"/>
          <w:bCs/>
          <w:sz w:val="24"/>
          <w:szCs w:val="24"/>
        </w:rPr>
        <w:t xml:space="preserve">ivel de depresión y edad </w:t>
      </w:r>
      <w:r w:rsidRPr="00985B1B">
        <w:rPr>
          <w:rFonts w:ascii="Times New Roman" w:eastAsiaTheme="majorEastAsia" w:hAnsi="Times New Roman" w:cs="Times New Roman"/>
          <w:bCs/>
          <w:sz w:val="24"/>
          <w:szCs w:val="24"/>
        </w:rPr>
        <w:t xml:space="preserve">son iguales (Significancia </w:t>
      </w:r>
      <w:r w:rsidR="0054107A" w:rsidRPr="00985B1B">
        <w:rPr>
          <w:rFonts w:ascii="Times New Roman" w:eastAsiaTheme="majorEastAsia" w:hAnsi="Times New Roman" w:cs="Times New Roman"/>
          <w:bCs/>
          <w:sz w:val="24"/>
          <w:szCs w:val="24"/>
        </w:rPr>
        <w:t>0</w:t>
      </w:r>
      <w:r w:rsidRPr="00985B1B">
        <w:rPr>
          <w:rFonts w:ascii="Times New Roman" w:eastAsiaTheme="majorEastAsia" w:hAnsi="Times New Roman" w:cs="Times New Roman"/>
          <w:bCs/>
          <w:sz w:val="24"/>
          <w:szCs w:val="24"/>
        </w:rPr>
        <w:t>.449</w:t>
      </w:r>
      <w:r w:rsidR="003439B4" w:rsidRPr="00985B1B">
        <w:rPr>
          <w:rFonts w:ascii="Times New Roman" w:eastAsiaTheme="majorEastAsia" w:hAnsi="Times New Roman" w:cs="Times New Roman"/>
          <w:bCs/>
          <w:sz w:val="24"/>
          <w:szCs w:val="24"/>
        </w:rPr>
        <w:t>&gt;0.05</w:t>
      </w:r>
      <w:r w:rsidRPr="00985B1B">
        <w:rPr>
          <w:rFonts w:ascii="Times New Roman" w:eastAsiaTheme="majorEastAsia" w:hAnsi="Times New Roman" w:cs="Times New Roman"/>
          <w:bCs/>
          <w:sz w:val="24"/>
          <w:szCs w:val="24"/>
        </w:rPr>
        <w:t>)</w:t>
      </w:r>
      <w:r w:rsidR="005375E9" w:rsidRPr="00985B1B">
        <w:rPr>
          <w:rFonts w:ascii="Times New Roman" w:eastAsiaTheme="majorEastAsia" w:hAnsi="Times New Roman" w:cs="Times New Roman"/>
          <w:bCs/>
          <w:sz w:val="24"/>
          <w:szCs w:val="24"/>
        </w:rPr>
        <w:t>,</w:t>
      </w:r>
      <w:r w:rsidRPr="00985B1B">
        <w:rPr>
          <w:rFonts w:ascii="Times New Roman" w:eastAsiaTheme="majorEastAsia" w:hAnsi="Times New Roman" w:cs="Times New Roman"/>
          <w:bCs/>
          <w:sz w:val="24"/>
          <w:szCs w:val="24"/>
        </w:rPr>
        <w:t xml:space="preserve"> </w:t>
      </w:r>
      <w:r w:rsidR="005375E9" w:rsidRPr="00985B1B">
        <w:rPr>
          <w:rFonts w:ascii="Times New Roman" w:eastAsiaTheme="majorEastAsia" w:hAnsi="Times New Roman" w:cs="Times New Roman"/>
          <w:bCs/>
          <w:sz w:val="24"/>
          <w:szCs w:val="24"/>
        </w:rPr>
        <w:t xml:space="preserve">lo que </w:t>
      </w:r>
      <w:r w:rsidR="00811B3A" w:rsidRPr="00985B1B">
        <w:rPr>
          <w:rFonts w:ascii="Times New Roman" w:eastAsiaTheme="majorEastAsia" w:hAnsi="Times New Roman" w:cs="Times New Roman"/>
          <w:bCs/>
          <w:sz w:val="24"/>
          <w:szCs w:val="24"/>
        </w:rPr>
        <w:t xml:space="preserve">a su vez </w:t>
      </w:r>
      <w:r w:rsidR="00E86F6F" w:rsidRPr="00985B1B">
        <w:rPr>
          <w:rFonts w:ascii="Times New Roman" w:eastAsiaTheme="majorEastAsia" w:hAnsi="Times New Roman" w:cs="Times New Roman"/>
          <w:bCs/>
          <w:sz w:val="24"/>
          <w:szCs w:val="24"/>
        </w:rPr>
        <w:t>indica</w:t>
      </w:r>
      <w:r w:rsidR="005375E9" w:rsidRPr="00985B1B">
        <w:rPr>
          <w:rFonts w:ascii="Times New Roman" w:eastAsiaTheme="majorEastAsia" w:hAnsi="Times New Roman" w:cs="Times New Roman"/>
          <w:bCs/>
          <w:sz w:val="24"/>
          <w:szCs w:val="24"/>
        </w:rPr>
        <w:t xml:space="preserve"> que la depresión igual está presente o ausente en todos los grupos de edad, </w:t>
      </w:r>
      <w:r w:rsidR="00811B3A" w:rsidRPr="00985B1B">
        <w:rPr>
          <w:rFonts w:ascii="Times New Roman" w:eastAsiaTheme="majorEastAsia" w:hAnsi="Times New Roman" w:cs="Times New Roman"/>
          <w:bCs/>
          <w:sz w:val="24"/>
          <w:szCs w:val="24"/>
        </w:rPr>
        <w:t>es decir,</w:t>
      </w:r>
      <w:r w:rsidR="005375E9" w:rsidRPr="00985B1B">
        <w:rPr>
          <w:rFonts w:ascii="Times New Roman" w:eastAsiaTheme="majorEastAsia" w:hAnsi="Times New Roman" w:cs="Times New Roman"/>
          <w:bCs/>
          <w:sz w:val="24"/>
          <w:szCs w:val="24"/>
        </w:rPr>
        <w:t xml:space="preserve"> no hay una tendencia claramente establecida para que la depresión sea una constante según la edad de la población con DM2.</w:t>
      </w:r>
    </w:p>
    <w:p w14:paraId="7A96C1DF" w14:textId="77777777" w:rsidR="00985B1B" w:rsidRDefault="00985B1B" w:rsidP="00985B1B">
      <w:pPr>
        <w:spacing w:before="240" w:line="360" w:lineRule="auto"/>
        <w:jc w:val="both"/>
        <w:rPr>
          <w:rFonts w:ascii="Times New Roman" w:eastAsiaTheme="majorEastAsia" w:hAnsi="Times New Roman" w:cs="Times New Roman"/>
          <w:bCs/>
          <w:sz w:val="24"/>
          <w:szCs w:val="24"/>
        </w:rPr>
      </w:pPr>
    </w:p>
    <w:p w14:paraId="04987D21" w14:textId="77777777" w:rsidR="00985B1B" w:rsidRDefault="00985B1B" w:rsidP="00985B1B">
      <w:pPr>
        <w:spacing w:before="240" w:line="360" w:lineRule="auto"/>
        <w:jc w:val="both"/>
        <w:rPr>
          <w:rFonts w:ascii="Times New Roman" w:eastAsiaTheme="majorEastAsia" w:hAnsi="Times New Roman" w:cs="Times New Roman"/>
          <w:bCs/>
          <w:sz w:val="24"/>
          <w:szCs w:val="24"/>
        </w:rPr>
      </w:pPr>
    </w:p>
    <w:p w14:paraId="0678EF78" w14:textId="77777777" w:rsidR="00D03148" w:rsidRDefault="00D03148" w:rsidP="00985B1B">
      <w:pPr>
        <w:spacing w:before="240" w:line="360" w:lineRule="auto"/>
        <w:jc w:val="both"/>
        <w:rPr>
          <w:rFonts w:ascii="Times New Roman" w:eastAsiaTheme="majorEastAsia" w:hAnsi="Times New Roman" w:cs="Times New Roman"/>
          <w:bCs/>
          <w:sz w:val="24"/>
          <w:szCs w:val="24"/>
        </w:rPr>
      </w:pPr>
    </w:p>
    <w:p w14:paraId="69050ADE" w14:textId="77777777" w:rsidR="00985B1B" w:rsidRPr="00985B1B" w:rsidRDefault="00985B1B" w:rsidP="00985B1B">
      <w:pPr>
        <w:spacing w:before="240" w:line="360" w:lineRule="auto"/>
        <w:jc w:val="both"/>
        <w:rPr>
          <w:rFonts w:ascii="Times New Roman" w:eastAsiaTheme="majorEastAsia" w:hAnsi="Times New Roman" w:cs="Times New Roman"/>
          <w:bCs/>
          <w:sz w:val="24"/>
          <w:szCs w:val="24"/>
        </w:rPr>
      </w:pPr>
    </w:p>
    <w:p w14:paraId="3972F2B0" w14:textId="74DC0C46" w:rsidR="00CE09DC" w:rsidRDefault="00CE09DC" w:rsidP="00985B1B">
      <w:pPr>
        <w:spacing w:before="240" w:line="480" w:lineRule="auto"/>
        <w:jc w:val="center"/>
        <w:rPr>
          <w:rFonts w:ascii="Arial" w:eastAsiaTheme="majorEastAsia" w:hAnsi="Arial" w:cs="Arial"/>
          <w:bCs/>
          <w:sz w:val="24"/>
          <w:szCs w:val="24"/>
        </w:rPr>
      </w:pPr>
      <w:r>
        <w:rPr>
          <w:rFonts w:ascii="Times New Roman" w:eastAsia="Times New Roman" w:hAnsi="Times New Roman" w:cs="Times New Roman"/>
          <w:b/>
          <w:iCs/>
          <w:color w:val="000000"/>
          <w:lang w:eastAsia="es-MX"/>
        </w:rPr>
        <w:lastRenderedPageBreak/>
        <w:t xml:space="preserve">Tabla 2. </w:t>
      </w:r>
      <w:r w:rsidRPr="00AD44F4">
        <w:rPr>
          <w:rFonts w:ascii="Times New Roman" w:eastAsia="Times New Roman" w:hAnsi="Times New Roman" w:cs="Times New Roman"/>
          <w:b/>
          <w:iCs/>
          <w:color w:val="000000"/>
          <w:lang w:eastAsia="es-MX"/>
        </w:rPr>
        <w:t>ANOVA depresión y edad en pacientes con DM2</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0"/>
        <w:gridCol w:w="1417"/>
        <w:gridCol w:w="993"/>
        <w:gridCol w:w="1134"/>
        <w:gridCol w:w="850"/>
        <w:gridCol w:w="836"/>
      </w:tblGrid>
      <w:tr w:rsidR="00C45FD9" w:rsidRPr="00AD44F4" w14:paraId="02012FE9" w14:textId="77777777" w:rsidTr="00985B1B">
        <w:trPr>
          <w:trHeight w:val="525"/>
          <w:jc w:val="center"/>
        </w:trPr>
        <w:tc>
          <w:tcPr>
            <w:tcW w:w="1970" w:type="dxa"/>
            <w:shd w:val="clear" w:color="auto" w:fill="auto"/>
            <w:vAlign w:val="bottom"/>
            <w:hideMark/>
          </w:tcPr>
          <w:p w14:paraId="37F19421" w14:textId="77777777" w:rsidR="00C45FD9" w:rsidRPr="00AD44F4" w:rsidRDefault="00C45FD9" w:rsidP="00C738D6">
            <w:pPr>
              <w:spacing w:after="0" w:line="240" w:lineRule="auto"/>
              <w:rPr>
                <w:rFonts w:ascii="Times New Roman" w:eastAsia="Times New Roman" w:hAnsi="Times New Roman" w:cs="Times New Roman"/>
                <w:color w:val="000000"/>
                <w:lang w:eastAsia="es-MX"/>
              </w:rPr>
            </w:pPr>
            <w:r w:rsidRPr="00AD44F4">
              <w:rPr>
                <w:rFonts w:ascii="Times New Roman" w:eastAsia="Times New Roman" w:hAnsi="Times New Roman" w:cs="Times New Roman"/>
                <w:color w:val="000000"/>
                <w:lang w:eastAsia="es-MX"/>
              </w:rPr>
              <w:t> </w:t>
            </w:r>
          </w:p>
        </w:tc>
        <w:tc>
          <w:tcPr>
            <w:tcW w:w="1417" w:type="dxa"/>
            <w:shd w:val="clear" w:color="auto" w:fill="auto"/>
            <w:vAlign w:val="bottom"/>
            <w:hideMark/>
          </w:tcPr>
          <w:p w14:paraId="49CC7B4C" w14:textId="77777777" w:rsidR="00C45FD9" w:rsidRPr="00AD44F4" w:rsidRDefault="00C45FD9" w:rsidP="00C738D6">
            <w:pPr>
              <w:spacing w:after="0" w:line="240" w:lineRule="auto"/>
              <w:jc w:val="center"/>
              <w:rPr>
                <w:rFonts w:ascii="Times New Roman" w:eastAsia="Times New Roman" w:hAnsi="Times New Roman" w:cs="Times New Roman"/>
                <w:color w:val="000000"/>
                <w:lang w:eastAsia="es-MX"/>
              </w:rPr>
            </w:pPr>
            <w:r w:rsidRPr="00AD44F4">
              <w:rPr>
                <w:rFonts w:ascii="Times New Roman" w:eastAsia="Times New Roman" w:hAnsi="Times New Roman" w:cs="Times New Roman"/>
                <w:color w:val="000000"/>
                <w:lang w:eastAsia="es-MX"/>
              </w:rPr>
              <w:t>Suma de cuadrados</w:t>
            </w:r>
          </w:p>
        </w:tc>
        <w:tc>
          <w:tcPr>
            <w:tcW w:w="993" w:type="dxa"/>
            <w:shd w:val="clear" w:color="auto" w:fill="auto"/>
            <w:vAlign w:val="center"/>
            <w:hideMark/>
          </w:tcPr>
          <w:p w14:paraId="44A2ED1F" w14:textId="77777777" w:rsidR="00C45FD9" w:rsidRPr="00AD44F4" w:rsidRDefault="00C45FD9" w:rsidP="00787B5F">
            <w:pPr>
              <w:spacing w:after="0" w:line="240" w:lineRule="auto"/>
              <w:jc w:val="center"/>
              <w:rPr>
                <w:rFonts w:ascii="Times New Roman" w:eastAsia="Times New Roman" w:hAnsi="Times New Roman" w:cs="Times New Roman"/>
                <w:color w:val="000000"/>
                <w:lang w:eastAsia="es-MX"/>
              </w:rPr>
            </w:pPr>
            <w:proofErr w:type="spellStart"/>
            <w:r w:rsidRPr="00AD44F4">
              <w:rPr>
                <w:rFonts w:ascii="Times New Roman" w:eastAsia="Times New Roman" w:hAnsi="Times New Roman" w:cs="Times New Roman"/>
                <w:color w:val="000000"/>
                <w:lang w:eastAsia="es-MX"/>
              </w:rPr>
              <w:t>gl</w:t>
            </w:r>
            <w:proofErr w:type="spellEnd"/>
          </w:p>
        </w:tc>
        <w:tc>
          <w:tcPr>
            <w:tcW w:w="1134" w:type="dxa"/>
            <w:shd w:val="clear" w:color="auto" w:fill="auto"/>
            <w:vAlign w:val="bottom"/>
            <w:hideMark/>
          </w:tcPr>
          <w:p w14:paraId="396FA849" w14:textId="77777777" w:rsidR="00C45FD9" w:rsidRPr="00AD44F4" w:rsidRDefault="00C45FD9" w:rsidP="00C738D6">
            <w:pPr>
              <w:spacing w:after="0" w:line="240" w:lineRule="auto"/>
              <w:jc w:val="center"/>
              <w:rPr>
                <w:rFonts w:ascii="Times New Roman" w:eastAsia="Times New Roman" w:hAnsi="Times New Roman" w:cs="Times New Roman"/>
                <w:color w:val="000000"/>
                <w:lang w:eastAsia="es-MX"/>
              </w:rPr>
            </w:pPr>
            <w:r w:rsidRPr="00AD44F4">
              <w:rPr>
                <w:rFonts w:ascii="Times New Roman" w:eastAsia="Times New Roman" w:hAnsi="Times New Roman" w:cs="Times New Roman"/>
                <w:color w:val="000000"/>
                <w:lang w:eastAsia="es-MX"/>
              </w:rPr>
              <w:t>Media cuadrática</w:t>
            </w:r>
          </w:p>
        </w:tc>
        <w:tc>
          <w:tcPr>
            <w:tcW w:w="850" w:type="dxa"/>
            <w:shd w:val="clear" w:color="auto" w:fill="auto"/>
            <w:vAlign w:val="center"/>
            <w:hideMark/>
          </w:tcPr>
          <w:p w14:paraId="0B97D330" w14:textId="77777777" w:rsidR="00C45FD9" w:rsidRPr="00AD44F4" w:rsidRDefault="00C45FD9" w:rsidP="00787B5F">
            <w:pPr>
              <w:spacing w:after="0" w:line="240" w:lineRule="auto"/>
              <w:jc w:val="center"/>
              <w:rPr>
                <w:rFonts w:ascii="Times New Roman" w:eastAsia="Times New Roman" w:hAnsi="Times New Roman" w:cs="Times New Roman"/>
                <w:color w:val="000000"/>
                <w:lang w:eastAsia="es-MX"/>
              </w:rPr>
            </w:pPr>
            <w:r w:rsidRPr="00AD44F4">
              <w:rPr>
                <w:rFonts w:ascii="Times New Roman" w:eastAsia="Times New Roman" w:hAnsi="Times New Roman" w:cs="Times New Roman"/>
                <w:color w:val="000000"/>
                <w:lang w:eastAsia="es-MX"/>
              </w:rPr>
              <w:t>F</w:t>
            </w:r>
          </w:p>
        </w:tc>
        <w:tc>
          <w:tcPr>
            <w:tcW w:w="836" w:type="dxa"/>
            <w:shd w:val="clear" w:color="auto" w:fill="auto"/>
            <w:vAlign w:val="center"/>
            <w:hideMark/>
          </w:tcPr>
          <w:p w14:paraId="5A8D83AB" w14:textId="77777777" w:rsidR="00C45FD9" w:rsidRPr="00AD44F4" w:rsidRDefault="00C45FD9" w:rsidP="00787B5F">
            <w:pPr>
              <w:spacing w:after="0" w:line="240" w:lineRule="auto"/>
              <w:jc w:val="center"/>
              <w:rPr>
                <w:rFonts w:ascii="Times New Roman" w:eastAsia="Times New Roman" w:hAnsi="Times New Roman" w:cs="Times New Roman"/>
                <w:color w:val="000000"/>
                <w:lang w:eastAsia="es-MX"/>
              </w:rPr>
            </w:pPr>
            <w:r w:rsidRPr="00AD44F4">
              <w:rPr>
                <w:rFonts w:ascii="Times New Roman" w:eastAsia="Times New Roman" w:hAnsi="Times New Roman" w:cs="Times New Roman"/>
                <w:color w:val="000000"/>
                <w:lang w:eastAsia="es-MX"/>
              </w:rPr>
              <w:t>Sig.</w:t>
            </w:r>
          </w:p>
        </w:tc>
      </w:tr>
      <w:tr w:rsidR="00C45FD9" w:rsidRPr="00AD44F4" w14:paraId="7C3972A9" w14:textId="77777777" w:rsidTr="00985B1B">
        <w:trPr>
          <w:trHeight w:val="315"/>
          <w:jc w:val="center"/>
        </w:trPr>
        <w:tc>
          <w:tcPr>
            <w:tcW w:w="1970" w:type="dxa"/>
            <w:shd w:val="clear" w:color="auto" w:fill="auto"/>
            <w:hideMark/>
          </w:tcPr>
          <w:p w14:paraId="0297A9A2" w14:textId="77777777" w:rsidR="00C45FD9" w:rsidRPr="00AD44F4" w:rsidRDefault="00C45FD9" w:rsidP="00C738D6">
            <w:pPr>
              <w:spacing w:after="0" w:line="240" w:lineRule="auto"/>
              <w:rPr>
                <w:rFonts w:ascii="Times New Roman" w:eastAsia="Times New Roman" w:hAnsi="Times New Roman" w:cs="Times New Roman"/>
                <w:color w:val="000000"/>
                <w:lang w:eastAsia="es-MX"/>
              </w:rPr>
            </w:pPr>
            <w:r w:rsidRPr="00AD44F4">
              <w:rPr>
                <w:rFonts w:ascii="Times New Roman" w:eastAsia="Times New Roman" w:hAnsi="Times New Roman" w:cs="Times New Roman"/>
                <w:color w:val="000000"/>
                <w:lang w:eastAsia="es-MX"/>
              </w:rPr>
              <w:t>Entre grupos</w:t>
            </w:r>
          </w:p>
        </w:tc>
        <w:tc>
          <w:tcPr>
            <w:tcW w:w="1417" w:type="dxa"/>
            <w:shd w:val="clear" w:color="auto" w:fill="auto"/>
            <w:noWrap/>
            <w:vAlign w:val="center"/>
            <w:hideMark/>
          </w:tcPr>
          <w:p w14:paraId="0F5350DF" w14:textId="77777777" w:rsidR="00C45FD9" w:rsidRPr="00AD44F4" w:rsidRDefault="00C45FD9" w:rsidP="00C738D6">
            <w:pPr>
              <w:spacing w:after="0" w:line="240" w:lineRule="auto"/>
              <w:jc w:val="right"/>
              <w:rPr>
                <w:rFonts w:ascii="Times New Roman" w:eastAsia="Times New Roman" w:hAnsi="Times New Roman" w:cs="Times New Roman"/>
                <w:color w:val="000000"/>
                <w:lang w:eastAsia="es-MX"/>
              </w:rPr>
            </w:pPr>
            <w:r w:rsidRPr="00AD44F4">
              <w:rPr>
                <w:rFonts w:ascii="Times New Roman" w:eastAsia="Times New Roman" w:hAnsi="Times New Roman" w:cs="Times New Roman"/>
                <w:color w:val="000000"/>
                <w:lang w:eastAsia="es-MX"/>
              </w:rPr>
              <w:t>112.491</w:t>
            </w:r>
          </w:p>
        </w:tc>
        <w:tc>
          <w:tcPr>
            <w:tcW w:w="993" w:type="dxa"/>
            <w:shd w:val="clear" w:color="auto" w:fill="auto"/>
            <w:noWrap/>
            <w:vAlign w:val="center"/>
            <w:hideMark/>
          </w:tcPr>
          <w:p w14:paraId="0A523B26" w14:textId="77777777" w:rsidR="00C45FD9" w:rsidRPr="00AD44F4" w:rsidRDefault="00C45FD9" w:rsidP="00C738D6">
            <w:pPr>
              <w:spacing w:after="0" w:line="240" w:lineRule="auto"/>
              <w:jc w:val="right"/>
              <w:rPr>
                <w:rFonts w:ascii="Times New Roman" w:eastAsia="Times New Roman" w:hAnsi="Times New Roman" w:cs="Times New Roman"/>
                <w:color w:val="000000"/>
                <w:lang w:eastAsia="es-MX"/>
              </w:rPr>
            </w:pPr>
            <w:r w:rsidRPr="00AD44F4">
              <w:rPr>
                <w:rFonts w:ascii="Times New Roman" w:eastAsia="Times New Roman" w:hAnsi="Times New Roman" w:cs="Times New Roman"/>
                <w:color w:val="000000"/>
                <w:lang w:eastAsia="es-MX"/>
              </w:rPr>
              <w:t>53</w:t>
            </w:r>
          </w:p>
        </w:tc>
        <w:tc>
          <w:tcPr>
            <w:tcW w:w="1134" w:type="dxa"/>
            <w:shd w:val="clear" w:color="auto" w:fill="auto"/>
            <w:noWrap/>
            <w:vAlign w:val="center"/>
            <w:hideMark/>
          </w:tcPr>
          <w:p w14:paraId="0FB3DF3E" w14:textId="77777777" w:rsidR="00C45FD9" w:rsidRPr="00AD44F4" w:rsidRDefault="00C45FD9" w:rsidP="00C738D6">
            <w:pPr>
              <w:spacing w:after="0" w:line="240" w:lineRule="auto"/>
              <w:jc w:val="right"/>
              <w:rPr>
                <w:rFonts w:ascii="Times New Roman" w:eastAsia="Times New Roman" w:hAnsi="Times New Roman" w:cs="Times New Roman"/>
                <w:color w:val="000000"/>
                <w:lang w:eastAsia="es-MX"/>
              </w:rPr>
            </w:pPr>
            <w:r w:rsidRPr="00AD44F4">
              <w:rPr>
                <w:rFonts w:ascii="Times New Roman" w:eastAsia="Times New Roman" w:hAnsi="Times New Roman" w:cs="Times New Roman"/>
                <w:color w:val="000000"/>
                <w:lang w:eastAsia="es-MX"/>
              </w:rPr>
              <w:t>2.122</w:t>
            </w:r>
          </w:p>
        </w:tc>
        <w:tc>
          <w:tcPr>
            <w:tcW w:w="850" w:type="dxa"/>
            <w:shd w:val="clear" w:color="auto" w:fill="auto"/>
            <w:noWrap/>
            <w:vAlign w:val="center"/>
            <w:hideMark/>
          </w:tcPr>
          <w:p w14:paraId="028804EB" w14:textId="77777777" w:rsidR="00C45FD9" w:rsidRPr="00AD44F4" w:rsidRDefault="00C45FD9" w:rsidP="00C738D6">
            <w:pPr>
              <w:spacing w:after="0" w:line="240" w:lineRule="auto"/>
              <w:jc w:val="right"/>
              <w:rPr>
                <w:rFonts w:ascii="Times New Roman" w:eastAsia="Times New Roman" w:hAnsi="Times New Roman" w:cs="Times New Roman"/>
                <w:color w:val="000000"/>
                <w:lang w:eastAsia="es-MX"/>
              </w:rPr>
            </w:pPr>
            <w:r w:rsidRPr="00AD44F4">
              <w:rPr>
                <w:rFonts w:ascii="Times New Roman" w:eastAsia="Times New Roman" w:hAnsi="Times New Roman" w:cs="Times New Roman"/>
                <w:color w:val="000000"/>
                <w:lang w:eastAsia="es-MX"/>
              </w:rPr>
              <w:t>1.020</w:t>
            </w:r>
          </w:p>
        </w:tc>
        <w:tc>
          <w:tcPr>
            <w:tcW w:w="836" w:type="dxa"/>
            <w:shd w:val="clear" w:color="auto" w:fill="auto"/>
            <w:noWrap/>
            <w:vAlign w:val="center"/>
            <w:hideMark/>
          </w:tcPr>
          <w:p w14:paraId="37315FEA" w14:textId="77777777" w:rsidR="00C45FD9" w:rsidRPr="00AD44F4" w:rsidRDefault="00C45FD9" w:rsidP="00C738D6">
            <w:pPr>
              <w:spacing w:after="0" w:line="240" w:lineRule="auto"/>
              <w:jc w:val="right"/>
              <w:rPr>
                <w:rFonts w:ascii="Times New Roman" w:eastAsia="Times New Roman" w:hAnsi="Times New Roman" w:cs="Times New Roman"/>
                <w:color w:val="000000"/>
                <w:lang w:eastAsia="es-MX"/>
              </w:rPr>
            </w:pPr>
            <w:r w:rsidRPr="00AD44F4">
              <w:rPr>
                <w:rFonts w:ascii="Times New Roman" w:eastAsia="Times New Roman" w:hAnsi="Times New Roman" w:cs="Times New Roman"/>
                <w:color w:val="000000"/>
                <w:lang w:eastAsia="es-MX"/>
              </w:rPr>
              <w:t>.449</w:t>
            </w:r>
          </w:p>
        </w:tc>
      </w:tr>
      <w:tr w:rsidR="00C45FD9" w:rsidRPr="00AD44F4" w14:paraId="111EF6CA" w14:textId="77777777" w:rsidTr="00985B1B">
        <w:trPr>
          <w:trHeight w:val="480"/>
          <w:jc w:val="center"/>
        </w:trPr>
        <w:tc>
          <w:tcPr>
            <w:tcW w:w="1970" w:type="dxa"/>
            <w:shd w:val="clear" w:color="auto" w:fill="auto"/>
            <w:hideMark/>
          </w:tcPr>
          <w:p w14:paraId="42F0B62E" w14:textId="77777777" w:rsidR="00C45FD9" w:rsidRPr="00AD44F4" w:rsidRDefault="00C45FD9" w:rsidP="00C738D6">
            <w:pPr>
              <w:spacing w:after="0" w:line="240" w:lineRule="auto"/>
              <w:rPr>
                <w:rFonts w:ascii="Times New Roman" w:eastAsia="Times New Roman" w:hAnsi="Times New Roman" w:cs="Times New Roman"/>
                <w:color w:val="000000"/>
                <w:lang w:eastAsia="es-MX"/>
              </w:rPr>
            </w:pPr>
            <w:r w:rsidRPr="00AD44F4">
              <w:rPr>
                <w:rFonts w:ascii="Times New Roman" w:eastAsia="Times New Roman" w:hAnsi="Times New Roman" w:cs="Times New Roman"/>
                <w:color w:val="000000"/>
                <w:lang w:eastAsia="es-MX"/>
              </w:rPr>
              <w:t>Dentro de grupos</w:t>
            </w:r>
          </w:p>
        </w:tc>
        <w:tc>
          <w:tcPr>
            <w:tcW w:w="1417" w:type="dxa"/>
            <w:shd w:val="clear" w:color="auto" w:fill="auto"/>
            <w:noWrap/>
            <w:vAlign w:val="center"/>
            <w:hideMark/>
          </w:tcPr>
          <w:p w14:paraId="2789D50F" w14:textId="77777777" w:rsidR="00C45FD9" w:rsidRPr="00AD44F4" w:rsidRDefault="00C45FD9" w:rsidP="00C738D6">
            <w:pPr>
              <w:spacing w:after="0" w:line="240" w:lineRule="auto"/>
              <w:jc w:val="right"/>
              <w:rPr>
                <w:rFonts w:ascii="Times New Roman" w:eastAsia="Times New Roman" w:hAnsi="Times New Roman" w:cs="Times New Roman"/>
                <w:color w:val="000000"/>
                <w:lang w:eastAsia="es-MX"/>
              </w:rPr>
            </w:pPr>
            <w:r w:rsidRPr="00AD44F4">
              <w:rPr>
                <w:rFonts w:ascii="Times New Roman" w:eastAsia="Times New Roman" w:hAnsi="Times New Roman" w:cs="Times New Roman"/>
                <w:color w:val="000000"/>
                <w:lang w:eastAsia="es-MX"/>
              </w:rPr>
              <w:t>370.406</w:t>
            </w:r>
          </w:p>
        </w:tc>
        <w:tc>
          <w:tcPr>
            <w:tcW w:w="993" w:type="dxa"/>
            <w:shd w:val="clear" w:color="auto" w:fill="auto"/>
            <w:noWrap/>
            <w:vAlign w:val="center"/>
            <w:hideMark/>
          </w:tcPr>
          <w:p w14:paraId="6DBF6BD3" w14:textId="77777777" w:rsidR="00C45FD9" w:rsidRPr="00AD44F4" w:rsidRDefault="00C45FD9" w:rsidP="00C738D6">
            <w:pPr>
              <w:spacing w:after="0" w:line="240" w:lineRule="auto"/>
              <w:jc w:val="right"/>
              <w:rPr>
                <w:rFonts w:ascii="Times New Roman" w:eastAsia="Times New Roman" w:hAnsi="Times New Roman" w:cs="Times New Roman"/>
                <w:color w:val="000000"/>
                <w:lang w:eastAsia="es-MX"/>
              </w:rPr>
            </w:pPr>
            <w:r w:rsidRPr="00AD44F4">
              <w:rPr>
                <w:rFonts w:ascii="Times New Roman" w:eastAsia="Times New Roman" w:hAnsi="Times New Roman" w:cs="Times New Roman"/>
                <w:color w:val="000000"/>
                <w:lang w:eastAsia="es-MX"/>
              </w:rPr>
              <w:t>178</w:t>
            </w:r>
          </w:p>
        </w:tc>
        <w:tc>
          <w:tcPr>
            <w:tcW w:w="1134" w:type="dxa"/>
            <w:shd w:val="clear" w:color="auto" w:fill="auto"/>
            <w:noWrap/>
            <w:vAlign w:val="center"/>
            <w:hideMark/>
          </w:tcPr>
          <w:p w14:paraId="63987383" w14:textId="77777777" w:rsidR="00C45FD9" w:rsidRPr="00AD44F4" w:rsidRDefault="00C45FD9" w:rsidP="00C738D6">
            <w:pPr>
              <w:spacing w:after="0" w:line="240" w:lineRule="auto"/>
              <w:jc w:val="right"/>
              <w:rPr>
                <w:rFonts w:ascii="Times New Roman" w:eastAsia="Times New Roman" w:hAnsi="Times New Roman" w:cs="Times New Roman"/>
                <w:color w:val="000000"/>
                <w:lang w:eastAsia="es-MX"/>
              </w:rPr>
            </w:pPr>
            <w:r w:rsidRPr="00AD44F4">
              <w:rPr>
                <w:rFonts w:ascii="Times New Roman" w:eastAsia="Times New Roman" w:hAnsi="Times New Roman" w:cs="Times New Roman"/>
                <w:color w:val="000000"/>
                <w:lang w:eastAsia="es-MX"/>
              </w:rPr>
              <w:t>2.081</w:t>
            </w:r>
          </w:p>
        </w:tc>
        <w:tc>
          <w:tcPr>
            <w:tcW w:w="850" w:type="dxa"/>
            <w:shd w:val="clear" w:color="auto" w:fill="auto"/>
            <w:vAlign w:val="center"/>
            <w:hideMark/>
          </w:tcPr>
          <w:p w14:paraId="6A945E26" w14:textId="77777777" w:rsidR="00C45FD9" w:rsidRPr="00AD44F4" w:rsidRDefault="00C45FD9" w:rsidP="00C738D6">
            <w:pPr>
              <w:spacing w:after="0" w:line="240" w:lineRule="auto"/>
              <w:rPr>
                <w:rFonts w:ascii="Times New Roman" w:eastAsia="Times New Roman" w:hAnsi="Times New Roman" w:cs="Times New Roman"/>
                <w:color w:val="000000"/>
                <w:lang w:eastAsia="es-MX"/>
              </w:rPr>
            </w:pPr>
            <w:r w:rsidRPr="00AD44F4">
              <w:rPr>
                <w:rFonts w:ascii="Times New Roman" w:eastAsia="Times New Roman" w:hAnsi="Times New Roman" w:cs="Times New Roman"/>
                <w:color w:val="000000"/>
                <w:lang w:eastAsia="es-MX"/>
              </w:rPr>
              <w:t> </w:t>
            </w:r>
          </w:p>
        </w:tc>
        <w:tc>
          <w:tcPr>
            <w:tcW w:w="836" w:type="dxa"/>
            <w:shd w:val="clear" w:color="auto" w:fill="auto"/>
            <w:vAlign w:val="center"/>
            <w:hideMark/>
          </w:tcPr>
          <w:p w14:paraId="58ECD7C8" w14:textId="77777777" w:rsidR="00C45FD9" w:rsidRPr="00AD44F4" w:rsidRDefault="00C45FD9" w:rsidP="00C738D6">
            <w:pPr>
              <w:spacing w:after="0" w:line="240" w:lineRule="auto"/>
              <w:rPr>
                <w:rFonts w:ascii="Times New Roman" w:eastAsia="Times New Roman" w:hAnsi="Times New Roman" w:cs="Times New Roman"/>
                <w:color w:val="000000"/>
                <w:lang w:eastAsia="es-MX"/>
              </w:rPr>
            </w:pPr>
            <w:r w:rsidRPr="00AD44F4">
              <w:rPr>
                <w:rFonts w:ascii="Times New Roman" w:eastAsia="Times New Roman" w:hAnsi="Times New Roman" w:cs="Times New Roman"/>
                <w:color w:val="000000"/>
                <w:lang w:eastAsia="es-MX"/>
              </w:rPr>
              <w:t> </w:t>
            </w:r>
          </w:p>
        </w:tc>
      </w:tr>
      <w:tr w:rsidR="00C45FD9" w:rsidRPr="00AD44F4" w14:paraId="457C73A8" w14:textId="77777777" w:rsidTr="00985B1B">
        <w:trPr>
          <w:trHeight w:val="315"/>
          <w:jc w:val="center"/>
        </w:trPr>
        <w:tc>
          <w:tcPr>
            <w:tcW w:w="1970" w:type="dxa"/>
            <w:shd w:val="clear" w:color="auto" w:fill="auto"/>
            <w:hideMark/>
          </w:tcPr>
          <w:p w14:paraId="6BEE62C5" w14:textId="77777777" w:rsidR="00C45FD9" w:rsidRPr="00AD44F4" w:rsidRDefault="00C45FD9" w:rsidP="00C738D6">
            <w:pPr>
              <w:spacing w:after="0" w:line="240" w:lineRule="auto"/>
              <w:rPr>
                <w:rFonts w:ascii="Times New Roman" w:eastAsia="Times New Roman" w:hAnsi="Times New Roman" w:cs="Times New Roman"/>
                <w:color w:val="000000"/>
                <w:lang w:eastAsia="es-MX"/>
              </w:rPr>
            </w:pPr>
            <w:r w:rsidRPr="00AD44F4">
              <w:rPr>
                <w:rFonts w:ascii="Times New Roman" w:eastAsia="Times New Roman" w:hAnsi="Times New Roman" w:cs="Times New Roman"/>
                <w:color w:val="000000"/>
                <w:lang w:eastAsia="es-MX"/>
              </w:rPr>
              <w:t>Total</w:t>
            </w:r>
          </w:p>
        </w:tc>
        <w:tc>
          <w:tcPr>
            <w:tcW w:w="1417" w:type="dxa"/>
            <w:shd w:val="clear" w:color="auto" w:fill="auto"/>
            <w:noWrap/>
            <w:vAlign w:val="center"/>
            <w:hideMark/>
          </w:tcPr>
          <w:p w14:paraId="33501308" w14:textId="77777777" w:rsidR="00C45FD9" w:rsidRPr="00AD44F4" w:rsidRDefault="00C45FD9" w:rsidP="00C738D6">
            <w:pPr>
              <w:spacing w:after="0" w:line="240" w:lineRule="auto"/>
              <w:jc w:val="right"/>
              <w:rPr>
                <w:rFonts w:ascii="Times New Roman" w:eastAsia="Times New Roman" w:hAnsi="Times New Roman" w:cs="Times New Roman"/>
                <w:color w:val="000000"/>
                <w:lang w:eastAsia="es-MX"/>
              </w:rPr>
            </w:pPr>
            <w:r w:rsidRPr="00AD44F4">
              <w:rPr>
                <w:rFonts w:ascii="Times New Roman" w:eastAsia="Times New Roman" w:hAnsi="Times New Roman" w:cs="Times New Roman"/>
                <w:color w:val="000000"/>
                <w:lang w:eastAsia="es-MX"/>
              </w:rPr>
              <w:t>482.897</w:t>
            </w:r>
          </w:p>
        </w:tc>
        <w:tc>
          <w:tcPr>
            <w:tcW w:w="993" w:type="dxa"/>
            <w:shd w:val="clear" w:color="auto" w:fill="auto"/>
            <w:noWrap/>
            <w:vAlign w:val="center"/>
            <w:hideMark/>
          </w:tcPr>
          <w:p w14:paraId="21F6F04D" w14:textId="77777777" w:rsidR="00C45FD9" w:rsidRPr="00AD44F4" w:rsidRDefault="00C45FD9" w:rsidP="00C738D6">
            <w:pPr>
              <w:spacing w:after="0" w:line="240" w:lineRule="auto"/>
              <w:jc w:val="right"/>
              <w:rPr>
                <w:rFonts w:ascii="Times New Roman" w:eastAsia="Times New Roman" w:hAnsi="Times New Roman" w:cs="Times New Roman"/>
                <w:color w:val="000000"/>
                <w:lang w:eastAsia="es-MX"/>
              </w:rPr>
            </w:pPr>
            <w:r w:rsidRPr="00AD44F4">
              <w:rPr>
                <w:rFonts w:ascii="Times New Roman" w:eastAsia="Times New Roman" w:hAnsi="Times New Roman" w:cs="Times New Roman"/>
                <w:color w:val="000000"/>
                <w:lang w:eastAsia="es-MX"/>
              </w:rPr>
              <w:t>231</w:t>
            </w:r>
          </w:p>
        </w:tc>
        <w:tc>
          <w:tcPr>
            <w:tcW w:w="1134" w:type="dxa"/>
            <w:shd w:val="clear" w:color="auto" w:fill="auto"/>
            <w:vAlign w:val="center"/>
            <w:hideMark/>
          </w:tcPr>
          <w:p w14:paraId="196D7E03" w14:textId="77777777" w:rsidR="00C45FD9" w:rsidRPr="00AD44F4" w:rsidRDefault="00C45FD9" w:rsidP="00C738D6">
            <w:pPr>
              <w:spacing w:after="0" w:line="240" w:lineRule="auto"/>
              <w:rPr>
                <w:rFonts w:ascii="Times New Roman" w:eastAsia="Times New Roman" w:hAnsi="Times New Roman" w:cs="Times New Roman"/>
                <w:color w:val="000000"/>
                <w:lang w:eastAsia="es-MX"/>
              </w:rPr>
            </w:pPr>
            <w:r w:rsidRPr="00AD44F4">
              <w:rPr>
                <w:rFonts w:ascii="Times New Roman" w:eastAsia="Times New Roman" w:hAnsi="Times New Roman" w:cs="Times New Roman"/>
                <w:color w:val="000000"/>
                <w:lang w:eastAsia="es-MX"/>
              </w:rPr>
              <w:t> </w:t>
            </w:r>
          </w:p>
        </w:tc>
        <w:tc>
          <w:tcPr>
            <w:tcW w:w="850" w:type="dxa"/>
            <w:shd w:val="clear" w:color="auto" w:fill="auto"/>
            <w:vAlign w:val="center"/>
            <w:hideMark/>
          </w:tcPr>
          <w:p w14:paraId="1887E9DF" w14:textId="77777777" w:rsidR="00C45FD9" w:rsidRPr="00AD44F4" w:rsidRDefault="00C45FD9" w:rsidP="00C738D6">
            <w:pPr>
              <w:spacing w:after="0" w:line="240" w:lineRule="auto"/>
              <w:rPr>
                <w:rFonts w:ascii="Times New Roman" w:eastAsia="Times New Roman" w:hAnsi="Times New Roman" w:cs="Times New Roman"/>
                <w:color w:val="000000"/>
                <w:lang w:eastAsia="es-MX"/>
              </w:rPr>
            </w:pPr>
            <w:r w:rsidRPr="00AD44F4">
              <w:rPr>
                <w:rFonts w:ascii="Times New Roman" w:eastAsia="Times New Roman" w:hAnsi="Times New Roman" w:cs="Times New Roman"/>
                <w:color w:val="000000"/>
                <w:lang w:eastAsia="es-MX"/>
              </w:rPr>
              <w:t> </w:t>
            </w:r>
          </w:p>
        </w:tc>
        <w:tc>
          <w:tcPr>
            <w:tcW w:w="836" w:type="dxa"/>
            <w:shd w:val="clear" w:color="auto" w:fill="auto"/>
            <w:vAlign w:val="center"/>
            <w:hideMark/>
          </w:tcPr>
          <w:p w14:paraId="3123CD01" w14:textId="77777777" w:rsidR="00C45FD9" w:rsidRPr="00AD44F4" w:rsidRDefault="00C45FD9" w:rsidP="00C738D6">
            <w:pPr>
              <w:spacing w:after="0" w:line="240" w:lineRule="auto"/>
              <w:rPr>
                <w:rFonts w:ascii="Times New Roman" w:eastAsia="Times New Roman" w:hAnsi="Times New Roman" w:cs="Times New Roman"/>
                <w:color w:val="000000"/>
                <w:lang w:eastAsia="es-MX"/>
              </w:rPr>
            </w:pPr>
            <w:r w:rsidRPr="00AD44F4">
              <w:rPr>
                <w:rFonts w:ascii="Times New Roman" w:eastAsia="Times New Roman" w:hAnsi="Times New Roman" w:cs="Times New Roman"/>
                <w:color w:val="000000"/>
                <w:lang w:eastAsia="es-MX"/>
              </w:rPr>
              <w:t> </w:t>
            </w:r>
          </w:p>
        </w:tc>
      </w:tr>
    </w:tbl>
    <w:p w14:paraId="37EC7608" w14:textId="554503DC" w:rsidR="00441852" w:rsidRPr="00985B1B" w:rsidRDefault="000247B3" w:rsidP="00985B1B">
      <w:pPr>
        <w:spacing w:before="120" w:after="0" w:line="240" w:lineRule="auto"/>
        <w:jc w:val="center"/>
        <w:rPr>
          <w:rFonts w:ascii="Times New Roman" w:eastAsiaTheme="majorEastAsia" w:hAnsi="Times New Roman" w:cs="Times New Roman"/>
          <w:bCs/>
          <w:sz w:val="24"/>
          <w:szCs w:val="16"/>
        </w:rPr>
      </w:pPr>
      <w:r w:rsidRPr="00985B1B">
        <w:rPr>
          <w:rFonts w:ascii="Times New Roman" w:eastAsiaTheme="majorEastAsia" w:hAnsi="Times New Roman" w:cs="Times New Roman"/>
          <w:bCs/>
          <w:sz w:val="24"/>
          <w:szCs w:val="16"/>
        </w:rPr>
        <w:t xml:space="preserve">Fuente: </w:t>
      </w:r>
      <w:r w:rsidR="00811B3A" w:rsidRPr="00985B1B">
        <w:rPr>
          <w:rFonts w:ascii="Times New Roman" w:eastAsiaTheme="majorEastAsia" w:hAnsi="Times New Roman" w:cs="Times New Roman"/>
          <w:bCs/>
          <w:sz w:val="24"/>
          <w:szCs w:val="16"/>
        </w:rPr>
        <w:t>d</w:t>
      </w:r>
      <w:r w:rsidR="00CE09DC" w:rsidRPr="00985B1B">
        <w:rPr>
          <w:rFonts w:ascii="Times New Roman" w:eastAsiaTheme="majorEastAsia" w:hAnsi="Times New Roman" w:cs="Times New Roman"/>
          <w:bCs/>
          <w:sz w:val="24"/>
          <w:szCs w:val="16"/>
        </w:rPr>
        <w:t>atos propios.</w:t>
      </w:r>
    </w:p>
    <w:p w14:paraId="2D4EB850" w14:textId="74D3B5A8" w:rsidR="00CE09DC" w:rsidRDefault="00CE09DC" w:rsidP="000247B3">
      <w:pPr>
        <w:spacing w:after="0" w:line="240" w:lineRule="auto"/>
        <w:rPr>
          <w:rFonts w:ascii="Arial" w:eastAsiaTheme="majorEastAsia" w:hAnsi="Arial" w:cs="Arial"/>
          <w:bCs/>
          <w:sz w:val="20"/>
          <w:szCs w:val="20"/>
        </w:rPr>
      </w:pPr>
    </w:p>
    <w:p w14:paraId="78ECD521" w14:textId="3DEB5519" w:rsidR="00CE09DC" w:rsidRDefault="00CE09DC" w:rsidP="000247B3">
      <w:pPr>
        <w:spacing w:after="0" w:line="240" w:lineRule="auto"/>
        <w:rPr>
          <w:rFonts w:ascii="Arial" w:eastAsiaTheme="majorEastAsia" w:hAnsi="Arial" w:cs="Arial"/>
          <w:bCs/>
          <w:sz w:val="20"/>
          <w:szCs w:val="20"/>
        </w:rPr>
      </w:pPr>
    </w:p>
    <w:p w14:paraId="58C257FE" w14:textId="77777777" w:rsidR="00CE09DC" w:rsidRDefault="00CE09DC" w:rsidP="00985B1B">
      <w:pPr>
        <w:spacing w:line="480" w:lineRule="auto"/>
        <w:jc w:val="center"/>
        <w:rPr>
          <w:rFonts w:ascii="Times New Roman" w:hAnsi="Times New Roman" w:cs="Times New Roman"/>
          <w:b/>
        </w:rPr>
      </w:pPr>
      <w:r w:rsidRPr="00AD44F4">
        <w:rPr>
          <w:rFonts w:ascii="Times New Roman" w:hAnsi="Times New Roman" w:cs="Times New Roman"/>
          <w:b/>
        </w:rPr>
        <w:t>Gráfica 1. Gráfico de medias (ANOVA) depresión y edad.</w:t>
      </w:r>
      <w:r w:rsidR="00960583">
        <w:rPr>
          <w:noProof/>
          <w:lang w:eastAsia="es-MX"/>
        </w:rPr>
        <w:drawing>
          <wp:inline distT="0" distB="0" distL="0" distR="0" wp14:anchorId="19DBAFE7" wp14:editId="52AF2AD0">
            <wp:extent cx="4065496" cy="325755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3" cstate="print"/>
                    <a:stretch>
                      <a:fillRect/>
                    </a:stretch>
                  </pic:blipFill>
                  <pic:spPr>
                    <a:xfrm>
                      <a:off x="0" y="0"/>
                      <a:ext cx="4069133" cy="3260464"/>
                    </a:xfrm>
                    <a:prstGeom prst="rect">
                      <a:avLst/>
                    </a:prstGeom>
                  </pic:spPr>
                </pic:pic>
              </a:graphicData>
            </a:graphic>
          </wp:inline>
        </w:drawing>
      </w:r>
    </w:p>
    <w:p w14:paraId="70D3733C" w14:textId="6F09C6AB" w:rsidR="00CE09DC" w:rsidRPr="00985B1B" w:rsidRDefault="00CE09DC" w:rsidP="00985B1B">
      <w:pPr>
        <w:spacing w:line="480" w:lineRule="auto"/>
        <w:jc w:val="center"/>
        <w:rPr>
          <w:rFonts w:ascii="Times New Roman" w:hAnsi="Times New Roman" w:cs="Times New Roman"/>
          <w:b/>
        </w:rPr>
      </w:pPr>
      <w:r w:rsidRPr="00985B1B">
        <w:rPr>
          <w:rFonts w:ascii="Times New Roman" w:eastAsiaTheme="majorEastAsia" w:hAnsi="Times New Roman" w:cs="Times New Roman"/>
          <w:bCs/>
          <w:sz w:val="24"/>
          <w:szCs w:val="16"/>
        </w:rPr>
        <w:t xml:space="preserve">Fuente: </w:t>
      </w:r>
      <w:r w:rsidR="00811B3A" w:rsidRPr="00985B1B">
        <w:rPr>
          <w:rFonts w:ascii="Times New Roman" w:eastAsiaTheme="majorEastAsia" w:hAnsi="Times New Roman" w:cs="Times New Roman"/>
          <w:bCs/>
          <w:sz w:val="24"/>
          <w:szCs w:val="16"/>
        </w:rPr>
        <w:t>d</w:t>
      </w:r>
      <w:r w:rsidRPr="00985B1B">
        <w:rPr>
          <w:rFonts w:ascii="Times New Roman" w:eastAsiaTheme="majorEastAsia" w:hAnsi="Times New Roman" w:cs="Times New Roman"/>
          <w:bCs/>
          <w:sz w:val="24"/>
          <w:szCs w:val="16"/>
        </w:rPr>
        <w:t>atos propios.</w:t>
      </w:r>
    </w:p>
    <w:p w14:paraId="1283B8F1" w14:textId="253245AA" w:rsidR="00B460DE" w:rsidRDefault="00B460DE" w:rsidP="00985B1B">
      <w:pPr>
        <w:spacing w:before="240" w:line="360" w:lineRule="auto"/>
        <w:jc w:val="both"/>
        <w:rPr>
          <w:rFonts w:ascii="Times New Roman" w:eastAsiaTheme="majorEastAsia" w:hAnsi="Times New Roman" w:cs="Times New Roman"/>
          <w:bCs/>
          <w:sz w:val="24"/>
          <w:szCs w:val="24"/>
        </w:rPr>
      </w:pPr>
      <w:r w:rsidRPr="00985B1B">
        <w:rPr>
          <w:rFonts w:ascii="Times New Roman" w:eastAsiaTheme="majorEastAsia" w:hAnsi="Times New Roman" w:cs="Times New Roman"/>
          <w:bCs/>
          <w:sz w:val="24"/>
          <w:szCs w:val="24"/>
        </w:rPr>
        <w:t>Por otra part</w:t>
      </w:r>
      <w:r w:rsidR="002D44DE" w:rsidRPr="00985B1B">
        <w:rPr>
          <w:rFonts w:ascii="Times New Roman" w:eastAsiaTheme="majorEastAsia" w:hAnsi="Times New Roman" w:cs="Times New Roman"/>
          <w:bCs/>
          <w:sz w:val="24"/>
          <w:szCs w:val="24"/>
        </w:rPr>
        <w:t>e,</w:t>
      </w:r>
      <w:r w:rsidRPr="00985B1B">
        <w:rPr>
          <w:rFonts w:ascii="Times New Roman" w:eastAsiaTheme="majorEastAsia" w:hAnsi="Times New Roman" w:cs="Times New Roman"/>
          <w:bCs/>
          <w:sz w:val="24"/>
          <w:szCs w:val="24"/>
        </w:rPr>
        <w:t xml:space="preserve"> en el análisis realizado para conocer el comportamiento de la población en estudio</w:t>
      </w:r>
      <w:r w:rsidR="00F443C9" w:rsidRPr="00985B1B">
        <w:rPr>
          <w:rFonts w:ascii="Times New Roman" w:eastAsiaTheme="majorEastAsia" w:hAnsi="Times New Roman" w:cs="Times New Roman"/>
          <w:bCs/>
          <w:sz w:val="24"/>
          <w:szCs w:val="24"/>
        </w:rPr>
        <w:t>,</w:t>
      </w:r>
      <w:r w:rsidRPr="00985B1B">
        <w:rPr>
          <w:rFonts w:ascii="Times New Roman" w:eastAsiaTheme="majorEastAsia" w:hAnsi="Times New Roman" w:cs="Times New Roman"/>
          <w:bCs/>
          <w:sz w:val="24"/>
          <w:szCs w:val="24"/>
        </w:rPr>
        <w:t xml:space="preserve"> con relación a los niveles de depresión y el género</w:t>
      </w:r>
      <w:r w:rsidR="00F443C9" w:rsidRPr="00985B1B">
        <w:rPr>
          <w:rFonts w:ascii="Times New Roman" w:eastAsiaTheme="majorEastAsia" w:hAnsi="Times New Roman" w:cs="Times New Roman"/>
          <w:bCs/>
          <w:sz w:val="24"/>
          <w:szCs w:val="24"/>
        </w:rPr>
        <w:t xml:space="preserve"> se puede observar en la tabla 3</w:t>
      </w:r>
      <w:r w:rsidRPr="00985B1B">
        <w:rPr>
          <w:rFonts w:ascii="Times New Roman" w:eastAsiaTheme="majorEastAsia" w:hAnsi="Times New Roman" w:cs="Times New Roman"/>
          <w:bCs/>
          <w:sz w:val="24"/>
          <w:szCs w:val="24"/>
        </w:rPr>
        <w:t xml:space="preserve"> y el gráfico 2 que entre hombres y mujeres s</w:t>
      </w:r>
      <w:r w:rsidR="00811B3A" w:rsidRPr="00985B1B">
        <w:rPr>
          <w:rFonts w:ascii="Times New Roman" w:eastAsiaTheme="majorEastAsia" w:hAnsi="Times New Roman" w:cs="Times New Roman"/>
          <w:bCs/>
          <w:sz w:val="24"/>
          <w:szCs w:val="24"/>
        </w:rPr>
        <w:t>í</w:t>
      </w:r>
      <w:r w:rsidRPr="00985B1B">
        <w:rPr>
          <w:rFonts w:ascii="Times New Roman" w:eastAsiaTheme="majorEastAsia" w:hAnsi="Times New Roman" w:cs="Times New Roman"/>
          <w:bCs/>
          <w:sz w:val="24"/>
          <w:szCs w:val="24"/>
        </w:rPr>
        <w:t xml:space="preserve"> existe una diferencia significativa (</w:t>
      </w:r>
      <w:r w:rsidR="009A50A5" w:rsidRPr="00985B1B">
        <w:rPr>
          <w:rFonts w:ascii="Times New Roman" w:eastAsiaTheme="majorEastAsia" w:hAnsi="Times New Roman" w:cs="Times New Roman"/>
          <w:bCs/>
          <w:sz w:val="24"/>
          <w:szCs w:val="24"/>
        </w:rPr>
        <w:t>Significancia</w:t>
      </w:r>
      <w:r w:rsidRPr="00985B1B">
        <w:rPr>
          <w:rFonts w:ascii="Times New Roman" w:eastAsiaTheme="majorEastAsia" w:hAnsi="Times New Roman" w:cs="Times New Roman"/>
          <w:bCs/>
          <w:sz w:val="24"/>
          <w:szCs w:val="24"/>
        </w:rPr>
        <w:t xml:space="preserve"> </w:t>
      </w:r>
      <w:r w:rsidR="0054107A" w:rsidRPr="00985B1B">
        <w:rPr>
          <w:rFonts w:ascii="Times New Roman" w:eastAsiaTheme="majorEastAsia" w:hAnsi="Times New Roman" w:cs="Times New Roman"/>
          <w:bCs/>
          <w:sz w:val="24"/>
          <w:szCs w:val="24"/>
        </w:rPr>
        <w:t>0</w:t>
      </w:r>
      <w:r w:rsidRPr="00985B1B">
        <w:rPr>
          <w:rFonts w:ascii="Times New Roman" w:eastAsiaTheme="majorEastAsia" w:hAnsi="Times New Roman" w:cs="Times New Roman"/>
          <w:bCs/>
          <w:sz w:val="24"/>
          <w:szCs w:val="24"/>
        </w:rPr>
        <w:t>.024</w:t>
      </w:r>
      <w:r w:rsidR="00F443C9" w:rsidRPr="00985B1B">
        <w:rPr>
          <w:rFonts w:ascii="Times New Roman" w:eastAsiaTheme="majorEastAsia" w:hAnsi="Times New Roman" w:cs="Times New Roman"/>
          <w:bCs/>
          <w:sz w:val="24"/>
          <w:szCs w:val="24"/>
        </w:rPr>
        <w:t>&lt;0.05</w:t>
      </w:r>
      <w:r w:rsidRPr="00985B1B">
        <w:rPr>
          <w:rFonts w:ascii="Times New Roman" w:eastAsiaTheme="majorEastAsia" w:hAnsi="Times New Roman" w:cs="Times New Roman"/>
          <w:bCs/>
          <w:sz w:val="24"/>
          <w:szCs w:val="24"/>
        </w:rPr>
        <w:t>), ya que son las mujeres las que tienen niveles de depresión más al</w:t>
      </w:r>
      <w:r w:rsidR="00363A83" w:rsidRPr="00985B1B">
        <w:rPr>
          <w:rFonts w:ascii="Times New Roman" w:eastAsiaTheme="majorEastAsia" w:hAnsi="Times New Roman" w:cs="Times New Roman"/>
          <w:bCs/>
          <w:sz w:val="24"/>
          <w:szCs w:val="24"/>
        </w:rPr>
        <w:t xml:space="preserve">tos </w:t>
      </w:r>
      <w:r w:rsidR="00811B3A" w:rsidRPr="00985B1B">
        <w:rPr>
          <w:rFonts w:ascii="Times New Roman" w:eastAsiaTheme="majorEastAsia" w:hAnsi="Times New Roman" w:cs="Times New Roman"/>
          <w:bCs/>
          <w:sz w:val="24"/>
          <w:szCs w:val="24"/>
        </w:rPr>
        <w:t xml:space="preserve">en comparación </w:t>
      </w:r>
      <w:r w:rsidR="00363A83" w:rsidRPr="00985B1B">
        <w:rPr>
          <w:rFonts w:ascii="Times New Roman" w:eastAsiaTheme="majorEastAsia" w:hAnsi="Times New Roman" w:cs="Times New Roman"/>
          <w:bCs/>
          <w:sz w:val="24"/>
          <w:szCs w:val="24"/>
        </w:rPr>
        <w:t>con los hombres.</w:t>
      </w:r>
    </w:p>
    <w:p w14:paraId="41D7F58E" w14:textId="77777777" w:rsidR="00985B1B" w:rsidRPr="00985B1B" w:rsidRDefault="00985B1B" w:rsidP="00985B1B">
      <w:pPr>
        <w:spacing w:before="240" w:line="360" w:lineRule="auto"/>
        <w:jc w:val="both"/>
        <w:rPr>
          <w:rFonts w:ascii="Times New Roman" w:eastAsiaTheme="majorEastAsia" w:hAnsi="Times New Roman" w:cs="Times New Roman"/>
          <w:bCs/>
          <w:sz w:val="24"/>
          <w:szCs w:val="24"/>
        </w:rPr>
      </w:pPr>
    </w:p>
    <w:p w14:paraId="4C67CDBB" w14:textId="3933F652" w:rsidR="00C513F4" w:rsidRDefault="00C513F4" w:rsidP="00985B1B">
      <w:pPr>
        <w:spacing w:after="0" w:line="240" w:lineRule="auto"/>
        <w:jc w:val="center"/>
        <w:rPr>
          <w:b/>
        </w:rPr>
      </w:pPr>
      <w:r>
        <w:rPr>
          <w:b/>
        </w:rPr>
        <w:lastRenderedPageBreak/>
        <w:t>Tabla 3</w:t>
      </w:r>
      <w:r w:rsidRPr="006778E8">
        <w:rPr>
          <w:b/>
        </w:rPr>
        <w:t>. ANOVA depresión y género en pacientes con DM2.</w:t>
      </w:r>
    </w:p>
    <w:p w14:paraId="197D8095" w14:textId="77777777" w:rsidR="00C513F4" w:rsidRPr="006778E8" w:rsidRDefault="00C513F4" w:rsidP="00C513F4">
      <w:pPr>
        <w:spacing w:after="0" w:line="240" w:lineRule="auto"/>
        <w:jc w:val="both"/>
        <w:rPr>
          <w:rFonts w:ascii="Arial" w:eastAsia="Times New Roman" w:hAnsi="Arial" w:cs="Arial"/>
          <w:color w:val="000000"/>
          <w:lang w:eastAsia="es-MX"/>
        </w:rPr>
      </w:pP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0"/>
        <w:gridCol w:w="1200"/>
        <w:gridCol w:w="1200"/>
        <w:gridCol w:w="1200"/>
        <w:gridCol w:w="1200"/>
        <w:gridCol w:w="1200"/>
      </w:tblGrid>
      <w:tr w:rsidR="00C45FD9" w:rsidRPr="006778E8" w14:paraId="3ED7779E" w14:textId="77777777" w:rsidTr="00985B1B">
        <w:trPr>
          <w:trHeight w:val="510"/>
          <w:jc w:val="center"/>
        </w:trPr>
        <w:tc>
          <w:tcPr>
            <w:tcW w:w="2400" w:type="dxa"/>
            <w:shd w:val="clear" w:color="auto" w:fill="auto"/>
            <w:vAlign w:val="bottom"/>
            <w:hideMark/>
          </w:tcPr>
          <w:p w14:paraId="04044B98" w14:textId="77777777" w:rsidR="00C45FD9" w:rsidRPr="006778E8" w:rsidRDefault="00C45FD9" w:rsidP="00C738D6">
            <w:pPr>
              <w:spacing w:after="0" w:line="240" w:lineRule="auto"/>
              <w:jc w:val="center"/>
              <w:rPr>
                <w:rFonts w:ascii="Arial" w:eastAsia="Times New Roman" w:hAnsi="Arial" w:cs="Arial"/>
                <w:color w:val="000000"/>
                <w:lang w:eastAsia="es-MX"/>
              </w:rPr>
            </w:pPr>
            <w:r w:rsidRPr="006778E8">
              <w:rPr>
                <w:rFonts w:ascii="Arial" w:eastAsia="Times New Roman" w:hAnsi="Arial" w:cs="Arial"/>
                <w:color w:val="000000"/>
                <w:lang w:eastAsia="es-MX"/>
              </w:rPr>
              <w:t> </w:t>
            </w:r>
          </w:p>
        </w:tc>
        <w:tc>
          <w:tcPr>
            <w:tcW w:w="1200" w:type="dxa"/>
            <w:shd w:val="clear" w:color="auto" w:fill="auto"/>
            <w:vAlign w:val="bottom"/>
            <w:hideMark/>
          </w:tcPr>
          <w:p w14:paraId="33D4B127" w14:textId="77777777" w:rsidR="00C45FD9" w:rsidRPr="006778E8" w:rsidRDefault="00C45FD9" w:rsidP="00C738D6">
            <w:pPr>
              <w:spacing w:after="0" w:line="240" w:lineRule="auto"/>
              <w:jc w:val="center"/>
              <w:rPr>
                <w:rFonts w:ascii="Arial" w:eastAsia="Times New Roman" w:hAnsi="Arial" w:cs="Arial"/>
                <w:color w:val="000000"/>
                <w:lang w:eastAsia="es-MX"/>
              </w:rPr>
            </w:pPr>
            <w:r w:rsidRPr="006778E8">
              <w:rPr>
                <w:rFonts w:ascii="Arial" w:eastAsia="Times New Roman" w:hAnsi="Arial" w:cs="Arial"/>
                <w:color w:val="000000"/>
                <w:lang w:eastAsia="es-MX"/>
              </w:rPr>
              <w:t>Suma de cuadrados</w:t>
            </w:r>
          </w:p>
        </w:tc>
        <w:tc>
          <w:tcPr>
            <w:tcW w:w="1200" w:type="dxa"/>
            <w:shd w:val="clear" w:color="auto" w:fill="auto"/>
            <w:vAlign w:val="center"/>
            <w:hideMark/>
          </w:tcPr>
          <w:p w14:paraId="019D0215" w14:textId="77777777" w:rsidR="00C45FD9" w:rsidRPr="006778E8" w:rsidRDefault="00C45FD9" w:rsidP="006778E8">
            <w:pPr>
              <w:spacing w:after="0" w:line="240" w:lineRule="auto"/>
              <w:jc w:val="center"/>
              <w:rPr>
                <w:rFonts w:ascii="Arial" w:eastAsia="Times New Roman" w:hAnsi="Arial" w:cs="Arial"/>
                <w:color w:val="000000"/>
                <w:lang w:eastAsia="es-MX"/>
              </w:rPr>
            </w:pPr>
            <w:proofErr w:type="spellStart"/>
            <w:r w:rsidRPr="006778E8">
              <w:rPr>
                <w:rFonts w:ascii="Arial" w:eastAsia="Times New Roman" w:hAnsi="Arial" w:cs="Arial"/>
                <w:color w:val="000000"/>
                <w:lang w:eastAsia="es-MX"/>
              </w:rPr>
              <w:t>gl</w:t>
            </w:r>
            <w:proofErr w:type="spellEnd"/>
          </w:p>
        </w:tc>
        <w:tc>
          <w:tcPr>
            <w:tcW w:w="1200" w:type="dxa"/>
            <w:shd w:val="clear" w:color="auto" w:fill="auto"/>
            <w:vAlign w:val="center"/>
            <w:hideMark/>
          </w:tcPr>
          <w:p w14:paraId="7F659C18" w14:textId="77777777" w:rsidR="00C45FD9" w:rsidRPr="006778E8" w:rsidRDefault="00C45FD9" w:rsidP="006778E8">
            <w:pPr>
              <w:spacing w:after="0" w:line="240" w:lineRule="auto"/>
              <w:jc w:val="center"/>
              <w:rPr>
                <w:rFonts w:ascii="Arial" w:eastAsia="Times New Roman" w:hAnsi="Arial" w:cs="Arial"/>
                <w:color w:val="000000"/>
                <w:lang w:eastAsia="es-MX"/>
              </w:rPr>
            </w:pPr>
            <w:r w:rsidRPr="006778E8">
              <w:rPr>
                <w:rFonts w:ascii="Arial" w:eastAsia="Times New Roman" w:hAnsi="Arial" w:cs="Arial"/>
                <w:color w:val="000000"/>
                <w:lang w:eastAsia="es-MX"/>
              </w:rPr>
              <w:t>Media cuadrática</w:t>
            </w:r>
          </w:p>
        </w:tc>
        <w:tc>
          <w:tcPr>
            <w:tcW w:w="1200" w:type="dxa"/>
            <w:shd w:val="clear" w:color="auto" w:fill="auto"/>
            <w:vAlign w:val="center"/>
            <w:hideMark/>
          </w:tcPr>
          <w:p w14:paraId="782234F6" w14:textId="77777777" w:rsidR="00C45FD9" w:rsidRPr="006778E8" w:rsidRDefault="00C45FD9" w:rsidP="006778E8">
            <w:pPr>
              <w:spacing w:after="0" w:line="240" w:lineRule="auto"/>
              <w:jc w:val="center"/>
              <w:rPr>
                <w:rFonts w:ascii="Arial" w:eastAsia="Times New Roman" w:hAnsi="Arial" w:cs="Arial"/>
                <w:color w:val="000000"/>
                <w:lang w:eastAsia="es-MX"/>
              </w:rPr>
            </w:pPr>
            <w:r w:rsidRPr="006778E8">
              <w:rPr>
                <w:rFonts w:ascii="Arial" w:eastAsia="Times New Roman" w:hAnsi="Arial" w:cs="Arial"/>
                <w:color w:val="000000"/>
                <w:lang w:eastAsia="es-MX"/>
              </w:rPr>
              <w:t>F</w:t>
            </w:r>
          </w:p>
        </w:tc>
        <w:tc>
          <w:tcPr>
            <w:tcW w:w="1200" w:type="dxa"/>
            <w:shd w:val="clear" w:color="auto" w:fill="auto"/>
            <w:vAlign w:val="center"/>
            <w:hideMark/>
          </w:tcPr>
          <w:p w14:paraId="5356AA7E" w14:textId="77777777" w:rsidR="00C45FD9" w:rsidRPr="006778E8" w:rsidRDefault="00C45FD9" w:rsidP="006778E8">
            <w:pPr>
              <w:spacing w:after="0" w:line="240" w:lineRule="auto"/>
              <w:jc w:val="center"/>
              <w:rPr>
                <w:rFonts w:ascii="Arial" w:eastAsia="Times New Roman" w:hAnsi="Arial" w:cs="Arial"/>
                <w:color w:val="000000"/>
                <w:lang w:eastAsia="es-MX"/>
              </w:rPr>
            </w:pPr>
            <w:r w:rsidRPr="006778E8">
              <w:rPr>
                <w:rFonts w:ascii="Arial" w:eastAsia="Times New Roman" w:hAnsi="Arial" w:cs="Arial"/>
                <w:color w:val="000000"/>
                <w:lang w:eastAsia="es-MX"/>
              </w:rPr>
              <w:t>Sig.</w:t>
            </w:r>
          </w:p>
        </w:tc>
      </w:tr>
      <w:tr w:rsidR="00C45FD9" w:rsidRPr="006778E8" w14:paraId="069BBBCF" w14:textId="77777777" w:rsidTr="00985B1B">
        <w:trPr>
          <w:trHeight w:val="315"/>
          <w:jc w:val="center"/>
        </w:trPr>
        <w:tc>
          <w:tcPr>
            <w:tcW w:w="2400" w:type="dxa"/>
            <w:shd w:val="clear" w:color="auto" w:fill="auto"/>
            <w:hideMark/>
          </w:tcPr>
          <w:p w14:paraId="6B14CC0D" w14:textId="77777777" w:rsidR="00C45FD9" w:rsidRPr="006778E8" w:rsidRDefault="00C45FD9" w:rsidP="00C738D6">
            <w:pPr>
              <w:spacing w:after="0" w:line="240" w:lineRule="auto"/>
              <w:rPr>
                <w:rFonts w:ascii="Arial" w:eastAsia="Times New Roman" w:hAnsi="Arial" w:cs="Arial"/>
                <w:color w:val="000000"/>
                <w:lang w:eastAsia="es-MX"/>
              </w:rPr>
            </w:pPr>
            <w:r w:rsidRPr="006778E8">
              <w:rPr>
                <w:rFonts w:ascii="Arial" w:eastAsia="Times New Roman" w:hAnsi="Arial" w:cs="Arial"/>
                <w:color w:val="000000"/>
                <w:lang w:eastAsia="es-MX"/>
              </w:rPr>
              <w:t>Entre grupos</w:t>
            </w:r>
          </w:p>
        </w:tc>
        <w:tc>
          <w:tcPr>
            <w:tcW w:w="1200" w:type="dxa"/>
            <w:shd w:val="clear" w:color="auto" w:fill="auto"/>
            <w:noWrap/>
            <w:vAlign w:val="center"/>
            <w:hideMark/>
          </w:tcPr>
          <w:p w14:paraId="17E4FEE5" w14:textId="77777777" w:rsidR="00C45FD9" w:rsidRPr="006778E8" w:rsidRDefault="00C45FD9" w:rsidP="00C738D6">
            <w:pPr>
              <w:spacing w:after="0" w:line="240" w:lineRule="auto"/>
              <w:jc w:val="right"/>
              <w:rPr>
                <w:rFonts w:ascii="Arial" w:eastAsia="Times New Roman" w:hAnsi="Arial" w:cs="Arial"/>
                <w:color w:val="000000"/>
                <w:lang w:eastAsia="es-MX"/>
              </w:rPr>
            </w:pPr>
            <w:r w:rsidRPr="006778E8">
              <w:rPr>
                <w:rFonts w:ascii="Arial" w:eastAsia="Times New Roman" w:hAnsi="Arial" w:cs="Arial"/>
                <w:color w:val="000000"/>
                <w:lang w:eastAsia="es-MX"/>
              </w:rPr>
              <w:t>10.552</w:t>
            </w:r>
          </w:p>
        </w:tc>
        <w:tc>
          <w:tcPr>
            <w:tcW w:w="1200" w:type="dxa"/>
            <w:shd w:val="clear" w:color="auto" w:fill="auto"/>
            <w:noWrap/>
            <w:vAlign w:val="center"/>
            <w:hideMark/>
          </w:tcPr>
          <w:p w14:paraId="47134785" w14:textId="77777777" w:rsidR="00C45FD9" w:rsidRPr="006778E8" w:rsidRDefault="00C45FD9" w:rsidP="00C738D6">
            <w:pPr>
              <w:spacing w:after="0" w:line="240" w:lineRule="auto"/>
              <w:jc w:val="right"/>
              <w:rPr>
                <w:rFonts w:ascii="Arial" w:eastAsia="Times New Roman" w:hAnsi="Arial" w:cs="Arial"/>
                <w:color w:val="000000"/>
                <w:lang w:eastAsia="es-MX"/>
              </w:rPr>
            </w:pPr>
            <w:r w:rsidRPr="006778E8">
              <w:rPr>
                <w:rFonts w:ascii="Arial" w:eastAsia="Times New Roman" w:hAnsi="Arial" w:cs="Arial"/>
                <w:color w:val="000000"/>
                <w:lang w:eastAsia="es-MX"/>
              </w:rPr>
              <w:t>1</w:t>
            </w:r>
          </w:p>
        </w:tc>
        <w:tc>
          <w:tcPr>
            <w:tcW w:w="1200" w:type="dxa"/>
            <w:shd w:val="clear" w:color="auto" w:fill="auto"/>
            <w:noWrap/>
            <w:vAlign w:val="center"/>
            <w:hideMark/>
          </w:tcPr>
          <w:p w14:paraId="49AB9939" w14:textId="77777777" w:rsidR="00C45FD9" w:rsidRPr="006778E8" w:rsidRDefault="00C45FD9" w:rsidP="00C738D6">
            <w:pPr>
              <w:spacing w:after="0" w:line="240" w:lineRule="auto"/>
              <w:jc w:val="right"/>
              <w:rPr>
                <w:rFonts w:ascii="Arial" w:eastAsia="Times New Roman" w:hAnsi="Arial" w:cs="Arial"/>
                <w:color w:val="000000"/>
                <w:lang w:eastAsia="es-MX"/>
              </w:rPr>
            </w:pPr>
            <w:r w:rsidRPr="006778E8">
              <w:rPr>
                <w:rFonts w:ascii="Arial" w:eastAsia="Times New Roman" w:hAnsi="Arial" w:cs="Arial"/>
                <w:color w:val="000000"/>
                <w:lang w:eastAsia="es-MX"/>
              </w:rPr>
              <w:t>10.552</w:t>
            </w:r>
          </w:p>
        </w:tc>
        <w:tc>
          <w:tcPr>
            <w:tcW w:w="1200" w:type="dxa"/>
            <w:shd w:val="clear" w:color="auto" w:fill="auto"/>
            <w:noWrap/>
            <w:vAlign w:val="center"/>
            <w:hideMark/>
          </w:tcPr>
          <w:p w14:paraId="57220CBA" w14:textId="77777777" w:rsidR="00C45FD9" w:rsidRPr="006778E8" w:rsidRDefault="00C45FD9" w:rsidP="00C738D6">
            <w:pPr>
              <w:spacing w:after="0" w:line="240" w:lineRule="auto"/>
              <w:jc w:val="right"/>
              <w:rPr>
                <w:rFonts w:ascii="Arial" w:eastAsia="Times New Roman" w:hAnsi="Arial" w:cs="Arial"/>
                <w:color w:val="000000"/>
                <w:lang w:eastAsia="es-MX"/>
              </w:rPr>
            </w:pPr>
            <w:r w:rsidRPr="006778E8">
              <w:rPr>
                <w:rFonts w:ascii="Arial" w:eastAsia="Times New Roman" w:hAnsi="Arial" w:cs="Arial"/>
                <w:color w:val="000000"/>
                <w:lang w:eastAsia="es-MX"/>
              </w:rPr>
              <w:t>5.138</w:t>
            </w:r>
          </w:p>
        </w:tc>
        <w:tc>
          <w:tcPr>
            <w:tcW w:w="1200" w:type="dxa"/>
            <w:shd w:val="clear" w:color="auto" w:fill="auto"/>
            <w:noWrap/>
            <w:vAlign w:val="center"/>
            <w:hideMark/>
          </w:tcPr>
          <w:p w14:paraId="504F206C" w14:textId="77777777" w:rsidR="00C45FD9" w:rsidRPr="006778E8" w:rsidRDefault="00C45FD9" w:rsidP="00C738D6">
            <w:pPr>
              <w:spacing w:after="0" w:line="240" w:lineRule="auto"/>
              <w:jc w:val="right"/>
              <w:rPr>
                <w:rFonts w:ascii="Arial" w:eastAsia="Times New Roman" w:hAnsi="Arial" w:cs="Arial"/>
                <w:color w:val="000000"/>
                <w:lang w:eastAsia="es-MX"/>
              </w:rPr>
            </w:pPr>
            <w:r w:rsidRPr="006778E8">
              <w:rPr>
                <w:rFonts w:ascii="Arial" w:eastAsia="Times New Roman" w:hAnsi="Arial" w:cs="Arial"/>
                <w:color w:val="000000"/>
                <w:lang w:eastAsia="es-MX"/>
              </w:rPr>
              <w:t>.024</w:t>
            </w:r>
          </w:p>
        </w:tc>
      </w:tr>
      <w:tr w:rsidR="00C45FD9" w:rsidRPr="006778E8" w14:paraId="4FB0C7BD" w14:textId="77777777" w:rsidTr="00985B1B">
        <w:trPr>
          <w:trHeight w:val="300"/>
          <w:jc w:val="center"/>
        </w:trPr>
        <w:tc>
          <w:tcPr>
            <w:tcW w:w="2400" w:type="dxa"/>
            <w:shd w:val="clear" w:color="auto" w:fill="auto"/>
            <w:hideMark/>
          </w:tcPr>
          <w:p w14:paraId="1F80AF3F" w14:textId="77777777" w:rsidR="00C45FD9" w:rsidRPr="006778E8" w:rsidRDefault="00C45FD9" w:rsidP="00C738D6">
            <w:pPr>
              <w:spacing w:after="0" w:line="240" w:lineRule="auto"/>
              <w:rPr>
                <w:rFonts w:ascii="Arial" w:eastAsia="Times New Roman" w:hAnsi="Arial" w:cs="Arial"/>
                <w:color w:val="000000"/>
                <w:lang w:eastAsia="es-MX"/>
              </w:rPr>
            </w:pPr>
            <w:r w:rsidRPr="006778E8">
              <w:rPr>
                <w:rFonts w:ascii="Arial" w:eastAsia="Times New Roman" w:hAnsi="Arial" w:cs="Arial"/>
                <w:color w:val="000000"/>
                <w:lang w:eastAsia="es-MX"/>
              </w:rPr>
              <w:t>Dentro de grupos</w:t>
            </w:r>
          </w:p>
        </w:tc>
        <w:tc>
          <w:tcPr>
            <w:tcW w:w="1200" w:type="dxa"/>
            <w:shd w:val="clear" w:color="auto" w:fill="auto"/>
            <w:noWrap/>
            <w:vAlign w:val="center"/>
            <w:hideMark/>
          </w:tcPr>
          <w:p w14:paraId="26CFBC76" w14:textId="77777777" w:rsidR="00C45FD9" w:rsidRPr="006778E8" w:rsidRDefault="00C45FD9" w:rsidP="00C738D6">
            <w:pPr>
              <w:spacing w:after="0" w:line="240" w:lineRule="auto"/>
              <w:jc w:val="right"/>
              <w:rPr>
                <w:rFonts w:ascii="Arial" w:eastAsia="Times New Roman" w:hAnsi="Arial" w:cs="Arial"/>
                <w:color w:val="000000"/>
                <w:lang w:eastAsia="es-MX"/>
              </w:rPr>
            </w:pPr>
            <w:r w:rsidRPr="006778E8">
              <w:rPr>
                <w:rFonts w:ascii="Arial" w:eastAsia="Times New Roman" w:hAnsi="Arial" w:cs="Arial"/>
                <w:color w:val="000000"/>
                <w:lang w:eastAsia="es-MX"/>
              </w:rPr>
              <w:t>472.345</w:t>
            </w:r>
          </w:p>
        </w:tc>
        <w:tc>
          <w:tcPr>
            <w:tcW w:w="1200" w:type="dxa"/>
            <w:shd w:val="clear" w:color="auto" w:fill="auto"/>
            <w:noWrap/>
            <w:vAlign w:val="center"/>
            <w:hideMark/>
          </w:tcPr>
          <w:p w14:paraId="0A7DB3AB" w14:textId="77777777" w:rsidR="00C45FD9" w:rsidRPr="006778E8" w:rsidRDefault="00C45FD9" w:rsidP="00C738D6">
            <w:pPr>
              <w:spacing w:after="0" w:line="240" w:lineRule="auto"/>
              <w:jc w:val="right"/>
              <w:rPr>
                <w:rFonts w:ascii="Arial" w:eastAsia="Times New Roman" w:hAnsi="Arial" w:cs="Arial"/>
                <w:color w:val="000000"/>
                <w:lang w:eastAsia="es-MX"/>
              </w:rPr>
            </w:pPr>
            <w:r w:rsidRPr="006778E8">
              <w:rPr>
                <w:rFonts w:ascii="Arial" w:eastAsia="Times New Roman" w:hAnsi="Arial" w:cs="Arial"/>
                <w:color w:val="000000"/>
                <w:lang w:eastAsia="es-MX"/>
              </w:rPr>
              <w:t>230</w:t>
            </w:r>
          </w:p>
        </w:tc>
        <w:tc>
          <w:tcPr>
            <w:tcW w:w="1200" w:type="dxa"/>
            <w:shd w:val="clear" w:color="auto" w:fill="auto"/>
            <w:noWrap/>
            <w:vAlign w:val="center"/>
            <w:hideMark/>
          </w:tcPr>
          <w:p w14:paraId="13624E76" w14:textId="77777777" w:rsidR="00C45FD9" w:rsidRPr="006778E8" w:rsidRDefault="00C45FD9" w:rsidP="00C738D6">
            <w:pPr>
              <w:spacing w:after="0" w:line="240" w:lineRule="auto"/>
              <w:jc w:val="right"/>
              <w:rPr>
                <w:rFonts w:ascii="Arial" w:eastAsia="Times New Roman" w:hAnsi="Arial" w:cs="Arial"/>
                <w:color w:val="000000"/>
                <w:lang w:eastAsia="es-MX"/>
              </w:rPr>
            </w:pPr>
            <w:r w:rsidRPr="006778E8">
              <w:rPr>
                <w:rFonts w:ascii="Arial" w:eastAsia="Times New Roman" w:hAnsi="Arial" w:cs="Arial"/>
                <w:color w:val="000000"/>
                <w:lang w:eastAsia="es-MX"/>
              </w:rPr>
              <w:t>2.054</w:t>
            </w:r>
          </w:p>
        </w:tc>
        <w:tc>
          <w:tcPr>
            <w:tcW w:w="1200" w:type="dxa"/>
            <w:shd w:val="clear" w:color="auto" w:fill="auto"/>
            <w:vAlign w:val="center"/>
            <w:hideMark/>
          </w:tcPr>
          <w:p w14:paraId="3D68C635" w14:textId="77777777" w:rsidR="00C45FD9" w:rsidRPr="006778E8" w:rsidRDefault="00C45FD9" w:rsidP="00C738D6">
            <w:pPr>
              <w:spacing w:after="0" w:line="240" w:lineRule="auto"/>
              <w:rPr>
                <w:rFonts w:ascii="Arial" w:eastAsia="Times New Roman" w:hAnsi="Arial" w:cs="Arial"/>
                <w:color w:val="000000"/>
                <w:lang w:eastAsia="es-MX"/>
              </w:rPr>
            </w:pPr>
            <w:r w:rsidRPr="006778E8">
              <w:rPr>
                <w:rFonts w:ascii="Arial" w:eastAsia="Times New Roman" w:hAnsi="Arial" w:cs="Arial"/>
                <w:color w:val="000000"/>
                <w:lang w:eastAsia="es-MX"/>
              </w:rPr>
              <w:t> </w:t>
            </w:r>
          </w:p>
        </w:tc>
        <w:tc>
          <w:tcPr>
            <w:tcW w:w="1200" w:type="dxa"/>
            <w:shd w:val="clear" w:color="auto" w:fill="auto"/>
            <w:vAlign w:val="center"/>
            <w:hideMark/>
          </w:tcPr>
          <w:p w14:paraId="7788A1B6" w14:textId="77777777" w:rsidR="00C45FD9" w:rsidRPr="006778E8" w:rsidRDefault="00C45FD9" w:rsidP="00C738D6">
            <w:pPr>
              <w:spacing w:after="0" w:line="240" w:lineRule="auto"/>
              <w:rPr>
                <w:rFonts w:ascii="Arial" w:eastAsia="Times New Roman" w:hAnsi="Arial" w:cs="Arial"/>
                <w:color w:val="000000"/>
                <w:lang w:eastAsia="es-MX"/>
              </w:rPr>
            </w:pPr>
            <w:r w:rsidRPr="006778E8">
              <w:rPr>
                <w:rFonts w:ascii="Arial" w:eastAsia="Times New Roman" w:hAnsi="Arial" w:cs="Arial"/>
                <w:color w:val="000000"/>
                <w:lang w:eastAsia="es-MX"/>
              </w:rPr>
              <w:t> </w:t>
            </w:r>
          </w:p>
        </w:tc>
      </w:tr>
      <w:tr w:rsidR="00C45FD9" w:rsidRPr="006778E8" w14:paraId="7D7CDBE7" w14:textId="77777777" w:rsidTr="00985B1B">
        <w:trPr>
          <w:trHeight w:val="315"/>
          <w:jc w:val="center"/>
        </w:trPr>
        <w:tc>
          <w:tcPr>
            <w:tcW w:w="2400" w:type="dxa"/>
            <w:shd w:val="clear" w:color="auto" w:fill="auto"/>
            <w:hideMark/>
          </w:tcPr>
          <w:p w14:paraId="4BEB8AFB" w14:textId="77777777" w:rsidR="00C45FD9" w:rsidRPr="006778E8" w:rsidRDefault="00C45FD9" w:rsidP="00C738D6">
            <w:pPr>
              <w:spacing w:after="0" w:line="240" w:lineRule="auto"/>
              <w:rPr>
                <w:rFonts w:ascii="Arial" w:eastAsia="Times New Roman" w:hAnsi="Arial" w:cs="Arial"/>
                <w:color w:val="000000"/>
                <w:lang w:eastAsia="es-MX"/>
              </w:rPr>
            </w:pPr>
            <w:r w:rsidRPr="006778E8">
              <w:rPr>
                <w:rFonts w:ascii="Arial" w:eastAsia="Times New Roman" w:hAnsi="Arial" w:cs="Arial"/>
                <w:color w:val="000000"/>
                <w:lang w:eastAsia="es-MX"/>
              </w:rPr>
              <w:t>Total</w:t>
            </w:r>
          </w:p>
        </w:tc>
        <w:tc>
          <w:tcPr>
            <w:tcW w:w="1200" w:type="dxa"/>
            <w:shd w:val="clear" w:color="auto" w:fill="auto"/>
            <w:noWrap/>
            <w:vAlign w:val="center"/>
            <w:hideMark/>
          </w:tcPr>
          <w:p w14:paraId="263F998D" w14:textId="77777777" w:rsidR="00C45FD9" w:rsidRPr="006778E8" w:rsidRDefault="00C45FD9" w:rsidP="00C738D6">
            <w:pPr>
              <w:spacing w:after="0" w:line="240" w:lineRule="auto"/>
              <w:jc w:val="right"/>
              <w:rPr>
                <w:rFonts w:ascii="Arial" w:eastAsia="Times New Roman" w:hAnsi="Arial" w:cs="Arial"/>
                <w:color w:val="000000"/>
                <w:lang w:eastAsia="es-MX"/>
              </w:rPr>
            </w:pPr>
            <w:r w:rsidRPr="006778E8">
              <w:rPr>
                <w:rFonts w:ascii="Arial" w:eastAsia="Times New Roman" w:hAnsi="Arial" w:cs="Arial"/>
                <w:color w:val="000000"/>
                <w:lang w:eastAsia="es-MX"/>
              </w:rPr>
              <w:t>482.897</w:t>
            </w:r>
          </w:p>
        </w:tc>
        <w:tc>
          <w:tcPr>
            <w:tcW w:w="1200" w:type="dxa"/>
            <w:shd w:val="clear" w:color="auto" w:fill="auto"/>
            <w:noWrap/>
            <w:vAlign w:val="center"/>
            <w:hideMark/>
          </w:tcPr>
          <w:p w14:paraId="70F26BF2" w14:textId="77777777" w:rsidR="00C45FD9" w:rsidRPr="006778E8" w:rsidRDefault="00C45FD9" w:rsidP="00C738D6">
            <w:pPr>
              <w:spacing w:after="0" w:line="240" w:lineRule="auto"/>
              <w:jc w:val="right"/>
              <w:rPr>
                <w:rFonts w:ascii="Arial" w:eastAsia="Times New Roman" w:hAnsi="Arial" w:cs="Arial"/>
                <w:color w:val="000000"/>
                <w:lang w:eastAsia="es-MX"/>
              </w:rPr>
            </w:pPr>
            <w:r w:rsidRPr="006778E8">
              <w:rPr>
                <w:rFonts w:ascii="Arial" w:eastAsia="Times New Roman" w:hAnsi="Arial" w:cs="Arial"/>
                <w:color w:val="000000"/>
                <w:lang w:eastAsia="es-MX"/>
              </w:rPr>
              <w:t>231</w:t>
            </w:r>
          </w:p>
        </w:tc>
        <w:tc>
          <w:tcPr>
            <w:tcW w:w="1200" w:type="dxa"/>
            <w:shd w:val="clear" w:color="auto" w:fill="auto"/>
            <w:vAlign w:val="center"/>
            <w:hideMark/>
          </w:tcPr>
          <w:p w14:paraId="1F2405D2" w14:textId="77777777" w:rsidR="00C45FD9" w:rsidRPr="006778E8" w:rsidRDefault="00C45FD9" w:rsidP="00C738D6">
            <w:pPr>
              <w:spacing w:after="0" w:line="240" w:lineRule="auto"/>
              <w:rPr>
                <w:rFonts w:ascii="Arial" w:eastAsia="Times New Roman" w:hAnsi="Arial" w:cs="Arial"/>
                <w:color w:val="000000"/>
                <w:lang w:eastAsia="es-MX"/>
              </w:rPr>
            </w:pPr>
            <w:r w:rsidRPr="006778E8">
              <w:rPr>
                <w:rFonts w:ascii="Arial" w:eastAsia="Times New Roman" w:hAnsi="Arial" w:cs="Arial"/>
                <w:color w:val="000000"/>
                <w:lang w:eastAsia="es-MX"/>
              </w:rPr>
              <w:t> </w:t>
            </w:r>
          </w:p>
        </w:tc>
        <w:tc>
          <w:tcPr>
            <w:tcW w:w="1200" w:type="dxa"/>
            <w:shd w:val="clear" w:color="auto" w:fill="auto"/>
            <w:vAlign w:val="center"/>
            <w:hideMark/>
          </w:tcPr>
          <w:p w14:paraId="44001A23" w14:textId="77777777" w:rsidR="00C45FD9" w:rsidRPr="006778E8" w:rsidRDefault="00C45FD9" w:rsidP="00C738D6">
            <w:pPr>
              <w:spacing w:after="0" w:line="240" w:lineRule="auto"/>
              <w:rPr>
                <w:rFonts w:ascii="Arial" w:eastAsia="Times New Roman" w:hAnsi="Arial" w:cs="Arial"/>
                <w:color w:val="000000"/>
                <w:lang w:eastAsia="es-MX"/>
              </w:rPr>
            </w:pPr>
            <w:r w:rsidRPr="006778E8">
              <w:rPr>
                <w:rFonts w:ascii="Arial" w:eastAsia="Times New Roman" w:hAnsi="Arial" w:cs="Arial"/>
                <w:color w:val="000000"/>
                <w:lang w:eastAsia="es-MX"/>
              </w:rPr>
              <w:t> </w:t>
            </w:r>
          </w:p>
        </w:tc>
        <w:tc>
          <w:tcPr>
            <w:tcW w:w="1200" w:type="dxa"/>
            <w:shd w:val="clear" w:color="auto" w:fill="auto"/>
            <w:vAlign w:val="center"/>
            <w:hideMark/>
          </w:tcPr>
          <w:p w14:paraId="52F78A2E" w14:textId="77777777" w:rsidR="00C45FD9" w:rsidRPr="006778E8" w:rsidRDefault="00C45FD9" w:rsidP="00C738D6">
            <w:pPr>
              <w:spacing w:after="0" w:line="240" w:lineRule="auto"/>
              <w:rPr>
                <w:rFonts w:ascii="Arial" w:eastAsia="Times New Roman" w:hAnsi="Arial" w:cs="Arial"/>
                <w:color w:val="000000"/>
                <w:lang w:eastAsia="es-MX"/>
              </w:rPr>
            </w:pPr>
            <w:r w:rsidRPr="006778E8">
              <w:rPr>
                <w:rFonts w:ascii="Arial" w:eastAsia="Times New Roman" w:hAnsi="Arial" w:cs="Arial"/>
                <w:color w:val="000000"/>
                <w:lang w:eastAsia="es-MX"/>
              </w:rPr>
              <w:t> </w:t>
            </w:r>
          </w:p>
        </w:tc>
      </w:tr>
    </w:tbl>
    <w:p w14:paraId="63F392E6" w14:textId="70C8E16C" w:rsidR="00CE09DC" w:rsidRPr="00985B1B" w:rsidRDefault="00CE09DC" w:rsidP="00985B1B">
      <w:pPr>
        <w:spacing w:before="120" w:after="0" w:line="240" w:lineRule="auto"/>
        <w:jc w:val="center"/>
        <w:rPr>
          <w:rFonts w:ascii="Times New Roman" w:eastAsiaTheme="majorEastAsia" w:hAnsi="Times New Roman" w:cs="Times New Roman"/>
          <w:bCs/>
          <w:sz w:val="24"/>
          <w:szCs w:val="16"/>
        </w:rPr>
      </w:pPr>
      <w:r w:rsidRPr="00985B1B">
        <w:rPr>
          <w:rFonts w:ascii="Times New Roman" w:eastAsiaTheme="majorEastAsia" w:hAnsi="Times New Roman" w:cs="Times New Roman"/>
          <w:bCs/>
          <w:sz w:val="24"/>
          <w:szCs w:val="16"/>
        </w:rPr>
        <w:t xml:space="preserve">Fuente: </w:t>
      </w:r>
      <w:r w:rsidR="00811B3A" w:rsidRPr="00985B1B">
        <w:rPr>
          <w:rFonts w:ascii="Times New Roman" w:eastAsiaTheme="majorEastAsia" w:hAnsi="Times New Roman" w:cs="Times New Roman"/>
          <w:bCs/>
          <w:sz w:val="24"/>
          <w:szCs w:val="16"/>
        </w:rPr>
        <w:t>d</w:t>
      </w:r>
      <w:r w:rsidRPr="00985B1B">
        <w:rPr>
          <w:rFonts w:ascii="Times New Roman" w:eastAsiaTheme="majorEastAsia" w:hAnsi="Times New Roman" w:cs="Times New Roman"/>
          <w:bCs/>
          <w:sz w:val="24"/>
          <w:szCs w:val="16"/>
        </w:rPr>
        <w:t>atos propios.</w:t>
      </w:r>
    </w:p>
    <w:p w14:paraId="732F9488" w14:textId="62F101E1" w:rsidR="00C45FD9" w:rsidRDefault="00C45FD9" w:rsidP="00C45FD9"/>
    <w:p w14:paraId="0CFDB899" w14:textId="77777777" w:rsidR="00CE09DC" w:rsidRPr="00AD44F4" w:rsidRDefault="00CE09DC" w:rsidP="00985B1B">
      <w:pPr>
        <w:spacing w:line="480" w:lineRule="auto"/>
        <w:jc w:val="center"/>
        <w:rPr>
          <w:rFonts w:ascii="Times New Roman" w:hAnsi="Times New Roman" w:cs="Times New Roman"/>
          <w:i/>
          <w:iCs/>
          <w:color w:val="4F81BD" w:themeColor="accent1"/>
        </w:rPr>
      </w:pPr>
      <w:r w:rsidRPr="00AD44F4">
        <w:rPr>
          <w:rStyle w:val="CitadestacadaCar"/>
          <w:rFonts w:ascii="Times New Roman" w:hAnsi="Times New Roman" w:cs="Times New Roman"/>
          <w:b/>
          <w:i w:val="0"/>
          <w:color w:val="auto"/>
        </w:rPr>
        <w:t>Gráfico 2. Gráfico de medias (ANOVA) depresión y género</w:t>
      </w:r>
    </w:p>
    <w:p w14:paraId="6369F01C" w14:textId="6822CCCD" w:rsidR="00C45FD9" w:rsidRPr="00C45FD9" w:rsidRDefault="00CE09DC" w:rsidP="00985B1B">
      <w:pPr>
        <w:jc w:val="center"/>
      </w:pPr>
      <w:r>
        <w:rPr>
          <w:noProof/>
          <w:lang w:eastAsia="es-MX"/>
        </w:rPr>
        <w:drawing>
          <wp:inline distT="0" distB="0" distL="0" distR="0" wp14:anchorId="1A17C88A" wp14:editId="4BB2D120">
            <wp:extent cx="4008582" cy="3211947"/>
            <wp:effectExtent l="0" t="0" r="0" b="762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4" cstate="print"/>
                    <a:stretch>
                      <a:fillRect/>
                    </a:stretch>
                  </pic:blipFill>
                  <pic:spPr>
                    <a:xfrm>
                      <a:off x="0" y="0"/>
                      <a:ext cx="4015820" cy="3217746"/>
                    </a:xfrm>
                    <a:prstGeom prst="rect">
                      <a:avLst/>
                    </a:prstGeom>
                  </pic:spPr>
                </pic:pic>
              </a:graphicData>
            </a:graphic>
          </wp:inline>
        </w:drawing>
      </w:r>
    </w:p>
    <w:p w14:paraId="3CFA54ED" w14:textId="00B8E234" w:rsidR="00CE09DC" w:rsidRPr="00985B1B" w:rsidRDefault="00CE09DC" w:rsidP="00985B1B">
      <w:pPr>
        <w:spacing w:before="120" w:after="0" w:line="240" w:lineRule="auto"/>
        <w:jc w:val="center"/>
        <w:rPr>
          <w:rFonts w:ascii="Times New Roman" w:eastAsiaTheme="majorEastAsia" w:hAnsi="Times New Roman" w:cs="Times New Roman"/>
          <w:bCs/>
          <w:sz w:val="24"/>
          <w:szCs w:val="16"/>
        </w:rPr>
      </w:pPr>
      <w:r w:rsidRPr="00985B1B">
        <w:rPr>
          <w:rFonts w:ascii="Times New Roman" w:eastAsiaTheme="majorEastAsia" w:hAnsi="Times New Roman" w:cs="Times New Roman"/>
          <w:bCs/>
          <w:sz w:val="24"/>
          <w:szCs w:val="16"/>
        </w:rPr>
        <w:t xml:space="preserve">Fuente: </w:t>
      </w:r>
      <w:r w:rsidR="00811B3A" w:rsidRPr="00985B1B">
        <w:rPr>
          <w:rFonts w:ascii="Times New Roman" w:eastAsiaTheme="majorEastAsia" w:hAnsi="Times New Roman" w:cs="Times New Roman"/>
          <w:bCs/>
          <w:sz w:val="24"/>
          <w:szCs w:val="16"/>
        </w:rPr>
        <w:t>d</w:t>
      </w:r>
      <w:r w:rsidRPr="00985B1B">
        <w:rPr>
          <w:rFonts w:ascii="Times New Roman" w:eastAsiaTheme="majorEastAsia" w:hAnsi="Times New Roman" w:cs="Times New Roman"/>
          <w:bCs/>
          <w:sz w:val="24"/>
          <w:szCs w:val="16"/>
        </w:rPr>
        <w:t>atos propios.</w:t>
      </w:r>
    </w:p>
    <w:p w14:paraId="3D24BF13" w14:textId="04AF9334" w:rsidR="00916310" w:rsidRPr="00985B1B" w:rsidRDefault="00985B1B" w:rsidP="00985B1B">
      <w:pPr>
        <w:pStyle w:val="Sinespaciado"/>
        <w:spacing w:before="240" w:line="360" w:lineRule="auto"/>
        <w:ind w:firstLine="708"/>
        <w:jc w:val="both"/>
        <w:rPr>
          <w:rFonts w:ascii="Times New Roman" w:hAnsi="Times New Roman" w:cs="Times New Roman"/>
          <w:b/>
          <w:sz w:val="24"/>
        </w:rPr>
      </w:pPr>
      <w:r w:rsidRPr="00985B1B">
        <w:rPr>
          <w:rFonts w:ascii="Times New Roman" w:hAnsi="Times New Roman" w:cs="Times New Roman"/>
          <w:b/>
          <w:sz w:val="24"/>
        </w:rPr>
        <w:t>D</w:t>
      </w:r>
      <w:r w:rsidR="00916310" w:rsidRPr="00985B1B">
        <w:rPr>
          <w:rFonts w:ascii="Times New Roman" w:hAnsi="Times New Roman" w:cs="Times New Roman"/>
          <w:b/>
          <w:sz w:val="24"/>
        </w:rPr>
        <w:t>iscusión</w:t>
      </w:r>
    </w:p>
    <w:p w14:paraId="2BBAB90E" w14:textId="5B382028" w:rsidR="00E61165" w:rsidRPr="00985B1B" w:rsidRDefault="00FB47E1" w:rsidP="00985B1B">
      <w:pPr>
        <w:pStyle w:val="Sinespaciado"/>
        <w:spacing w:before="240" w:line="360" w:lineRule="auto"/>
        <w:ind w:firstLine="708"/>
        <w:jc w:val="both"/>
        <w:rPr>
          <w:rFonts w:ascii="Times New Roman" w:hAnsi="Times New Roman" w:cs="Times New Roman"/>
          <w:sz w:val="24"/>
        </w:rPr>
      </w:pPr>
      <w:r w:rsidRPr="00985B1B">
        <w:rPr>
          <w:rFonts w:ascii="Times New Roman" w:hAnsi="Times New Roman" w:cs="Times New Roman"/>
          <w:sz w:val="24"/>
        </w:rPr>
        <w:t xml:space="preserve">El presente estudio tuvo </w:t>
      </w:r>
      <w:r w:rsidR="00892130" w:rsidRPr="00985B1B">
        <w:rPr>
          <w:rFonts w:ascii="Times New Roman" w:hAnsi="Times New Roman" w:cs="Times New Roman"/>
          <w:sz w:val="24"/>
        </w:rPr>
        <w:t>como finalidad</w:t>
      </w:r>
      <w:r w:rsidR="001D1984" w:rsidRPr="00985B1B">
        <w:rPr>
          <w:rFonts w:ascii="Times New Roman" w:hAnsi="Times New Roman" w:cs="Times New Roman"/>
          <w:sz w:val="24"/>
        </w:rPr>
        <w:t xml:space="preserve"> </w:t>
      </w:r>
      <w:r w:rsidR="00363A83" w:rsidRPr="00985B1B">
        <w:rPr>
          <w:rFonts w:ascii="Times New Roman" w:hAnsi="Times New Roman" w:cs="Times New Roman"/>
          <w:sz w:val="24"/>
        </w:rPr>
        <w:t xml:space="preserve">conocer los niveles de depresión en las personas diagnosticadas con </w:t>
      </w:r>
      <w:r w:rsidRPr="00985B1B">
        <w:rPr>
          <w:rFonts w:ascii="Times New Roman" w:hAnsi="Times New Roman" w:cs="Times New Roman"/>
          <w:sz w:val="24"/>
        </w:rPr>
        <w:t>Mellitus tipo</w:t>
      </w:r>
      <w:r w:rsidR="00E61165" w:rsidRPr="00985B1B">
        <w:rPr>
          <w:rFonts w:ascii="Times New Roman" w:hAnsi="Times New Roman" w:cs="Times New Roman"/>
          <w:sz w:val="24"/>
        </w:rPr>
        <w:t xml:space="preserve"> 2</w:t>
      </w:r>
      <w:r w:rsidR="00C1036B" w:rsidRPr="00985B1B">
        <w:rPr>
          <w:rFonts w:ascii="Times New Roman" w:hAnsi="Times New Roman" w:cs="Times New Roman"/>
          <w:sz w:val="24"/>
        </w:rPr>
        <w:t xml:space="preserve"> </w:t>
      </w:r>
      <w:r w:rsidR="00363A83" w:rsidRPr="00985B1B">
        <w:rPr>
          <w:rFonts w:ascii="Times New Roman" w:hAnsi="Times New Roman" w:cs="Times New Roman"/>
          <w:sz w:val="24"/>
        </w:rPr>
        <w:t xml:space="preserve">en </w:t>
      </w:r>
      <w:r w:rsidRPr="00985B1B">
        <w:rPr>
          <w:rFonts w:ascii="Times New Roman" w:hAnsi="Times New Roman" w:cs="Times New Roman"/>
          <w:sz w:val="24"/>
        </w:rPr>
        <w:t xml:space="preserve">la ciudad de Durango. </w:t>
      </w:r>
    </w:p>
    <w:p w14:paraId="309D7372" w14:textId="067EC678" w:rsidR="00D9184E" w:rsidRPr="00985B1B" w:rsidRDefault="00562468" w:rsidP="00985B1B">
      <w:pPr>
        <w:pStyle w:val="Sinespaciado"/>
        <w:spacing w:before="240" w:line="360" w:lineRule="auto"/>
        <w:ind w:firstLine="708"/>
        <w:jc w:val="both"/>
        <w:rPr>
          <w:rFonts w:ascii="Times New Roman" w:hAnsi="Times New Roman" w:cs="Times New Roman"/>
          <w:sz w:val="24"/>
        </w:rPr>
      </w:pPr>
      <w:r w:rsidRPr="00985B1B">
        <w:rPr>
          <w:rFonts w:ascii="Times New Roman" w:hAnsi="Times New Roman" w:cs="Times New Roman"/>
          <w:sz w:val="24"/>
        </w:rPr>
        <w:t>Con respecto a</w:t>
      </w:r>
      <w:r w:rsidR="00363A83" w:rsidRPr="00985B1B">
        <w:rPr>
          <w:rFonts w:ascii="Times New Roman" w:hAnsi="Times New Roman" w:cs="Times New Roman"/>
          <w:sz w:val="24"/>
        </w:rPr>
        <w:t xml:space="preserve"> la muestra </w:t>
      </w:r>
      <w:r w:rsidRPr="00985B1B">
        <w:rPr>
          <w:rFonts w:ascii="Times New Roman" w:hAnsi="Times New Roman" w:cs="Times New Roman"/>
          <w:sz w:val="24"/>
        </w:rPr>
        <w:t>de</w:t>
      </w:r>
      <w:r w:rsidR="00363A83" w:rsidRPr="00985B1B">
        <w:rPr>
          <w:rFonts w:ascii="Times New Roman" w:hAnsi="Times New Roman" w:cs="Times New Roman"/>
          <w:sz w:val="24"/>
        </w:rPr>
        <w:t xml:space="preserve"> género (65.5</w:t>
      </w:r>
      <w:r w:rsidRPr="00985B1B">
        <w:rPr>
          <w:rFonts w:ascii="Times New Roman" w:hAnsi="Times New Roman" w:cs="Times New Roman"/>
          <w:sz w:val="24"/>
        </w:rPr>
        <w:t xml:space="preserve"> </w:t>
      </w:r>
      <w:r w:rsidR="00363A83" w:rsidRPr="00985B1B">
        <w:rPr>
          <w:rFonts w:ascii="Times New Roman" w:hAnsi="Times New Roman" w:cs="Times New Roman"/>
          <w:sz w:val="24"/>
        </w:rPr>
        <w:t>% mujeres y 34.5</w:t>
      </w:r>
      <w:r w:rsidRPr="00985B1B">
        <w:rPr>
          <w:rFonts w:ascii="Times New Roman" w:hAnsi="Times New Roman" w:cs="Times New Roman"/>
          <w:sz w:val="24"/>
        </w:rPr>
        <w:t xml:space="preserve"> </w:t>
      </w:r>
      <w:r w:rsidR="00363A83" w:rsidRPr="00985B1B">
        <w:rPr>
          <w:rFonts w:ascii="Times New Roman" w:hAnsi="Times New Roman" w:cs="Times New Roman"/>
          <w:sz w:val="24"/>
        </w:rPr>
        <w:t>% hombres)</w:t>
      </w:r>
      <w:r w:rsidRPr="00985B1B">
        <w:rPr>
          <w:rFonts w:ascii="Times New Roman" w:hAnsi="Times New Roman" w:cs="Times New Roman"/>
          <w:sz w:val="24"/>
        </w:rPr>
        <w:t>, esto</w:t>
      </w:r>
      <w:r w:rsidR="00363A83" w:rsidRPr="00985B1B">
        <w:rPr>
          <w:rFonts w:ascii="Times New Roman" w:hAnsi="Times New Roman" w:cs="Times New Roman"/>
          <w:sz w:val="24"/>
        </w:rPr>
        <w:t xml:space="preserve"> no quiere decir que la diabetes esté presente más en mujeres que en hombres. Significa, simplemente, que quienes asisten a recibir ayuda y orientación profesional son más de</w:t>
      </w:r>
      <w:r w:rsidRPr="00985B1B">
        <w:rPr>
          <w:rFonts w:ascii="Times New Roman" w:hAnsi="Times New Roman" w:cs="Times New Roman"/>
          <w:sz w:val="24"/>
        </w:rPr>
        <w:t>l</w:t>
      </w:r>
      <w:r w:rsidR="00363A83" w:rsidRPr="00985B1B">
        <w:rPr>
          <w:rFonts w:ascii="Times New Roman" w:hAnsi="Times New Roman" w:cs="Times New Roman"/>
          <w:sz w:val="24"/>
        </w:rPr>
        <w:t xml:space="preserve"> sexo femenino que masculino.</w:t>
      </w:r>
      <w:r w:rsidR="00D9184E" w:rsidRPr="00985B1B">
        <w:rPr>
          <w:rFonts w:ascii="Times New Roman" w:hAnsi="Times New Roman" w:cs="Times New Roman"/>
          <w:sz w:val="24"/>
        </w:rPr>
        <w:t xml:space="preserve"> Este porcentaje no necesariamente tiene relación con el nivel de </w:t>
      </w:r>
      <w:r w:rsidR="00D9184E" w:rsidRPr="00985B1B">
        <w:rPr>
          <w:rFonts w:ascii="Times New Roman" w:hAnsi="Times New Roman" w:cs="Times New Roman"/>
          <w:sz w:val="24"/>
        </w:rPr>
        <w:lastRenderedPageBreak/>
        <w:t>depresión por género (que es diferente al número de personas deprimidas). Los resultados muestran que la población femenina mantiene niveles más altos de depresión (5.138) en una escala del 1 al 6.</w:t>
      </w:r>
    </w:p>
    <w:p w14:paraId="0CCCDD1B" w14:textId="3E5D7F25" w:rsidR="00C3485B" w:rsidRPr="00985B1B" w:rsidRDefault="00D6400E" w:rsidP="00985B1B">
      <w:pPr>
        <w:pStyle w:val="Sinespaciado"/>
        <w:spacing w:before="240" w:line="360" w:lineRule="auto"/>
        <w:ind w:firstLine="708"/>
        <w:jc w:val="both"/>
        <w:rPr>
          <w:rFonts w:ascii="Times New Roman" w:hAnsi="Times New Roman" w:cs="Times New Roman"/>
          <w:sz w:val="24"/>
        </w:rPr>
      </w:pPr>
      <w:r w:rsidRPr="00985B1B">
        <w:rPr>
          <w:rFonts w:ascii="Times New Roman" w:hAnsi="Times New Roman" w:cs="Times New Roman"/>
          <w:sz w:val="24"/>
        </w:rPr>
        <w:t>Flaubert</w:t>
      </w:r>
      <w:r w:rsidR="00E61165" w:rsidRPr="00985B1B">
        <w:rPr>
          <w:rFonts w:ascii="Times New Roman" w:hAnsi="Times New Roman" w:cs="Times New Roman"/>
          <w:sz w:val="24"/>
        </w:rPr>
        <w:t xml:space="preserve"> (2014)</w:t>
      </w:r>
      <w:r w:rsidRPr="00985B1B">
        <w:rPr>
          <w:rFonts w:ascii="Times New Roman" w:hAnsi="Times New Roman" w:cs="Times New Roman"/>
          <w:sz w:val="24"/>
        </w:rPr>
        <w:t xml:space="preserve"> menciona datos similares en el</w:t>
      </w:r>
      <w:r w:rsidR="007950B8" w:rsidRPr="00985B1B">
        <w:rPr>
          <w:rFonts w:ascii="Times New Roman" w:hAnsi="Times New Roman" w:cs="Times New Roman"/>
          <w:sz w:val="24"/>
        </w:rPr>
        <w:t xml:space="preserve"> año</w:t>
      </w:r>
      <w:r w:rsidRPr="00985B1B">
        <w:rPr>
          <w:rFonts w:ascii="Times New Roman" w:hAnsi="Times New Roman" w:cs="Times New Roman"/>
          <w:sz w:val="24"/>
        </w:rPr>
        <w:t xml:space="preserve"> 201</w:t>
      </w:r>
      <w:r w:rsidR="003906EE" w:rsidRPr="00985B1B">
        <w:rPr>
          <w:rFonts w:ascii="Times New Roman" w:hAnsi="Times New Roman" w:cs="Times New Roman"/>
          <w:sz w:val="24"/>
        </w:rPr>
        <w:t>4</w:t>
      </w:r>
      <w:r w:rsidR="007950B8" w:rsidRPr="00985B1B">
        <w:rPr>
          <w:rFonts w:ascii="Times New Roman" w:hAnsi="Times New Roman" w:cs="Times New Roman"/>
          <w:sz w:val="24"/>
        </w:rPr>
        <w:t xml:space="preserve"> en</w:t>
      </w:r>
      <w:r w:rsidRPr="00985B1B">
        <w:rPr>
          <w:rFonts w:ascii="Times New Roman" w:hAnsi="Times New Roman" w:cs="Times New Roman"/>
          <w:sz w:val="24"/>
        </w:rPr>
        <w:t xml:space="preserve"> un estudio realizado en población mexicana, el cual arrojó que las mujeres sufren casi el doble de depresión (14.4</w:t>
      </w:r>
      <w:r w:rsidR="00562468" w:rsidRPr="00985B1B">
        <w:rPr>
          <w:rFonts w:ascii="Times New Roman" w:hAnsi="Times New Roman" w:cs="Times New Roman"/>
          <w:sz w:val="24"/>
        </w:rPr>
        <w:t xml:space="preserve"> </w:t>
      </w:r>
      <w:r w:rsidRPr="00985B1B">
        <w:rPr>
          <w:rFonts w:ascii="Times New Roman" w:hAnsi="Times New Roman" w:cs="Times New Roman"/>
          <w:sz w:val="24"/>
        </w:rPr>
        <w:t>%) en comparación con los hombres (8.9</w:t>
      </w:r>
      <w:r w:rsidR="00562468" w:rsidRPr="00985B1B">
        <w:rPr>
          <w:rFonts w:ascii="Times New Roman" w:hAnsi="Times New Roman" w:cs="Times New Roman"/>
          <w:sz w:val="24"/>
        </w:rPr>
        <w:t xml:space="preserve"> </w:t>
      </w:r>
      <w:r w:rsidRPr="00985B1B">
        <w:rPr>
          <w:rFonts w:ascii="Times New Roman" w:hAnsi="Times New Roman" w:cs="Times New Roman"/>
          <w:sz w:val="24"/>
        </w:rPr>
        <w:t>%)</w:t>
      </w:r>
      <w:r w:rsidR="00D83395" w:rsidRPr="00985B1B">
        <w:rPr>
          <w:rFonts w:ascii="Times New Roman" w:hAnsi="Times New Roman" w:cs="Times New Roman"/>
          <w:sz w:val="24"/>
        </w:rPr>
        <w:t xml:space="preserve">. </w:t>
      </w:r>
      <w:r w:rsidR="004607DA" w:rsidRPr="00985B1B">
        <w:rPr>
          <w:rFonts w:ascii="Times New Roman" w:hAnsi="Times New Roman" w:cs="Times New Roman"/>
          <w:sz w:val="24"/>
        </w:rPr>
        <w:t xml:space="preserve">En un estudio realizado por </w:t>
      </w:r>
      <w:r w:rsidR="00C00296" w:rsidRPr="00985B1B">
        <w:rPr>
          <w:rFonts w:ascii="Times New Roman" w:hAnsi="Times New Roman" w:cs="Times New Roman"/>
          <w:sz w:val="24"/>
        </w:rPr>
        <w:t>Anderson (2001</w:t>
      </w:r>
      <w:r w:rsidR="0054107A" w:rsidRPr="00985B1B">
        <w:rPr>
          <w:rFonts w:ascii="Times New Roman" w:hAnsi="Times New Roman" w:cs="Times New Roman"/>
          <w:sz w:val="24"/>
        </w:rPr>
        <w:t>)</w:t>
      </w:r>
      <w:r w:rsidR="007950B8" w:rsidRPr="00985B1B">
        <w:rPr>
          <w:rFonts w:ascii="Times New Roman" w:hAnsi="Times New Roman" w:cs="Times New Roman"/>
          <w:sz w:val="24"/>
        </w:rPr>
        <w:t xml:space="preserve"> se</w:t>
      </w:r>
      <w:r w:rsidR="0054107A" w:rsidRPr="00985B1B">
        <w:rPr>
          <w:rFonts w:ascii="Times New Roman" w:hAnsi="Times New Roman" w:cs="Times New Roman"/>
          <w:sz w:val="24"/>
        </w:rPr>
        <w:t xml:space="preserve"> </w:t>
      </w:r>
      <w:r w:rsidR="00E75C26" w:rsidRPr="00985B1B">
        <w:rPr>
          <w:rFonts w:ascii="Times New Roman" w:hAnsi="Times New Roman" w:cs="Times New Roman"/>
          <w:sz w:val="24"/>
        </w:rPr>
        <w:t>indic</w:t>
      </w:r>
      <w:r w:rsidR="00AB2027" w:rsidRPr="00985B1B">
        <w:rPr>
          <w:rFonts w:ascii="Times New Roman" w:hAnsi="Times New Roman" w:cs="Times New Roman"/>
          <w:sz w:val="24"/>
        </w:rPr>
        <w:t>a que la población con el diagnó</w:t>
      </w:r>
      <w:r w:rsidR="00E75C26" w:rsidRPr="00985B1B">
        <w:rPr>
          <w:rFonts w:ascii="Times New Roman" w:hAnsi="Times New Roman" w:cs="Times New Roman"/>
          <w:sz w:val="24"/>
        </w:rPr>
        <w:t>stico de diabetes mellitus con rasgos depresivos fue mucho mayor en la población femenina con 28</w:t>
      </w:r>
      <w:r w:rsidR="00562468" w:rsidRPr="00985B1B">
        <w:rPr>
          <w:rFonts w:ascii="Times New Roman" w:hAnsi="Times New Roman" w:cs="Times New Roman"/>
          <w:sz w:val="24"/>
        </w:rPr>
        <w:t xml:space="preserve"> </w:t>
      </w:r>
      <w:r w:rsidR="00E75C26" w:rsidRPr="00985B1B">
        <w:rPr>
          <w:rFonts w:ascii="Times New Roman" w:hAnsi="Times New Roman" w:cs="Times New Roman"/>
          <w:sz w:val="24"/>
        </w:rPr>
        <w:t>% m</w:t>
      </w:r>
      <w:r w:rsidR="00E75772" w:rsidRPr="00985B1B">
        <w:rPr>
          <w:rFonts w:ascii="Times New Roman" w:hAnsi="Times New Roman" w:cs="Times New Roman"/>
          <w:sz w:val="24"/>
        </w:rPr>
        <w:t>ientras que los hombres present</w:t>
      </w:r>
      <w:r w:rsidR="00E75C26" w:rsidRPr="00985B1B">
        <w:rPr>
          <w:rFonts w:ascii="Times New Roman" w:hAnsi="Times New Roman" w:cs="Times New Roman"/>
          <w:sz w:val="24"/>
        </w:rPr>
        <w:t>aban 18</w:t>
      </w:r>
      <w:r w:rsidR="00562468" w:rsidRPr="00985B1B">
        <w:rPr>
          <w:rFonts w:ascii="Times New Roman" w:hAnsi="Times New Roman" w:cs="Times New Roman"/>
          <w:sz w:val="24"/>
        </w:rPr>
        <w:t xml:space="preserve"> </w:t>
      </w:r>
      <w:r w:rsidR="00E75C26" w:rsidRPr="00985B1B">
        <w:rPr>
          <w:rFonts w:ascii="Times New Roman" w:hAnsi="Times New Roman" w:cs="Times New Roman"/>
          <w:sz w:val="24"/>
        </w:rPr>
        <w:t>%</w:t>
      </w:r>
      <w:r w:rsidR="00C3485B" w:rsidRPr="00985B1B">
        <w:rPr>
          <w:rFonts w:ascii="Times New Roman" w:hAnsi="Times New Roman" w:cs="Times New Roman"/>
          <w:sz w:val="24"/>
        </w:rPr>
        <w:t>.</w:t>
      </w:r>
    </w:p>
    <w:p w14:paraId="6DBDA46E" w14:textId="25CE2465" w:rsidR="00A37BCD" w:rsidRPr="00985B1B" w:rsidRDefault="000C25FE" w:rsidP="00985B1B">
      <w:pPr>
        <w:pStyle w:val="Sinespaciado"/>
        <w:spacing w:before="240" w:line="360" w:lineRule="auto"/>
        <w:jc w:val="both"/>
        <w:rPr>
          <w:rFonts w:ascii="Times New Roman" w:hAnsi="Times New Roman" w:cs="Times New Roman"/>
          <w:sz w:val="24"/>
        </w:rPr>
      </w:pPr>
      <w:r w:rsidRPr="00985B1B">
        <w:rPr>
          <w:rFonts w:ascii="Times New Roman" w:hAnsi="Times New Roman" w:cs="Times New Roman"/>
          <w:sz w:val="24"/>
        </w:rPr>
        <w:tab/>
      </w:r>
      <w:r w:rsidR="00552010" w:rsidRPr="00985B1B">
        <w:rPr>
          <w:rFonts w:ascii="Times New Roman" w:hAnsi="Times New Roman" w:cs="Times New Roman"/>
          <w:sz w:val="24"/>
        </w:rPr>
        <w:t xml:space="preserve">Zúñiga </w:t>
      </w:r>
      <w:r w:rsidRPr="00985B1B">
        <w:rPr>
          <w:rFonts w:ascii="Times New Roman" w:hAnsi="Times New Roman" w:cs="Times New Roman"/>
          <w:sz w:val="24"/>
        </w:rPr>
        <w:t xml:space="preserve">en su publicación </w:t>
      </w:r>
      <w:r w:rsidR="00552010" w:rsidRPr="00985B1B">
        <w:rPr>
          <w:rFonts w:ascii="Times New Roman" w:hAnsi="Times New Roman" w:cs="Times New Roman"/>
          <w:sz w:val="24"/>
        </w:rPr>
        <w:t xml:space="preserve">en el 2005 </w:t>
      </w:r>
      <w:r w:rsidRPr="00985B1B">
        <w:rPr>
          <w:rFonts w:ascii="Times New Roman" w:hAnsi="Times New Roman" w:cs="Times New Roman"/>
          <w:sz w:val="24"/>
        </w:rPr>
        <w:t>titulada “</w:t>
      </w:r>
      <w:r w:rsidR="004944DA" w:rsidRPr="00985B1B">
        <w:rPr>
          <w:rFonts w:ascii="Times New Roman" w:hAnsi="Times New Roman" w:cs="Times New Roman"/>
          <w:sz w:val="24"/>
        </w:rPr>
        <w:t>L</w:t>
      </w:r>
      <w:r w:rsidRPr="00985B1B">
        <w:rPr>
          <w:rFonts w:ascii="Times New Roman" w:hAnsi="Times New Roman" w:cs="Times New Roman"/>
          <w:sz w:val="24"/>
        </w:rPr>
        <w:t>os trastornos del estado de ánimo”</w:t>
      </w:r>
      <w:r w:rsidR="004944DA" w:rsidRPr="00985B1B">
        <w:rPr>
          <w:rFonts w:ascii="Times New Roman" w:hAnsi="Times New Roman" w:cs="Times New Roman"/>
          <w:sz w:val="24"/>
        </w:rPr>
        <w:t xml:space="preserve">, menciona que </w:t>
      </w:r>
      <w:r w:rsidR="00D3145F" w:rsidRPr="00985B1B">
        <w:rPr>
          <w:rFonts w:ascii="Times New Roman" w:hAnsi="Times New Roman" w:cs="Times New Roman"/>
          <w:sz w:val="24"/>
        </w:rPr>
        <w:t>el trastorno depresivo presenta una prevalencia en las mujeres de 25</w:t>
      </w:r>
      <w:r w:rsidR="00562468" w:rsidRPr="00985B1B">
        <w:rPr>
          <w:rFonts w:ascii="Times New Roman" w:hAnsi="Times New Roman" w:cs="Times New Roman"/>
          <w:sz w:val="24"/>
        </w:rPr>
        <w:t xml:space="preserve"> </w:t>
      </w:r>
      <w:r w:rsidR="00D3145F" w:rsidRPr="00985B1B">
        <w:rPr>
          <w:rFonts w:ascii="Times New Roman" w:hAnsi="Times New Roman" w:cs="Times New Roman"/>
          <w:sz w:val="24"/>
        </w:rPr>
        <w:t>%, sin importar el país o la cultura</w:t>
      </w:r>
      <w:r w:rsidR="00562468" w:rsidRPr="00985B1B">
        <w:rPr>
          <w:rFonts w:ascii="Times New Roman" w:hAnsi="Times New Roman" w:cs="Times New Roman"/>
          <w:sz w:val="24"/>
        </w:rPr>
        <w:t>;</w:t>
      </w:r>
      <w:r w:rsidR="00D3145F" w:rsidRPr="00985B1B">
        <w:rPr>
          <w:rFonts w:ascii="Times New Roman" w:hAnsi="Times New Roman" w:cs="Times New Roman"/>
          <w:sz w:val="24"/>
        </w:rPr>
        <w:t xml:space="preserve"> prevalencia dos veces mayor en las mujeres que en los hombres.</w:t>
      </w:r>
    </w:p>
    <w:p w14:paraId="4EEC862C" w14:textId="7EB75D9E" w:rsidR="00C3485B" w:rsidRPr="00985B1B" w:rsidRDefault="00C3485B" w:rsidP="00985B1B">
      <w:pPr>
        <w:pStyle w:val="Sinespaciado"/>
        <w:spacing w:before="240" w:line="360" w:lineRule="auto"/>
        <w:ind w:firstLine="708"/>
        <w:jc w:val="both"/>
        <w:rPr>
          <w:rFonts w:ascii="Times New Roman" w:hAnsi="Times New Roman" w:cs="Times New Roman"/>
          <w:sz w:val="24"/>
        </w:rPr>
      </w:pPr>
      <w:r w:rsidRPr="00985B1B">
        <w:rPr>
          <w:rFonts w:ascii="Times New Roman" w:hAnsi="Times New Roman" w:cs="Times New Roman"/>
          <w:sz w:val="24"/>
        </w:rPr>
        <w:t xml:space="preserve">En </w:t>
      </w:r>
      <w:r w:rsidR="00C626FF" w:rsidRPr="00985B1B">
        <w:rPr>
          <w:rFonts w:ascii="Times New Roman" w:hAnsi="Times New Roman" w:cs="Times New Roman"/>
          <w:sz w:val="24"/>
        </w:rPr>
        <w:t>la misma</w:t>
      </w:r>
      <w:r w:rsidRPr="00985B1B">
        <w:rPr>
          <w:rFonts w:ascii="Times New Roman" w:hAnsi="Times New Roman" w:cs="Times New Roman"/>
          <w:sz w:val="24"/>
        </w:rPr>
        <w:t xml:space="preserve"> publicación </w:t>
      </w:r>
      <w:r w:rsidR="00C626FF" w:rsidRPr="00985B1B">
        <w:rPr>
          <w:rFonts w:ascii="Times New Roman" w:hAnsi="Times New Roman" w:cs="Times New Roman"/>
          <w:sz w:val="24"/>
        </w:rPr>
        <w:t>se</w:t>
      </w:r>
      <w:r w:rsidRPr="00985B1B">
        <w:rPr>
          <w:rFonts w:ascii="Times New Roman" w:hAnsi="Times New Roman" w:cs="Times New Roman"/>
          <w:sz w:val="24"/>
        </w:rPr>
        <w:t xml:space="preserve"> </w:t>
      </w:r>
      <w:r w:rsidR="00C626FF" w:rsidRPr="00985B1B">
        <w:rPr>
          <w:rFonts w:ascii="Times New Roman" w:hAnsi="Times New Roman" w:cs="Times New Roman"/>
          <w:sz w:val="24"/>
        </w:rPr>
        <w:t>valora</w:t>
      </w:r>
      <w:r w:rsidRPr="00985B1B">
        <w:rPr>
          <w:rFonts w:ascii="Times New Roman" w:hAnsi="Times New Roman" w:cs="Times New Roman"/>
          <w:sz w:val="24"/>
        </w:rPr>
        <w:t xml:space="preserve"> que un trastorno depresivo en </w:t>
      </w:r>
      <w:r w:rsidR="002E5BB9" w:rsidRPr="00985B1B">
        <w:rPr>
          <w:rFonts w:ascii="Times New Roman" w:hAnsi="Times New Roman" w:cs="Times New Roman"/>
          <w:sz w:val="24"/>
        </w:rPr>
        <w:t>cualquiera de sus niveles no es</w:t>
      </w:r>
      <w:r w:rsidRPr="00985B1B">
        <w:rPr>
          <w:rFonts w:ascii="Times New Roman" w:hAnsi="Times New Roman" w:cs="Times New Roman"/>
          <w:sz w:val="24"/>
        </w:rPr>
        <w:t xml:space="preserve"> exclusivo únicamente de un grupo de personas, en este caso pacientes diabéticos, </w:t>
      </w:r>
      <w:r w:rsidR="00562468" w:rsidRPr="00985B1B">
        <w:rPr>
          <w:rFonts w:ascii="Times New Roman" w:hAnsi="Times New Roman" w:cs="Times New Roman"/>
          <w:sz w:val="24"/>
        </w:rPr>
        <w:t>ya</w:t>
      </w:r>
      <w:r w:rsidRPr="00985B1B">
        <w:rPr>
          <w:rFonts w:ascii="Times New Roman" w:hAnsi="Times New Roman" w:cs="Times New Roman"/>
          <w:sz w:val="24"/>
        </w:rPr>
        <w:t xml:space="preserve"> que cualquier individuo </w:t>
      </w:r>
      <w:r w:rsidR="00562468" w:rsidRPr="00985B1B">
        <w:rPr>
          <w:rFonts w:ascii="Times New Roman" w:hAnsi="Times New Roman" w:cs="Times New Roman"/>
          <w:sz w:val="24"/>
        </w:rPr>
        <w:t>lo puede padecer</w:t>
      </w:r>
      <w:r w:rsidR="00A61D02" w:rsidRPr="00985B1B">
        <w:rPr>
          <w:rFonts w:ascii="Times New Roman" w:hAnsi="Times New Roman" w:cs="Times New Roman"/>
          <w:sz w:val="24"/>
        </w:rPr>
        <w:t>.</w:t>
      </w:r>
      <w:r w:rsidRPr="00985B1B">
        <w:rPr>
          <w:rFonts w:ascii="Times New Roman" w:hAnsi="Times New Roman" w:cs="Times New Roman"/>
          <w:sz w:val="24"/>
        </w:rPr>
        <w:t xml:space="preserve"> </w:t>
      </w:r>
      <w:r w:rsidR="007950B8" w:rsidRPr="00985B1B">
        <w:rPr>
          <w:rFonts w:ascii="Times New Roman" w:hAnsi="Times New Roman" w:cs="Times New Roman"/>
          <w:sz w:val="24"/>
        </w:rPr>
        <w:t>T</w:t>
      </w:r>
      <w:r w:rsidR="00A61D02" w:rsidRPr="00985B1B">
        <w:rPr>
          <w:rFonts w:ascii="Times New Roman" w:hAnsi="Times New Roman" w:cs="Times New Roman"/>
          <w:sz w:val="24"/>
        </w:rPr>
        <w:t xml:space="preserve">ambién </w:t>
      </w:r>
      <w:r w:rsidRPr="00985B1B">
        <w:rPr>
          <w:rFonts w:ascii="Times New Roman" w:hAnsi="Times New Roman" w:cs="Times New Roman"/>
          <w:sz w:val="24"/>
        </w:rPr>
        <w:t>menciona c</w:t>
      </w:r>
      <w:r w:rsidR="007950B8" w:rsidRPr="00985B1B">
        <w:rPr>
          <w:rFonts w:ascii="Times New Roman" w:hAnsi="Times New Roman" w:cs="Times New Roman"/>
          <w:sz w:val="24"/>
        </w:rPr>
        <w:t>ó</w:t>
      </w:r>
      <w:r w:rsidRPr="00985B1B">
        <w:rPr>
          <w:rFonts w:ascii="Times New Roman" w:hAnsi="Times New Roman" w:cs="Times New Roman"/>
          <w:sz w:val="24"/>
        </w:rPr>
        <w:t>mo algunas veces los rasgos depresivo</w:t>
      </w:r>
      <w:r w:rsidR="002E5BB9" w:rsidRPr="00985B1B">
        <w:rPr>
          <w:rFonts w:ascii="Times New Roman" w:hAnsi="Times New Roman" w:cs="Times New Roman"/>
          <w:sz w:val="24"/>
        </w:rPr>
        <w:t>s</w:t>
      </w:r>
      <w:r w:rsidRPr="00985B1B">
        <w:rPr>
          <w:rFonts w:ascii="Times New Roman" w:hAnsi="Times New Roman" w:cs="Times New Roman"/>
          <w:sz w:val="24"/>
        </w:rPr>
        <w:t xml:space="preserve"> no reflejan </w:t>
      </w:r>
      <w:r w:rsidR="002769A2" w:rsidRPr="00985B1B">
        <w:rPr>
          <w:rFonts w:ascii="Times New Roman" w:hAnsi="Times New Roman" w:cs="Times New Roman"/>
          <w:sz w:val="24"/>
        </w:rPr>
        <w:t xml:space="preserve">una patología </w:t>
      </w:r>
      <w:r w:rsidR="00A61D02" w:rsidRPr="00985B1B">
        <w:rPr>
          <w:rFonts w:ascii="Times New Roman" w:hAnsi="Times New Roman" w:cs="Times New Roman"/>
          <w:sz w:val="24"/>
        </w:rPr>
        <w:t xml:space="preserve">como </w:t>
      </w:r>
      <w:r w:rsidR="002769A2" w:rsidRPr="00985B1B">
        <w:rPr>
          <w:rFonts w:ascii="Times New Roman" w:hAnsi="Times New Roman" w:cs="Times New Roman"/>
          <w:sz w:val="24"/>
        </w:rPr>
        <w:t>aparece</w:t>
      </w:r>
      <w:r w:rsidR="00A61D02" w:rsidRPr="00985B1B">
        <w:rPr>
          <w:rFonts w:ascii="Times New Roman" w:hAnsi="Times New Roman" w:cs="Times New Roman"/>
          <w:sz w:val="24"/>
        </w:rPr>
        <w:t xml:space="preserve"> en el </w:t>
      </w:r>
      <w:r w:rsidR="00A61D02" w:rsidRPr="00985B1B">
        <w:rPr>
          <w:rFonts w:ascii="Times New Roman" w:hAnsi="Times New Roman" w:cs="Times New Roman"/>
          <w:sz w:val="24"/>
          <w:szCs w:val="24"/>
        </w:rPr>
        <w:t>Manual de Diagnóstico y Estadístico de los Trastornos Mentales (DSM, 2002)</w:t>
      </w:r>
      <w:r w:rsidR="002769A2" w:rsidRPr="00985B1B">
        <w:rPr>
          <w:rFonts w:ascii="Times New Roman" w:hAnsi="Times New Roman" w:cs="Times New Roman"/>
          <w:sz w:val="24"/>
          <w:szCs w:val="24"/>
        </w:rPr>
        <w:t xml:space="preserve"> en </w:t>
      </w:r>
      <w:r w:rsidR="00562468" w:rsidRPr="00985B1B">
        <w:rPr>
          <w:rFonts w:ascii="Times New Roman" w:hAnsi="Times New Roman" w:cs="Times New Roman"/>
          <w:sz w:val="24"/>
          <w:szCs w:val="24"/>
        </w:rPr>
        <w:t>su</w:t>
      </w:r>
      <w:r w:rsidR="002769A2" w:rsidRPr="00985B1B">
        <w:rPr>
          <w:rFonts w:ascii="Times New Roman" w:hAnsi="Times New Roman" w:cs="Times New Roman"/>
          <w:sz w:val="24"/>
          <w:szCs w:val="24"/>
        </w:rPr>
        <w:t xml:space="preserve"> apartado </w:t>
      </w:r>
      <w:r w:rsidR="00053CFD" w:rsidRPr="00985B1B">
        <w:rPr>
          <w:rFonts w:ascii="Times New Roman" w:hAnsi="Times New Roman" w:cs="Times New Roman"/>
          <w:sz w:val="24"/>
          <w:szCs w:val="24"/>
        </w:rPr>
        <w:t>296.99 con sus diferentes variantes</w:t>
      </w:r>
      <w:r w:rsidR="0025179C" w:rsidRPr="00985B1B">
        <w:rPr>
          <w:rFonts w:ascii="Times New Roman" w:hAnsi="Times New Roman" w:cs="Times New Roman"/>
          <w:sz w:val="24"/>
          <w:szCs w:val="24"/>
        </w:rPr>
        <w:t>, sino que forma parte de un grupo de signos o síntomas de otra alteración tanto psicológica como física.</w:t>
      </w:r>
    </w:p>
    <w:p w14:paraId="398529BA" w14:textId="461575B9" w:rsidR="00802985" w:rsidRPr="00985B1B" w:rsidRDefault="0025179C" w:rsidP="00985B1B">
      <w:pPr>
        <w:pStyle w:val="Sinespaciado"/>
        <w:spacing w:before="240" w:line="360" w:lineRule="auto"/>
        <w:ind w:firstLine="708"/>
        <w:jc w:val="both"/>
        <w:rPr>
          <w:rFonts w:ascii="Times New Roman" w:hAnsi="Times New Roman" w:cs="Times New Roman"/>
          <w:sz w:val="24"/>
        </w:rPr>
      </w:pPr>
      <w:r w:rsidRPr="00985B1B">
        <w:rPr>
          <w:rFonts w:ascii="Times New Roman" w:hAnsi="Times New Roman" w:cs="Times New Roman"/>
          <w:sz w:val="24"/>
        </w:rPr>
        <w:t xml:space="preserve">Los rasgos depresivos, </w:t>
      </w:r>
      <w:r w:rsidR="0014088D" w:rsidRPr="00985B1B">
        <w:rPr>
          <w:rFonts w:ascii="Times New Roman" w:hAnsi="Times New Roman" w:cs="Times New Roman"/>
          <w:sz w:val="24"/>
        </w:rPr>
        <w:t xml:space="preserve">según </w:t>
      </w:r>
      <w:r w:rsidR="00485ABB" w:rsidRPr="00985B1B">
        <w:rPr>
          <w:rFonts w:ascii="Times New Roman" w:hAnsi="Times New Roman" w:cs="Times New Roman"/>
          <w:sz w:val="24"/>
        </w:rPr>
        <w:t>Zúñiga (2005), son el</w:t>
      </w:r>
      <w:r w:rsidRPr="00985B1B">
        <w:rPr>
          <w:rFonts w:ascii="Times New Roman" w:hAnsi="Times New Roman" w:cs="Times New Roman"/>
          <w:sz w:val="24"/>
        </w:rPr>
        <w:t xml:space="preserve"> resultado de la interacción</w:t>
      </w:r>
      <w:r w:rsidR="00C86086" w:rsidRPr="00985B1B">
        <w:rPr>
          <w:rFonts w:ascii="Times New Roman" w:hAnsi="Times New Roman" w:cs="Times New Roman"/>
          <w:sz w:val="24"/>
        </w:rPr>
        <w:t xml:space="preserve"> </w:t>
      </w:r>
      <w:r w:rsidRPr="00985B1B">
        <w:rPr>
          <w:rFonts w:ascii="Times New Roman" w:hAnsi="Times New Roman" w:cs="Times New Roman"/>
          <w:sz w:val="24"/>
        </w:rPr>
        <w:t>entre características biológicas y las vulnerabilidades fisiológicas de una persona</w:t>
      </w:r>
      <w:r w:rsidR="00232FDA" w:rsidRPr="00985B1B">
        <w:rPr>
          <w:rFonts w:ascii="Times New Roman" w:hAnsi="Times New Roman" w:cs="Times New Roman"/>
          <w:sz w:val="24"/>
        </w:rPr>
        <w:t>,</w:t>
      </w:r>
      <w:r w:rsidR="0014088D" w:rsidRPr="00985B1B">
        <w:rPr>
          <w:rFonts w:ascii="Times New Roman" w:hAnsi="Times New Roman" w:cs="Times New Roman"/>
          <w:sz w:val="24"/>
        </w:rPr>
        <w:t xml:space="preserve"> aunado a </w:t>
      </w:r>
      <w:r w:rsidRPr="00985B1B">
        <w:rPr>
          <w:rFonts w:ascii="Times New Roman" w:hAnsi="Times New Roman" w:cs="Times New Roman"/>
          <w:sz w:val="24"/>
        </w:rPr>
        <w:t>la frecuencia de</w:t>
      </w:r>
      <w:r w:rsidR="00C86086" w:rsidRPr="00985B1B">
        <w:rPr>
          <w:rFonts w:ascii="Times New Roman" w:hAnsi="Times New Roman" w:cs="Times New Roman"/>
          <w:sz w:val="24"/>
        </w:rPr>
        <w:t xml:space="preserve"> </w:t>
      </w:r>
      <w:r w:rsidRPr="00985B1B">
        <w:rPr>
          <w:rFonts w:ascii="Times New Roman" w:hAnsi="Times New Roman" w:cs="Times New Roman"/>
          <w:sz w:val="24"/>
        </w:rPr>
        <w:t>sucesos estresantes.</w:t>
      </w:r>
      <w:r w:rsidR="00C86086" w:rsidRPr="00985B1B">
        <w:rPr>
          <w:rFonts w:ascii="Times New Roman" w:hAnsi="Times New Roman" w:cs="Times New Roman"/>
          <w:sz w:val="24"/>
        </w:rPr>
        <w:t xml:space="preserve"> </w:t>
      </w:r>
      <w:r w:rsidR="00DF730C" w:rsidRPr="00985B1B">
        <w:rPr>
          <w:rFonts w:ascii="Times New Roman" w:hAnsi="Times New Roman" w:cs="Times New Roman"/>
          <w:sz w:val="24"/>
        </w:rPr>
        <w:t>Por e</w:t>
      </w:r>
      <w:r w:rsidR="00232FDA" w:rsidRPr="00985B1B">
        <w:rPr>
          <w:rFonts w:ascii="Times New Roman" w:hAnsi="Times New Roman" w:cs="Times New Roman"/>
          <w:sz w:val="24"/>
        </w:rPr>
        <w:t>sa razón</w:t>
      </w:r>
      <w:r w:rsidR="00C86086" w:rsidRPr="00985B1B">
        <w:rPr>
          <w:rFonts w:ascii="Times New Roman" w:hAnsi="Times New Roman" w:cs="Times New Roman"/>
          <w:sz w:val="24"/>
        </w:rPr>
        <w:t xml:space="preserve"> no s</w:t>
      </w:r>
      <w:r w:rsidR="00232FDA" w:rsidRPr="00985B1B">
        <w:rPr>
          <w:rFonts w:ascii="Times New Roman" w:hAnsi="Times New Roman" w:cs="Times New Roman"/>
          <w:sz w:val="24"/>
        </w:rPr>
        <w:t>ó</w:t>
      </w:r>
      <w:r w:rsidR="00C86086" w:rsidRPr="00985B1B">
        <w:rPr>
          <w:rFonts w:ascii="Times New Roman" w:hAnsi="Times New Roman" w:cs="Times New Roman"/>
          <w:sz w:val="24"/>
        </w:rPr>
        <w:t xml:space="preserve">lo interfieren </w:t>
      </w:r>
      <w:r w:rsidR="008A1BBC" w:rsidRPr="00985B1B">
        <w:rPr>
          <w:rFonts w:ascii="Times New Roman" w:hAnsi="Times New Roman" w:cs="Times New Roman"/>
          <w:sz w:val="24"/>
        </w:rPr>
        <w:t>problemas</w:t>
      </w:r>
      <w:r w:rsidR="00C86086" w:rsidRPr="00985B1B">
        <w:rPr>
          <w:rFonts w:ascii="Times New Roman" w:hAnsi="Times New Roman" w:cs="Times New Roman"/>
          <w:sz w:val="24"/>
        </w:rPr>
        <w:t xml:space="preserve"> de salud </w:t>
      </w:r>
      <w:r w:rsidR="00485ABB" w:rsidRPr="00985B1B">
        <w:rPr>
          <w:rFonts w:ascii="Times New Roman" w:hAnsi="Times New Roman" w:cs="Times New Roman"/>
          <w:sz w:val="24"/>
        </w:rPr>
        <w:t>crónicos,</w:t>
      </w:r>
      <w:r w:rsidR="00C86086" w:rsidRPr="00985B1B">
        <w:rPr>
          <w:rFonts w:ascii="Times New Roman" w:hAnsi="Times New Roman" w:cs="Times New Roman"/>
          <w:sz w:val="24"/>
        </w:rPr>
        <w:t xml:space="preserve"> </w:t>
      </w:r>
      <w:r w:rsidR="008A1BBC" w:rsidRPr="00985B1B">
        <w:rPr>
          <w:rFonts w:ascii="Times New Roman" w:hAnsi="Times New Roman" w:cs="Times New Roman"/>
          <w:sz w:val="24"/>
        </w:rPr>
        <w:t xml:space="preserve">sino </w:t>
      </w:r>
      <w:r w:rsidR="00232FDA" w:rsidRPr="00985B1B">
        <w:rPr>
          <w:rFonts w:ascii="Times New Roman" w:hAnsi="Times New Roman" w:cs="Times New Roman"/>
          <w:sz w:val="24"/>
        </w:rPr>
        <w:t>también</w:t>
      </w:r>
      <w:r w:rsidR="008A1BBC" w:rsidRPr="00985B1B">
        <w:rPr>
          <w:rFonts w:ascii="Times New Roman" w:hAnsi="Times New Roman" w:cs="Times New Roman"/>
          <w:sz w:val="24"/>
        </w:rPr>
        <w:t xml:space="preserve"> se toma</w:t>
      </w:r>
      <w:r w:rsidR="00485ABB" w:rsidRPr="00985B1B">
        <w:rPr>
          <w:rFonts w:ascii="Times New Roman" w:hAnsi="Times New Roman" w:cs="Times New Roman"/>
          <w:sz w:val="24"/>
        </w:rPr>
        <w:t>n</w:t>
      </w:r>
      <w:r w:rsidR="008A1BBC" w:rsidRPr="00985B1B">
        <w:rPr>
          <w:rFonts w:ascii="Times New Roman" w:hAnsi="Times New Roman" w:cs="Times New Roman"/>
          <w:sz w:val="24"/>
        </w:rPr>
        <w:t xml:space="preserve"> e</w:t>
      </w:r>
      <w:r w:rsidR="00C86086" w:rsidRPr="00985B1B">
        <w:rPr>
          <w:rFonts w:ascii="Times New Roman" w:hAnsi="Times New Roman" w:cs="Times New Roman"/>
          <w:sz w:val="24"/>
        </w:rPr>
        <w:t xml:space="preserve">n cuenta </w:t>
      </w:r>
      <w:r w:rsidR="008A1BBC" w:rsidRPr="00985B1B">
        <w:rPr>
          <w:rFonts w:ascii="Times New Roman" w:hAnsi="Times New Roman" w:cs="Times New Roman"/>
          <w:sz w:val="24"/>
        </w:rPr>
        <w:t xml:space="preserve">los </w:t>
      </w:r>
      <w:r w:rsidR="005D392E" w:rsidRPr="00985B1B">
        <w:rPr>
          <w:rFonts w:ascii="Times New Roman" w:hAnsi="Times New Roman" w:cs="Times New Roman"/>
          <w:sz w:val="24"/>
        </w:rPr>
        <w:t>aspectos</w:t>
      </w:r>
      <w:r w:rsidR="008A1BBC" w:rsidRPr="00985B1B">
        <w:rPr>
          <w:rFonts w:ascii="Times New Roman" w:hAnsi="Times New Roman" w:cs="Times New Roman"/>
          <w:sz w:val="24"/>
        </w:rPr>
        <w:t xml:space="preserve"> bioquímicos </w:t>
      </w:r>
      <w:r w:rsidR="005D392E" w:rsidRPr="00985B1B">
        <w:rPr>
          <w:rFonts w:ascii="Times New Roman" w:hAnsi="Times New Roman" w:cs="Times New Roman"/>
          <w:sz w:val="24"/>
        </w:rPr>
        <w:t>u hormonales</w:t>
      </w:r>
      <w:r w:rsidR="00485ABB" w:rsidRPr="00985B1B">
        <w:rPr>
          <w:rFonts w:ascii="Times New Roman" w:hAnsi="Times New Roman" w:cs="Times New Roman"/>
          <w:sz w:val="24"/>
        </w:rPr>
        <w:t xml:space="preserve">. </w:t>
      </w:r>
      <w:r w:rsidR="005D392E" w:rsidRPr="00985B1B">
        <w:rPr>
          <w:rFonts w:ascii="Times New Roman" w:hAnsi="Times New Roman" w:cs="Times New Roman"/>
          <w:sz w:val="24"/>
        </w:rPr>
        <w:t>Los factores psico</w:t>
      </w:r>
      <w:r w:rsidR="00DF730C" w:rsidRPr="00985B1B">
        <w:rPr>
          <w:rFonts w:ascii="Times New Roman" w:hAnsi="Times New Roman" w:cs="Times New Roman"/>
          <w:sz w:val="24"/>
        </w:rPr>
        <w:t>sociales también representan un papel</w:t>
      </w:r>
      <w:r w:rsidR="005D392E" w:rsidRPr="00985B1B">
        <w:rPr>
          <w:rFonts w:ascii="Times New Roman" w:hAnsi="Times New Roman" w:cs="Times New Roman"/>
          <w:sz w:val="24"/>
        </w:rPr>
        <w:t xml:space="preserve"> importante </w:t>
      </w:r>
      <w:r w:rsidR="00DF730C" w:rsidRPr="00985B1B">
        <w:rPr>
          <w:rFonts w:ascii="Times New Roman" w:hAnsi="Times New Roman" w:cs="Times New Roman"/>
          <w:sz w:val="24"/>
        </w:rPr>
        <w:t xml:space="preserve">en </w:t>
      </w:r>
      <w:r w:rsidR="00661E64" w:rsidRPr="00985B1B">
        <w:rPr>
          <w:rFonts w:ascii="Times New Roman" w:hAnsi="Times New Roman" w:cs="Times New Roman"/>
          <w:sz w:val="24"/>
        </w:rPr>
        <w:t>el diagnóstico, ya que</w:t>
      </w:r>
      <w:r w:rsidR="005D392E" w:rsidRPr="00985B1B">
        <w:rPr>
          <w:rFonts w:ascii="Times New Roman" w:hAnsi="Times New Roman" w:cs="Times New Roman"/>
          <w:sz w:val="24"/>
        </w:rPr>
        <w:t xml:space="preserve"> el es</w:t>
      </w:r>
      <w:r w:rsidR="00661E64" w:rsidRPr="00985B1B">
        <w:rPr>
          <w:rFonts w:ascii="Times New Roman" w:hAnsi="Times New Roman" w:cs="Times New Roman"/>
          <w:sz w:val="24"/>
        </w:rPr>
        <w:t>trés diario puede ocasionar una deficiente</w:t>
      </w:r>
      <w:r w:rsidR="005D392E" w:rsidRPr="00985B1B">
        <w:rPr>
          <w:rFonts w:ascii="Times New Roman" w:hAnsi="Times New Roman" w:cs="Times New Roman"/>
          <w:sz w:val="24"/>
        </w:rPr>
        <w:t xml:space="preserve"> </w:t>
      </w:r>
      <w:r w:rsidR="00DF730C" w:rsidRPr="00985B1B">
        <w:rPr>
          <w:rFonts w:ascii="Times New Roman" w:hAnsi="Times New Roman" w:cs="Times New Roman"/>
          <w:sz w:val="24"/>
        </w:rPr>
        <w:t>producción de neurotransmisores.</w:t>
      </w:r>
    </w:p>
    <w:p w14:paraId="10D329EA" w14:textId="6F8BC0C0" w:rsidR="00C3485B" w:rsidRPr="00985B1B" w:rsidRDefault="00661E64" w:rsidP="00985B1B">
      <w:pPr>
        <w:pStyle w:val="Sinespaciado"/>
        <w:spacing w:before="240" w:line="360" w:lineRule="auto"/>
        <w:ind w:firstLine="708"/>
        <w:jc w:val="both"/>
        <w:rPr>
          <w:rFonts w:ascii="Times New Roman" w:hAnsi="Times New Roman" w:cs="Times New Roman"/>
          <w:sz w:val="24"/>
        </w:rPr>
      </w:pPr>
      <w:r w:rsidRPr="00985B1B">
        <w:rPr>
          <w:rFonts w:ascii="Times New Roman" w:hAnsi="Times New Roman" w:cs="Times New Roman"/>
          <w:sz w:val="24"/>
        </w:rPr>
        <w:t xml:space="preserve">Es importante considerar que </w:t>
      </w:r>
      <w:r w:rsidR="00802985" w:rsidRPr="00985B1B">
        <w:rPr>
          <w:rFonts w:ascii="Times New Roman" w:hAnsi="Times New Roman" w:cs="Times New Roman"/>
          <w:sz w:val="24"/>
        </w:rPr>
        <w:t xml:space="preserve">todos los seres humanos, </w:t>
      </w:r>
      <w:r w:rsidR="00C167F7" w:rsidRPr="00985B1B">
        <w:rPr>
          <w:rFonts w:ascii="Times New Roman" w:hAnsi="Times New Roman" w:cs="Times New Roman"/>
          <w:sz w:val="24"/>
        </w:rPr>
        <w:t>sin tomar en cuenta su perfil psicológico</w:t>
      </w:r>
      <w:r w:rsidR="00232FDA" w:rsidRPr="00985B1B">
        <w:rPr>
          <w:rFonts w:ascii="Times New Roman" w:hAnsi="Times New Roman" w:cs="Times New Roman"/>
          <w:sz w:val="24"/>
        </w:rPr>
        <w:t>,</w:t>
      </w:r>
      <w:r w:rsidR="00802985" w:rsidRPr="00985B1B">
        <w:rPr>
          <w:rFonts w:ascii="Times New Roman" w:hAnsi="Times New Roman" w:cs="Times New Roman"/>
          <w:sz w:val="24"/>
        </w:rPr>
        <w:t xml:space="preserve"> pueden </w:t>
      </w:r>
      <w:r w:rsidR="00C167F7" w:rsidRPr="00985B1B">
        <w:rPr>
          <w:rFonts w:ascii="Times New Roman" w:hAnsi="Times New Roman" w:cs="Times New Roman"/>
          <w:sz w:val="24"/>
        </w:rPr>
        <w:t>llegar a deprimirse</w:t>
      </w:r>
      <w:r w:rsidRPr="00985B1B">
        <w:rPr>
          <w:rFonts w:ascii="Times New Roman" w:hAnsi="Times New Roman" w:cs="Times New Roman"/>
          <w:sz w:val="24"/>
        </w:rPr>
        <w:t xml:space="preserve"> (Zúñiga, 2005)</w:t>
      </w:r>
      <w:r w:rsidR="00C167F7" w:rsidRPr="00985B1B">
        <w:rPr>
          <w:rFonts w:ascii="Times New Roman" w:hAnsi="Times New Roman" w:cs="Times New Roman"/>
          <w:sz w:val="24"/>
        </w:rPr>
        <w:t xml:space="preserve">. </w:t>
      </w:r>
      <w:r w:rsidR="00802985" w:rsidRPr="00985B1B">
        <w:rPr>
          <w:rFonts w:ascii="Times New Roman" w:hAnsi="Times New Roman" w:cs="Times New Roman"/>
          <w:sz w:val="24"/>
        </w:rPr>
        <w:t xml:space="preserve">No obstante, </w:t>
      </w:r>
      <w:r w:rsidR="00554E5F" w:rsidRPr="00985B1B">
        <w:rPr>
          <w:rFonts w:ascii="Times New Roman" w:hAnsi="Times New Roman" w:cs="Times New Roman"/>
          <w:sz w:val="24"/>
        </w:rPr>
        <w:t>ciertos perfiles</w:t>
      </w:r>
      <w:r w:rsidR="00C167F7" w:rsidRPr="00985B1B">
        <w:rPr>
          <w:rFonts w:ascii="Times New Roman" w:hAnsi="Times New Roman" w:cs="Times New Roman"/>
          <w:sz w:val="24"/>
        </w:rPr>
        <w:t xml:space="preserve"> como el </w:t>
      </w:r>
      <w:r w:rsidR="00802985" w:rsidRPr="00985B1B">
        <w:rPr>
          <w:rFonts w:ascii="Times New Roman" w:hAnsi="Times New Roman" w:cs="Times New Roman"/>
          <w:sz w:val="24"/>
        </w:rPr>
        <w:t xml:space="preserve">oral, </w:t>
      </w:r>
      <w:r w:rsidR="00E70B3D" w:rsidRPr="00985B1B">
        <w:rPr>
          <w:rFonts w:ascii="Times New Roman" w:hAnsi="Times New Roman" w:cs="Times New Roman"/>
          <w:sz w:val="24"/>
        </w:rPr>
        <w:t>dependiente, obsesivo-compulsivo</w:t>
      </w:r>
      <w:r w:rsidR="00554E5F" w:rsidRPr="00985B1B">
        <w:rPr>
          <w:rFonts w:ascii="Times New Roman" w:hAnsi="Times New Roman" w:cs="Times New Roman"/>
          <w:sz w:val="24"/>
        </w:rPr>
        <w:t xml:space="preserve"> o</w:t>
      </w:r>
      <w:r w:rsidR="00C167F7" w:rsidRPr="00985B1B">
        <w:rPr>
          <w:rFonts w:ascii="Times New Roman" w:hAnsi="Times New Roman" w:cs="Times New Roman"/>
          <w:sz w:val="24"/>
        </w:rPr>
        <w:t xml:space="preserve"> </w:t>
      </w:r>
      <w:r w:rsidR="00802985" w:rsidRPr="00985B1B">
        <w:rPr>
          <w:rFonts w:ascii="Times New Roman" w:hAnsi="Times New Roman" w:cs="Times New Roman"/>
          <w:sz w:val="24"/>
        </w:rPr>
        <w:t>hi</w:t>
      </w:r>
      <w:r w:rsidR="00554E5F" w:rsidRPr="00985B1B">
        <w:rPr>
          <w:rFonts w:ascii="Times New Roman" w:hAnsi="Times New Roman" w:cs="Times New Roman"/>
          <w:sz w:val="24"/>
        </w:rPr>
        <w:t>stérico</w:t>
      </w:r>
      <w:r w:rsidR="00802985" w:rsidRPr="00985B1B">
        <w:rPr>
          <w:rFonts w:ascii="Times New Roman" w:hAnsi="Times New Roman" w:cs="Times New Roman"/>
          <w:sz w:val="24"/>
        </w:rPr>
        <w:t xml:space="preserve">, </w:t>
      </w:r>
      <w:r w:rsidR="00C167F7" w:rsidRPr="00985B1B">
        <w:rPr>
          <w:rFonts w:ascii="Times New Roman" w:hAnsi="Times New Roman" w:cs="Times New Roman"/>
          <w:sz w:val="24"/>
        </w:rPr>
        <w:t xml:space="preserve">llegan a </w:t>
      </w:r>
      <w:r w:rsidR="00802985" w:rsidRPr="00985B1B">
        <w:rPr>
          <w:rFonts w:ascii="Times New Roman" w:hAnsi="Times New Roman" w:cs="Times New Roman"/>
          <w:sz w:val="24"/>
        </w:rPr>
        <w:t xml:space="preserve">presentan mayor riesgo de </w:t>
      </w:r>
      <w:r w:rsidR="00802985" w:rsidRPr="00985B1B">
        <w:rPr>
          <w:rFonts w:ascii="Times New Roman" w:hAnsi="Times New Roman" w:cs="Times New Roman"/>
          <w:sz w:val="24"/>
        </w:rPr>
        <w:lastRenderedPageBreak/>
        <w:t xml:space="preserve">depresión que </w:t>
      </w:r>
      <w:r w:rsidR="005C0245" w:rsidRPr="00985B1B">
        <w:rPr>
          <w:rFonts w:ascii="Times New Roman" w:hAnsi="Times New Roman" w:cs="Times New Roman"/>
          <w:sz w:val="24"/>
        </w:rPr>
        <w:t>los perfiles</w:t>
      </w:r>
      <w:r w:rsidR="00802985" w:rsidRPr="00985B1B">
        <w:rPr>
          <w:rFonts w:ascii="Times New Roman" w:hAnsi="Times New Roman" w:cs="Times New Roman"/>
          <w:sz w:val="24"/>
        </w:rPr>
        <w:t xml:space="preserve"> antisocial</w:t>
      </w:r>
      <w:r w:rsidR="00232FDA" w:rsidRPr="00985B1B">
        <w:rPr>
          <w:rFonts w:ascii="Times New Roman" w:hAnsi="Times New Roman" w:cs="Times New Roman"/>
          <w:sz w:val="24"/>
        </w:rPr>
        <w:t xml:space="preserve"> o</w:t>
      </w:r>
      <w:r w:rsidR="00802985" w:rsidRPr="00985B1B">
        <w:rPr>
          <w:rFonts w:ascii="Times New Roman" w:hAnsi="Times New Roman" w:cs="Times New Roman"/>
          <w:sz w:val="24"/>
        </w:rPr>
        <w:t xml:space="preserve"> paranoide</w:t>
      </w:r>
      <w:r w:rsidR="00232FDA" w:rsidRPr="00985B1B">
        <w:rPr>
          <w:rFonts w:ascii="Times New Roman" w:hAnsi="Times New Roman" w:cs="Times New Roman"/>
          <w:sz w:val="24"/>
        </w:rPr>
        <w:t>, es decir,</w:t>
      </w:r>
      <w:r w:rsidR="005C0245" w:rsidRPr="00985B1B">
        <w:rPr>
          <w:rFonts w:ascii="Times New Roman" w:hAnsi="Times New Roman" w:cs="Times New Roman"/>
          <w:sz w:val="24"/>
        </w:rPr>
        <w:t xml:space="preserve"> los que </w:t>
      </w:r>
      <w:r w:rsidR="00554E5F" w:rsidRPr="00985B1B">
        <w:rPr>
          <w:rFonts w:ascii="Times New Roman" w:hAnsi="Times New Roman" w:cs="Times New Roman"/>
          <w:sz w:val="24"/>
        </w:rPr>
        <w:t>utilizan la</w:t>
      </w:r>
      <w:r w:rsidR="00802985" w:rsidRPr="00985B1B">
        <w:rPr>
          <w:rFonts w:ascii="Times New Roman" w:hAnsi="Times New Roman" w:cs="Times New Roman"/>
          <w:sz w:val="24"/>
        </w:rPr>
        <w:t xml:space="preserve"> proyección y otros mecanismos de defensa para protegerse de su ira interna. Las personas que tienen una pobre opinión de s</w:t>
      </w:r>
      <w:r w:rsidR="005C0245" w:rsidRPr="00985B1B">
        <w:rPr>
          <w:rFonts w:ascii="Times New Roman" w:hAnsi="Times New Roman" w:cs="Times New Roman"/>
          <w:sz w:val="24"/>
        </w:rPr>
        <w:t>í mismas</w:t>
      </w:r>
      <w:r w:rsidR="00802985" w:rsidRPr="00985B1B">
        <w:rPr>
          <w:rFonts w:ascii="Times New Roman" w:hAnsi="Times New Roman" w:cs="Times New Roman"/>
          <w:sz w:val="24"/>
        </w:rPr>
        <w:t xml:space="preserve"> </w:t>
      </w:r>
      <w:r w:rsidR="005C0245" w:rsidRPr="00985B1B">
        <w:rPr>
          <w:rFonts w:ascii="Times New Roman" w:hAnsi="Times New Roman" w:cs="Times New Roman"/>
          <w:sz w:val="24"/>
        </w:rPr>
        <w:t xml:space="preserve">y </w:t>
      </w:r>
      <w:r w:rsidR="00802985" w:rsidRPr="00985B1B">
        <w:rPr>
          <w:rFonts w:ascii="Times New Roman" w:hAnsi="Times New Roman" w:cs="Times New Roman"/>
          <w:sz w:val="24"/>
        </w:rPr>
        <w:t>q</w:t>
      </w:r>
      <w:r w:rsidR="005C0245" w:rsidRPr="00985B1B">
        <w:rPr>
          <w:rFonts w:ascii="Times New Roman" w:hAnsi="Times New Roman" w:cs="Times New Roman"/>
          <w:sz w:val="24"/>
        </w:rPr>
        <w:t xml:space="preserve">ue consistentemente se juzgan </w:t>
      </w:r>
      <w:r w:rsidR="00232FDA" w:rsidRPr="00985B1B">
        <w:rPr>
          <w:rFonts w:ascii="Times New Roman" w:hAnsi="Times New Roman" w:cs="Times New Roman"/>
          <w:sz w:val="24"/>
        </w:rPr>
        <w:t xml:space="preserve">a ellas y a todo </w:t>
      </w:r>
      <w:r w:rsidR="005C0245" w:rsidRPr="00985B1B">
        <w:rPr>
          <w:rFonts w:ascii="Times New Roman" w:hAnsi="Times New Roman" w:cs="Times New Roman"/>
          <w:sz w:val="24"/>
        </w:rPr>
        <w:t xml:space="preserve">con </w:t>
      </w:r>
      <w:r w:rsidR="00802985" w:rsidRPr="00985B1B">
        <w:rPr>
          <w:rFonts w:ascii="Times New Roman" w:hAnsi="Times New Roman" w:cs="Times New Roman"/>
          <w:sz w:val="24"/>
        </w:rPr>
        <w:t>pesimismo</w:t>
      </w:r>
      <w:r w:rsidR="005C0245" w:rsidRPr="00985B1B">
        <w:rPr>
          <w:rFonts w:ascii="Times New Roman" w:hAnsi="Times New Roman" w:cs="Times New Roman"/>
          <w:sz w:val="24"/>
        </w:rPr>
        <w:t>,</w:t>
      </w:r>
      <w:r w:rsidR="00554E5F" w:rsidRPr="00985B1B">
        <w:rPr>
          <w:rFonts w:ascii="Times New Roman" w:hAnsi="Times New Roman" w:cs="Times New Roman"/>
          <w:sz w:val="24"/>
        </w:rPr>
        <w:t xml:space="preserve"> </w:t>
      </w:r>
      <w:r w:rsidR="00232FDA" w:rsidRPr="00985B1B">
        <w:rPr>
          <w:rFonts w:ascii="Times New Roman" w:hAnsi="Times New Roman" w:cs="Times New Roman"/>
          <w:sz w:val="24"/>
        </w:rPr>
        <w:t>son</w:t>
      </w:r>
      <w:r w:rsidR="0030183A" w:rsidRPr="00985B1B">
        <w:rPr>
          <w:rFonts w:ascii="Times New Roman" w:hAnsi="Times New Roman" w:cs="Times New Roman"/>
          <w:sz w:val="24"/>
        </w:rPr>
        <w:t xml:space="preserve"> más propensas a </w:t>
      </w:r>
      <w:r w:rsidR="00232FDA" w:rsidRPr="00985B1B">
        <w:rPr>
          <w:rFonts w:ascii="Times New Roman" w:hAnsi="Times New Roman" w:cs="Times New Roman"/>
          <w:sz w:val="24"/>
        </w:rPr>
        <w:t xml:space="preserve">padecer </w:t>
      </w:r>
      <w:r w:rsidR="0030183A" w:rsidRPr="00985B1B">
        <w:rPr>
          <w:rFonts w:ascii="Times New Roman" w:hAnsi="Times New Roman" w:cs="Times New Roman"/>
          <w:sz w:val="24"/>
        </w:rPr>
        <w:t>depresión (</w:t>
      </w:r>
      <w:r w:rsidR="00554E5F" w:rsidRPr="00985B1B">
        <w:rPr>
          <w:rFonts w:ascii="Times New Roman" w:hAnsi="Times New Roman" w:cs="Times New Roman"/>
          <w:sz w:val="24"/>
        </w:rPr>
        <w:t>Zúñiga, 2005)</w:t>
      </w:r>
      <w:r w:rsidR="00C45FD9" w:rsidRPr="00985B1B">
        <w:rPr>
          <w:rFonts w:ascii="Times New Roman" w:hAnsi="Times New Roman" w:cs="Times New Roman"/>
          <w:sz w:val="24"/>
        </w:rPr>
        <w:t>.</w:t>
      </w:r>
    </w:p>
    <w:p w14:paraId="44B09D9A" w14:textId="30CDFD26" w:rsidR="00554E5F" w:rsidRPr="00985B1B" w:rsidRDefault="00554E5F" w:rsidP="00985B1B">
      <w:pPr>
        <w:pStyle w:val="Sinespaciado"/>
        <w:spacing w:before="240" w:line="360" w:lineRule="auto"/>
        <w:ind w:firstLine="708"/>
        <w:jc w:val="both"/>
        <w:rPr>
          <w:rFonts w:ascii="Times New Roman" w:hAnsi="Times New Roman" w:cs="Times New Roman"/>
          <w:sz w:val="24"/>
        </w:rPr>
      </w:pPr>
      <w:r w:rsidRPr="00985B1B">
        <w:rPr>
          <w:rFonts w:ascii="Times New Roman" w:hAnsi="Times New Roman" w:cs="Times New Roman"/>
          <w:sz w:val="24"/>
        </w:rPr>
        <w:t>Finalmente, lo</w:t>
      </w:r>
      <w:r w:rsidR="00232FDA" w:rsidRPr="00985B1B">
        <w:rPr>
          <w:rFonts w:ascii="Times New Roman" w:hAnsi="Times New Roman" w:cs="Times New Roman"/>
          <w:sz w:val="24"/>
        </w:rPr>
        <w:t>s</w:t>
      </w:r>
      <w:r w:rsidRPr="00985B1B">
        <w:rPr>
          <w:rFonts w:ascii="Times New Roman" w:hAnsi="Times New Roman" w:cs="Times New Roman"/>
          <w:sz w:val="24"/>
        </w:rPr>
        <w:t xml:space="preserve"> niveles glucémicos y los niveles de depresión </w:t>
      </w:r>
      <w:r w:rsidR="00232FDA" w:rsidRPr="00985B1B">
        <w:rPr>
          <w:rFonts w:ascii="Times New Roman" w:hAnsi="Times New Roman" w:cs="Times New Roman"/>
          <w:sz w:val="24"/>
        </w:rPr>
        <w:t>hallados</w:t>
      </w:r>
      <w:r w:rsidRPr="00985B1B">
        <w:rPr>
          <w:rFonts w:ascii="Times New Roman" w:hAnsi="Times New Roman" w:cs="Times New Roman"/>
          <w:sz w:val="24"/>
        </w:rPr>
        <w:t xml:space="preserve"> en los pacientes de la muestra no evidencia</w:t>
      </w:r>
      <w:r w:rsidR="00232FDA" w:rsidRPr="00985B1B">
        <w:rPr>
          <w:rFonts w:ascii="Times New Roman" w:hAnsi="Times New Roman" w:cs="Times New Roman"/>
          <w:sz w:val="24"/>
        </w:rPr>
        <w:t>n</w:t>
      </w:r>
      <w:r w:rsidRPr="00985B1B">
        <w:rPr>
          <w:rFonts w:ascii="Times New Roman" w:hAnsi="Times New Roman" w:cs="Times New Roman"/>
          <w:sz w:val="24"/>
        </w:rPr>
        <w:t xml:space="preserve"> una relación directa </w:t>
      </w:r>
      <w:r w:rsidR="00232FDA" w:rsidRPr="00985B1B">
        <w:rPr>
          <w:rFonts w:ascii="Times New Roman" w:hAnsi="Times New Roman" w:cs="Times New Roman"/>
          <w:sz w:val="24"/>
        </w:rPr>
        <w:t>entre ambos</w:t>
      </w:r>
      <w:r w:rsidRPr="00985B1B">
        <w:rPr>
          <w:rFonts w:ascii="Times New Roman" w:hAnsi="Times New Roman" w:cs="Times New Roman"/>
          <w:sz w:val="24"/>
        </w:rPr>
        <w:t xml:space="preserve"> factores. </w:t>
      </w:r>
      <w:r w:rsidR="00232FDA" w:rsidRPr="00985B1B">
        <w:rPr>
          <w:rFonts w:ascii="Times New Roman" w:hAnsi="Times New Roman" w:cs="Times New Roman"/>
          <w:sz w:val="24"/>
        </w:rPr>
        <w:t>L</w:t>
      </w:r>
      <w:r w:rsidRPr="00985B1B">
        <w:rPr>
          <w:rFonts w:ascii="Times New Roman" w:hAnsi="Times New Roman" w:cs="Times New Roman"/>
          <w:sz w:val="24"/>
        </w:rPr>
        <w:t>os índices de depresión se encuentran dentro de los parámetros normales, aun en los pacientes con niveles altos de glucosa. Lo mismo s</w:t>
      </w:r>
      <w:r w:rsidR="00232FDA" w:rsidRPr="00985B1B">
        <w:rPr>
          <w:rFonts w:ascii="Times New Roman" w:hAnsi="Times New Roman" w:cs="Times New Roman"/>
          <w:sz w:val="24"/>
        </w:rPr>
        <w:t>ucede co</w:t>
      </w:r>
      <w:r w:rsidRPr="00985B1B">
        <w:rPr>
          <w:rFonts w:ascii="Times New Roman" w:hAnsi="Times New Roman" w:cs="Times New Roman"/>
          <w:sz w:val="24"/>
        </w:rPr>
        <w:t xml:space="preserve">n respecto a la edad. </w:t>
      </w:r>
      <w:r w:rsidR="000270A0" w:rsidRPr="00985B1B">
        <w:rPr>
          <w:rFonts w:ascii="Times New Roman" w:hAnsi="Times New Roman" w:cs="Times New Roman"/>
          <w:sz w:val="24"/>
        </w:rPr>
        <w:t>A</w:t>
      </w:r>
      <w:r w:rsidR="00232FDA" w:rsidRPr="00985B1B">
        <w:rPr>
          <w:rFonts w:ascii="Times New Roman" w:hAnsi="Times New Roman" w:cs="Times New Roman"/>
          <w:sz w:val="24"/>
        </w:rPr>
        <w:t>simismo</w:t>
      </w:r>
      <w:r w:rsidR="000270A0" w:rsidRPr="00985B1B">
        <w:rPr>
          <w:rFonts w:ascii="Times New Roman" w:hAnsi="Times New Roman" w:cs="Times New Roman"/>
          <w:sz w:val="24"/>
        </w:rPr>
        <w:t xml:space="preserve"> se encontr</w:t>
      </w:r>
      <w:r w:rsidR="00232FDA" w:rsidRPr="00985B1B">
        <w:rPr>
          <w:rFonts w:ascii="Times New Roman" w:hAnsi="Times New Roman" w:cs="Times New Roman"/>
          <w:sz w:val="24"/>
        </w:rPr>
        <w:t>aron</w:t>
      </w:r>
      <w:r w:rsidRPr="00985B1B">
        <w:rPr>
          <w:rFonts w:ascii="Times New Roman" w:hAnsi="Times New Roman" w:cs="Times New Roman"/>
          <w:sz w:val="24"/>
        </w:rPr>
        <w:t xml:space="preserve"> niveles </w:t>
      </w:r>
      <w:r w:rsidR="00232FDA" w:rsidRPr="00985B1B">
        <w:rPr>
          <w:rFonts w:ascii="Times New Roman" w:hAnsi="Times New Roman" w:cs="Times New Roman"/>
          <w:sz w:val="24"/>
        </w:rPr>
        <w:t xml:space="preserve">más </w:t>
      </w:r>
      <w:r w:rsidRPr="00985B1B">
        <w:rPr>
          <w:rFonts w:ascii="Times New Roman" w:hAnsi="Times New Roman" w:cs="Times New Roman"/>
          <w:sz w:val="24"/>
        </w:rPr>
        <w:t>altos de depresión en jóvenes que en viejos.</w:t>
      </w:r>
    </w:p>
    <w:p w14:paraId="33F1513A" w14:textId="258E5928" w:rsidR="006D54B4" w:rsidRDefault="00695BB6" w:rsidP="00985B1B">
      <w:pPr>
        <w:pStyle w:val="Sinespaciado"/>
        <w:spacing w:before="240" w:line="360" w:lineRule="auto"/>
        <w:ind w:firstLine="708"/>
        <w:jc w:val="both"/>
        <w:rPr>
          <w:rFonts w:ascii="Arial" w:hAnsi="Arial" w:cs="Arial"/>
          <w:sz w:val="24"/>
        </w:rPr>
      </w:pPr>
      <w:r w:rsidRPr="00985B1B">
        <w:rPr>
          <w:rFonts w:ascii="Times New Roman" w:hAnsi="Times New Roman" w:cs="Times New Roman"/>
          <w:sz w:val="24"/>
        </w:rPr>
        <w:t>U</w:t>
      </w:r>
      <w:r w:rsidR="006D54B4" w:rsidRPr="00985B1B">
        <w:rPr>
          <w:rFonts w:ascii="Times New Roman" w:hAnsi="Times New Roman" w:cs="Times New Roman"/>
          <w:sz w:val="24"/>
        </w:rPr>
        <w:t>n</w:t>
      </w:r>
      <w:r w:rsidRPr="00985B1B">
        <w:rPr>
          <w:rFonts w:ascii="Times New Roman" w:hAnsi="Times New Roman" w:cs="Times New Roman"/>
          <w:sz w:val="24"/>
        </w:rPr>
        <w:t>o</w:t>
      </w:r>
      <w:r w:rsidR="006D54B4" w:rsidRPr="00985B1B">
        <w:rPr>
          <w:rFonts w:ascii="Times New Roman" w:hAnsi="Times New Roman" w:cs="Times New Roman"/>
          <w:sz w:val="24"/>
        </w:rPr>
        <w:t xml:space="preserve"> </w:t>
      </w:r>
      <w:r w:rsidRPr="00985B1B">
        <w:rPr>
          <w:rFonts w:ascii="Times New Roman" w:hAnsi="Times New Roman" w:cs="Times New Roman"/>
          <w:sz w:val="24"/>
        </w:rPr>
        <w:t xml:space="preserve">de los </w:t>
      </w:r>
      <w:r w:rsidR="006D54B4" w:rsidRPr="00985B1B">
        <w:rPr>
          <w:rFonts w:ascii="Times New Roman" w:hAnsi="Times New Roman" w:cs="Times New Roman"/>
          <w:sz w:val="24"/>
        </w:rPr>
        <w:t>factor</w:t>
      </w:r>
      <w:r w:rsidRPr="00985B1B">
        <w:rPr>
          <w:rFonts w:ascii="Times New Roman" w:hAnsi="Times New Roman" w:cs="Times New Roman"/>
          <w:sz w:val="24"/>
        </w:rPr>
        <w:t>es</w:t>
      </w:r>
      <w:r w:rsidR="006D54B4" w:rsidRPr="00985B1B">
        <w:rPr>
          <w:rFonts w:ascii="Times New Roman" w:hAnsi="Times New Roman" w:cs="Times New Roman"/>
          <w:sz w:val="24"/>
        </w:rPr>
        <w:t xml:space="preserve"> que pudo haber alterado el resultado </w:t>
      </w:r>
      <w:r w:rsidRPr="00985B1B">
        <w:rPr>
          <w:rFonts w:ascii="Times New Roman" w:hAnsi="Times New Roman" w:cs="Times New Roman"/>
          <w:sz w:val="24"/>
        </w:rPr>
        <w:t>fue e</w:t>
      </w:r>
      <w:r w:rsidR="006D54B4" w:rsidRPr="00985B1B">
        <w:rPr>
          <w:rFonts w:ascii="Times New Roman" w:hAnsi="Times New Roman" w:cs="Times New Roman"/>
          <w:sz w:val="24"/>
        </w:rPr>
        <w:t xml:space="preserve">l tipo de muestra, ya que </w:t>
      </w:r>
      <w:r w:rsidRPr="00985B1B">
        <w:rPr>
          <w:rFonts w:ascii="Times New Roman" w:hAnsi="Times New Roman" w:cs="Times New Roman"/>
          <w:sz w:val="24"/>
        </w:rPr>
        <w:t>consistió</w:t>
      </w:r>
      <w:r w:rsidR="006D54B4" w:rsidRPr="00985B1B">
        <w:rPr>
          <w:rFonts w:ascii="Times New Roman" w:hAnsi="Times New Roman" w:cs="Times New Roman"/>
          <w:sz w:val="24"/>
        </w:rPr>
        <w:t xml:space="preserve"> sólo de pacientes que acuden voluntariamente a recibir tratamiento y orientación profesional</w:t>
      </w:r>
      <w:r w:rsidRPr="00985B1B">
        <w:rPr>
          <w:rFonts w:ascii="Times New Roman" w:hAnsi="Times New Roman" w:cs="Times New Roman"/>
          <w:sz w:val="24"/>
        </w:rPr>
        <w:t>, o sea</w:t>
      </w:r>
      <w:r w:rsidR="006D54B4" w:rsidRPr="00985B1B">
        <w:rPr>
          <w:rFonts w:ascii="Times New Roman" w:hAnsi="Times New Roman" w:cs="Times New Roman"/>
          <w:sz w:val="24"/>
        </w:rPr>
        <w:t xml:space="preserve"> personas que están haciendo algo p</w:t>
      </w:r>
      <w:r w:rsidRPr="00985B1B">
        <w:rPr>
          <w:rFonts w:ascii="Times New Roman" w:hAnsi="Times New Roman" w:cs="Times New Roman"/>
          <w:sz w:val="24"/>
        </w:rPr>
        <w:t xml:space="preserve">ara </w:t>
      </w:r>
      <w:r w:rsidR="006D54B4" w:rsidRPr="00985B1B">
        <w:rPr>
          <w:rFonts w:ascii="Times New Roman" w:hAnsi="Times New Roman" w:cs="Times New Roman"/>
          <w:sz w:val="24"/>
        </w:rPr>
        <w:t>controlar sus niveles de glucosa. E</w:t>
      </w:r>
      <w:r w:rsidRPr="00985B1B">
        <w:rPr>
          <w:rFonts w:ascii="Times New Roman" w:hAnsi="Times New Roman" w:cs="Times New Roman"/>
          <w:sz w:val="24"/>
        </w:rPr>
        <w:t>n parte, e</w:t>
      </w:r>
      <w:r w:rsidR="006D54B4" w:rsidRPr="00985B1B">
        <w:rPr>
          <w:rFonts w:ascii="Times New Roman" w:hAnsi="Times New Roman" w:cs="Times New Roman"/>
          <w:sz w:val="24"/>
        </w:rPr>
        <w:t>sto puede explicar por qué se encontraron pocos pacientes (20</w:t>
      </w:r>
      <w:r w:rsidRPr="00985B1B">
        <w:rPr>
          <w:rFonts w:ascii="Times New Roman" w:hAnsi="Times New Roman" w:cs="Times New Roman"/>
          <w:sz w:val="24"/>
        </w:rPr>
        <w:t xml:space="preserve"> </w:t>
      </w:r>
      <w:r w:rsidR="006D54B4" w:rsidRPr="00985B1B">
        <w:rPr>
          <w:rFonts w:ascii="Times New Roman" w:hAnsi="Times New Roman" w:cs="Times New Roman"/>
          <w:sz w:val="24"/>
        </w:rPr>
        <w:t>%) con niveles de depresión de moderada a grave</w:t>
      </w:r>
      <w:r w:rsidRPr="00985B1B">
        <w:rPr>
          <w:rFonts w:ascii="Times New Roman" w:hAnsi="Times New Roman" w:cs="Times New Roman"/>
          <w:sz w:val="24"/>
        </w:rPr>
        <w:t>,</w:t>
      </w:r>
      <w:r w:rsidR="006D54B4" w:rsidRPr="00985B1B">
        <w:rPr>
          <w:rFonts w:ascii="Times New Roman" w:hAnsi="Times New Roman" w:cs="Times New Roman"/>
          <w:sz w:val="24"/>
        </w:rPr>
        <w:t xml:space="preserve"> no siempre relacionados con niveles altos de glucosa.</w:t>
      </w:r>
    </w:p>
    <w:p w14:paraId="65B16A2D" w14:textId="77777777" w:rsidR="006E743D" w:rsidRDefault="006E743D" w:rsidP="001C155B"/>
    <w:p w14:paraId="68877062" w14:textId="77777777" w:rsidR="00D03148" w:rsidRDefault="00D03148" w:rsidP="001C155B"/>
    <w:p w14:paraId="2EEF5CBC" w14:textId="77777777" w:rsidR="00D03148" w:rsidRDefault="00D03148" w:rsidP="001C155B"/>
    <w:p w14:paraId="2FC558D0" w14:textId="77777777" w:rsidR="00D03148" w:rsidRDefault="00D03148" w:rsidP="001C155B"/>
    <w:p w14:paraId="40ECE619" w14:textId="77777777" w:rsidR="00D03148" w:rsidRDefault="00D03148" w:rsidP="001C155B"/>
    <w:p w14:paraId="5B44324F" w14:textId="77777777" w:rsidR="00D03148" w:rsidRDefault="00D03148" w:rsidP="001C155B"/>
    <w:p w14:paraId="624AE9BF" w14:textId="77777777" w:rsidR="00D03148" w:rsidRDefault="00D03148" w:rsidP="001C155B"/>
    <w:p w14:paraId="6EF6378D" w14:textId="77777777" w:rsidR="00D03148" w:rsidRDefault="00D03148" w:rsidP="001C155B"/>
    <w:p w14:paraId="76BDFD07" w14:textId="77777777" w:rsidR="00D03148" w:rsidRDefault="00D03148" w:rsidP="001C155B"/>
    <w:p w14:paraId="71A0E974" w14:textId="77777777" w:rsidR="00D03148" w:rsidRDefault="00D03148" w:rsidP="001C155B"/>
    <w:p w14:paraId="45290758" w14:textId="77777777" w:rsidR="00D03148" w:rsidRDefault="00D03148" w:rsidP="001C155B"/>
    <w:p w14:paraId="520B8CB7" w14:textId="77777777" w:rsidR="00D03148" w:rsidRDefault="00D03148" w:rsidP="001C155B"/>
    <w:p w14:paraId="24C1C95E" w14:textId="77777777" w:rsidR="001C155B" w:rsidRPr="001C155B" w:rsidRDefault="001C155B" w:rsidP="001C155B"/>
    <w:p w14:paraId="4E57C446" w14:textId="1874D7B4" w:rsidR="00D85BA3" w:rsidRPr="00985B1B" w:rsidRDefault="00985B1B" w:rsidP="006E743D">
      <w:pPr>
        <w:rPr>
          <w:rFonts w:ascii="Calibri" w:eastAsia="Calibri" w:hAnsi="Calibri" w:cs="Arial"/>
          <w:color w:val="7030A0"/>
          <w:sz w:val="28"/>
          <w:szCs w:val="24"/>
        </w:rPr>
      </w:pPr>
      <w:r w:rsidRPr="00985B1B">
        <w:rPr>
          <w:rFonts w:ascii="Calibri" w:eastAsia="Calibri" w:hAnsi="Calibri" w:cs="Arial"/>
          <w:color w:val="7030A0"/>
          <w:sz w:val="28"/>
          <w:szCs w:val="24"/>
        </w:rPr>
        <w:lastRenderedPageBreak/>
        <w:t>Bibliografía</w:t>
      </w:r>
    </w:p>
    <w:p w14:paraId="4E85F37F" w14:textId="03DB2948" w:rsidR="00985B1B" w:rsidRDefault="00985B1B" w:rsidP="00985B1B">
      <w:pPr>
        <w:pStyle w:val="Bibliografa"/>
        <w:spacing w:before="240" w:line="360" w:lineRule="auto"/>
        <w:ind w:left="720" w:hanging="720"/>
        <w:jc w:val="both"/>
        <w:rPr>
          <w:rFonts w:ascii="Times New Roman" w:hAnsi="Times New Roman" w:cs="Times New Roman"/>
          <w:noProof/>
          <w:sz w:val="24"/>
          <w:szCs w:val="24"/>
        </w:rPr>
      </w:pPr>
      <w:r w:rsidRPr="00985B1B">
        <w:rPr>
          <w:rFonts w:ascii="Times New Roman" w:hAnsi="Times New Roman" w:cs="Times New Roman"/>
          <w:noProof/>
          <w:sz w:val="24"/>
          <w:szCs w:val="24"/>
        </w:rPr>
        <w:t xml:space="preserve">Anderson, R. J. (2001). The Prevalence of Comorbid Depression in Adults With Diabetes. Diabetes Care, 24(6), 1070. Recuperado de: </w:t>
      </w:r>
      <w:hyperlink r:id="rId15" w:history="1">
        <w:r w:rsidRPr="00985B1B">
          <w:rPr>
            <w:rFonts w:ascii="Times New Roman" w:hAnsi="Times New Roman" w:cs="Times New Roman"/>
          </w:rPr>
          <w:t>http://care.diabetesjournals.org/content/diacare/24/6/1069.full.pdf</w:t>
        </w:r>
      </w:hyperlink>
    </w:p>
    <w:p w14:paraId="18119BE8" w14:textId="6C425F81" w:rsidR="00E625F4" w:rsidRDefault="00E625F4" w:rsidP="00985B1B">
      <w:pPr>
        <w:pStyle w:val="Bibliografa"/>
        <w:spacing w:before="240" w:line="360" w:lineRule="auto"/>
        <w:ind w:left="720" w:hanging="720"/>
        <w:jc w:val="both"/>
        <w:rPr>
          <w:rFonts w:ascii="Times New Roman" w:hAnsi="Times New Roman" w:cs="Times New Roman"/>
          <w:noProof/>
          <w:sz w:val="24"/>
          <w:szCs w:val="24"/>
        </w:rPr>
      </w:pPr>
      <w:r w:rsidRPr="00985B1B">
        <w:rPr>
          <w:rFonts w:ascii="Times New Roman" w:hAnsi="Times New Roman" w:cs="Times New Roman"/>
          <w:noProof/>
          <w:sz w:val="24"/>
          <w:szCs w:val="24"/>
        </w:rPr>
        <w:t>Castillo-Quan Jorge et al. (2010). Depresión y diabetes: de la epidemiología a la neurobiología</w:t>
      </w:r>
      <w:r w:rsidRPr="00985B1B">
        <w:rPr>
          <w:rFonts w:ascii="Times New Roman" w:hAnsi="Times New Roman" w:cs="Times New Roman"/>
          <w:i/>
          <w:noProof/>
          <w:sz w:val="24"/>
          <w:szCs w:val="24"/>
        </w:rPr>
        <w:t>.</w:t>
      </w:r>
      <w:r w:rsidRPr="00985B1B">
        <w:rPr>
          <w:rFonts w:ascii="Times New Roman" w:hAnsi="Times New Roman" w:cs="Times New Roman"/>
          <w:noProof/>
          <w:sz w:val="24"/>
          <w:szCs w:val="24"/>
        </w:rPr>
        <w:t xml:space="preserve"> </w:t>
      </w:r>
      <w:r w:rsidRPr="00985B1B">
        <w:rPr>
          <w:rFonts w:ascii="Times New Roman" w:hAnsi="Times New Roman" w:cs="Times New Roman"/>
          <w:i/>
          <w:noProof/>
          <w:sz w:val="24"/>
          <w:szCs w:val="24"/>
        </w:rPr>
        <w:t>Revista de Neurología</w:t>
      </w:r>
      <w:r w:rsidRPr="00985B1B">
        <w:rPr>
          <w:rFonts w:ascii="Times New Roman" w:hAnsi="Times New Roman" w:cs="Times New Roman"/>
          <w:noProof/>
          <w:sz w:val="24"/>
          <w:szCs w:val="24"/>
        </w:rPr>
        <w:t>,</w:t>
      </w:r>
      <w:r w:rsidR="0033328C" w:rsidRPr="00985B1B">
        <w:rPr>
          <w:rFonts w:ascii="Times New Roman" w:hAnsi="Times New Roman" w:cs="Times New Roman"/>
          <w:noProof/>
          <w:sz w:val="24"/>
          <w:szCs w:val="24"/>
        </w:rPr>
        <w:t xml:space="preserve"> </w:t>
      </w:r>
      <w:r w:rsidR="0033328C" w:rsidRPr="00985B1B">
        <w:rPr>
          <w:rFonts w:ascii="Times New Roman" w:hAnsi="Times New Roman" w:cs="Times New Roman"/>
          <w:i/>
          <w:noProof/>
          <w:sz w:val="24"/>
          <w:szCs w:val="24"/>
        </w:rPr>
        <w:t>51(6)</w:t>
      </w:r>
      <w:r w:rsidRPr="00985B1B">
        <w:rPr>
          <w:rFonts w:ascii="Times New Roman" w:hAnsi="Times New Roman" w:cs="Times New Roman"/>
          <w:noProof/>
          <w:sz w:val="24"/>
          <w:szCs w:val="24"/>
        </w:rPr>
        <w:t xml:space="preserve"> 348-356. </w:t>
      </w:r>
    </w:p>
    <w:p w14:paraId="7FCE639A" w14:textId="77777777" w:rsidR="00985B1B" w:rsidRPr="00985B1B" w:rsidRDefault="00985B1B" w:rsidP="00985B1B">
      <w:pPr>
        <w:pStyle w:val="Bibliografa"/>
        <w:spacing w:before="240" w:line="360" w:lineRule="auto"/>
        <w:ind w:left="720" w:hanging="720"/>
        <w:jc w:val="both"/>
        <w:rPr>
          <w:rFonts w:ascii="Times New Roman" w:hAnsi="Times New Roman" w:cs="Times New Roman"/>
          <w:noProof/>
          <w:sz w:val="24"/>
          <w:szCs w:val="24"/>
        </w:rPr>
      </w:pPr>
      <w:r w:rsidRPr="00985B1B">
        <w:rPr>
          <w:rFonts w:ascii="Times New Roman" w:hAnsi="Times New Roman" w:cs="Times New Roman"/>
          <w:noProof/>
          <w:sz w:val="24"/>
          <w:szCs w:val="24"/>
        </w:rPr>
        <w:t>El Semanario (11 de noviembre de 2013). INEGI lanza estad</w:t>
      </w:r>
      <w:r w:rsidRPr="00985B1B">
        <w:rPr>
          <w:rFonts w:ascii="Times New Roman" w:hAnsi="Times New Roman" w:cs="Times New Roman" w:hint="cs"/>
          <w:noProof/>
          <w:sz w:val="24"/>
          <w:szCs w:val="24"/>
        </w:rPr>
        <w:t>í</w:t>
      </w:r>
      <w:r w:rsidRPr="00985B1B">
        <w:rPr>
          <w:rFonts w:ascii="Times New Roman" w:hAnsi="Times New Roman" w:cs="Times New Roman"/>
          <w:noProof/>
          <w:sz w:val="24"/>
          <w:szCs w:val="24"/>
        </w:rPr>
        <w:t xml:space="preserve">sticas sobre la diabetes. Recuperado de: </w:t>
      </w:r>
      <w:hyperlink r:id="rId16" w:history="1">
        <w:r w:rsidRPr="00985B1B">
          <w:rPr>
            <w:rFonts w:ascii="Times New Roman" w:hAnsi="Times New Roman" w:cs="Times New Roman"/>
          </w:rPr>
          <w:t>http://elsemanario.com/753/inegi-lanza-estadisticas-sobre-la-diabetes/#</w:t>
        </w:r>
      </w:hyperlink>
    </w:p>
    <w:p w14:paraId="2BD010D8" w14:textId="77777777" w:rsidR="00985B1B" w:rsidRPr="00985B1B" w:rsidRDefault="00985B1B" w:rsidP="00985B1B">
      <w:pPr>
        <w:pStyle w:val="Bibliografa"/>
        <w:spacing w:before="240" w:line="360" w:lineRule="auto"/>
        <w:ind w:left="720" w:hanging="720"/>
        <w:jc w:val="both"/>
        <w:rPr>
          <w:rFonts w:ascii="Times New Roman" w:hAnsi="Times New Roman" w:cs="Times New Roman"/>
          <w:noProof/>
          <w:sz w:val="24"/>
          <w:szCs w:val="24"/>
        </w:rPr>
      </w:pPr>
      <w:r w:rsidRPr="00985B1B">
        <w:rPr>
          <w:rFonts w:ascii="Times New Roman" w:hAnsi="Times New Roman" w:cs="Times New Roman"/>
          <w:noProof/>
          <w:sz w:val="24"/>
          <w:szCs w:val="24"/>
        </w:rPr>
        <w:t xml:space="preserve">Federacion Internacional de Diabetes (2013). Atlas de la Diabetes de la FID. Recuperado de: </w:t>
      </w:r>
      <w:hyperlink r:id="rId17" w:history="1">
        <w:r w:rsidRPr="00985B1B">
          <w:rPr>
            <w:rFonts w:ascii="Times New Roman" w:hAnsi="Times New Roman" w:cs="Times New Roman"/>
          </w:rPr>
          <w:t>https://www.idf.org/sites/default/files/SP_6E_Atlas_Full.pdf</w:t>
        </w:r>
      </w:hyperlink>
    </w:p>
    <w:p w14:paraId="0BBA2948" w14:textId="4EF1EB4F" w:rsidR="00985B1B" w:rsidRDefault="00985B1B" w:rsidP="00985B1B">
      <w:pPr>
        <w:pStyle w:val="Bibliografa"/>
        <w:spacing w:before="240" w:line="360" w:lineRule="auto"/>
        <w:ind w:left="720" w:hanging="720"/>
        <w:jc w:val="both"/>
        <w:rPr>
          <w:rFonts w:ascii="Times New Roman" w:hAnsi="Times New Roman" w:cs="Times New Roman"/>
          <w:noProof/>
          <w:sz w:val="24"/>
          <w:szCs w:val="24"/>
        </w:rPr>
      </w:pPr>
      <w:r w:rsidRPr="00985B1B">
        <w:rPr>
          <w:rFonts w:ascii="Times New Roman" w:hAnsi="Times New Roman" w:cs="Times New Roman"/>
          <w:noProof/>
          <w:sz w:val="24"/>
          <w:szCs w:val="24"/>
        </w:rPr>
        <w:t xml:space="preserve">Flaubert, G. (19 de agosto de 2014). Depresión y suicidio en México. Recuperado de: </w:t>
      </w:r>
      <w:hyperlink r:id="rId18" w:history="1">
        <w:r w:rsidRPr="00366213">
          <w:rPr>
            <w:rStyle w:val="Hipervnculo"/>
            <w:rFonts w:ascii="Times New Roman" w:hAnsi="Times New Roman" w:cs="Times New Roman"/>
            <w:noProof/>
            <w:sz w:val="24"/>
            <w:szCs w:val="24"/>
          </w:rPr>
          <w:t>http://www.spps.gob.mx/avisos/869-depresion-y-suicidio-mexico.html</w:t>
        </w:r>
      </w:hyperlink>
    </w:p>
    <w:p w14:paraId="2411F029" w14:textId="31DD1B87" w:rsidR="00985B1B" w:rsidRDefault="00985B1B" w:rsidP="00985B1B">
      <w:pPr>
        <w:pStyle w:val="Bibliografa"/>
        <w:spacing w:before="240" w:line="360" w:lineRule="auto"/>
        <w:ind w:left="720" w:hanging="720"/>
        <w:jc w:val="both"/>
        <w:rPr>
          <w:rFonts w:ascii="Times New Roman" w:hAnsi="Times New Roman" w:cs="Times New Roman"/>
        </w:rPr>
      </w:pPr>
      <w:r w:rsidRPr="00985B1B">
        <w:rPr>
          <w:rFonts w:ascii="Times New Roman" w:hAnsi="Times New Roman" w:cs="Times New Roman"/>
          <w:noProof/>
          <w:sz w:val="24"/>
          <w:szCs w:val="24"/>
        </w:rPr>
        <w:t xml:space="preserve">Heredia, J. P. (2008). Depresion en diabeticos: un enfoque sistemico. AJAYU, 6(1), 22-41. Recuperado de: </w:t>
      </w:r>
      <w:hyperlink r:id="rId19" w:history="1">
        <w:r w:rsidRPr="00985B1B">
          <w:rPr>
            <w:rFonts w:ascii="Times New Roman" w:hAnsi="Times New Roman" w:cs="Times New Roman"/>
          </w:rPr>
          <w:t>http://www.scielo.org.bo/pdf/rap/v6n1/v6n1a2.pdf</w:t>
        </w:r>
      </w:hyperlink>
    </w:p>
    <w:p w14:paraId="71AA1D6C" w14:textId="263799DE" w:rsidR="00985B1B" w:rsidRPr="00985B1B" w:rsidRDefault="00985B1B" w:rsidP="00985B1B">
      <w:pPr>
        <w:pStyle w:val="Bibliografa"/>
        <w:spacing w:before="240" w:line="360" w:lineRule="auto"/>
        <w:ind w:left="720" w:hanging="720"/>
        <w:jc w:val="both"/>
      </w:pPr>
      <w:r w:rsidRPr="00985B1B">
        <w:rPr>
          <w:rFonts w:ascii="Times New Roman" w:hAnsi="Times New Roman" w:cs="Times New Roman"/>
          <w:noProof/>
          <w:sz w:val="24"/>
          <w:szCs w:val="24"/>
        </w:rPr>
        <w:t xml:space="preserve">INEGI (14 de noviembre de 2013). “Estadísticas a propósito del dia internacional de la diabetes”. Recuperado de: </w:t>
      </w:r>
      <w:hyperlink r:id="rId20" w:history="1">
        <w:r w:rsidRPr="00985B1B">
          <w:rPr>
            <w:rFonts w:ascii="Times New Roman" w:hAnsi="Times New Roman" w:cs="Times New Roman"/>
          </w:rPr>
          <w:t>http://www.inegi.org.mx/inegi/contenidos/espanol/prensa/contenidos/estadisticas/2013/diabetes0.pdf</w:t>
        </w:r>
      </w:hyperlink>
    </w:p>
    <w:p w14:paraId="5CD5A47A" w14:textId="1B1BE4BB" w:rsidR="00E625F4" w:rsidRPr="00985B1B" w:rsidRDefault="00E625F4" w:rsidP="00985B1B">
      <w:pPr>
        <w:pStyle w:val="Bibliografa"/>
        <w:spacing w:before="240" w:line="360" w:lineRule="auto"/>
        <w:ind w:left="720" w:hanging="720"/>
        <w:jc w:val="both"/>
        <w:rPr>
          <w:rFonts w:ascii="Times New Roman" w:hAnsi="Times New Roman" w:cs="Times New Roman"/>
          <w:noProof/>
          <w:sz w:val="24"/>
          <w:szCs w:val="24"/>
        </w:rPr>
      </w:pPr>
      <w:r w:rsidRPr="00985B1B">
        <w:rPr>
          <w:rFonts w:ascii="Times New Roman" w:hAnsi="Times New Roman" w:cs="Times New Roman"/>
          <w:noProof/>
          <w:sz w:val="24"/>
          <w:szCs w:val="24"/>
        </w:rPr>
        <w:t>Kovacs, F. M. (2010). Bienestar psicosocial y resu</w:t>
      </w:r>
      <w:r w:rsidR="00AC5C17" w:rsidRPr="00985B1B">
        <w:rPr>
          <w:rFonts w:ascii="Times New Roman" w:hAnsi="Times New Roman" w:cs="Times New Roman"/>
          <w:noProof/>
          <w:sz w:val="24"/>
          <w:szCs w:val="24"/>
        </w:rPr>
        <w:t>ltados funcionales en Juventud c</w:t>
      </w:r>
      <w:r w:rsidRPr="00985B1B">
        <w:rPr>
          <w:rFonts w:ascii="Times New Roman" w:hAnsi="Times New Roman" w:cs="Times New Roman"/>
          <w:noProof/>
          <w:sz w:val="24"/>
          <w:szCs w:val="24"/>
        </w:rPr>
        <w:t xml:space="preserve">on Diabetes. </w:t>
      </w:r>
      <w:r w:rsidRPr="00985B1B">
        <w:rPr>
          <w:rFonts w:ascii="Times New Roman" w:hAnsi="Times New Roman" w:cs="Times New Roman"/>
          <w:i/>
          <w:noProof/>
          <w:sz w:val="24"/>
          <w:szCs w:val="24"/>
        </w:rPr>
        <w:t>Diabetes Care</w:t>
      </w:r>
      <w:r w:rsidRPr="00985B1B">
        <w:rPr>
          <w:rFonts w:ascii="Times New Roman" w:hAnsi="Times New Roman" w:cs="Times New Roman"/>
          <w:noProof/>
          <w:sz w:val="24"/>
          <w:szCs w:val="24"/>
        </w:rPr>
        <w:t xml:space="preserve">, 1430-1437. </w:t>
      </w:r>
    </w:p>
    <w:p w14:paraId="3AA81FD8" w14:textId="01443F10" w:rsidR="0062623C" w:rsidRPr="00985B1B" w:rsidRDefault="0062623C" w:rsidP="00985B1B">
      <w:pPr>
        <w:pStyle w:val="Bibliografa"/>
        <w:spacing w:before="240" w:line="360" w:lineRule="auto"/>
        <w:ind w:left="720" w:hanging="720"/>
        <w:jc w:val="both"/>
        <w:rPr>
          <w:rFonts w:ascii="Times New Roman" w:hAnsi="Times New Roman" w:cs="Times New Roman"/>
          <w:noProof/>
          <w:sz w:val="24"/>
          <w:szCs w:val="24"/>
        </w:rPr>
      </w:pPr>
      <w:r w:rsidRPr="00985B1B">
        <w:rPr>
          <w:rFonts w:ascii="Times New Roman" w:hAnsi="Times New Roman" w:cs="Times New Roman"/>
          <w:noProof/>
          <w:sz w:val="24"/>
          <w:szCs w:val="24"/>
        </w:rPr>
        <w:t xml:space="preserve">López, D. M. (2004). Disfunción familiar y control del paciente diabético tipo 2. </w:t>
      </w:r>
      <w:r w:rsidRPr="00985B1B">
        <w:rPr>
          <w:rFonts w:ascii="Times New Roman" w:hAnsi="Times New Roman" w:cs="Times New Roman"/>
          <w:i/>
          <w:noProof/>
          <w:sz w:val="24"/>
          <w:szCs w:val="24"/>
        </w:rPr>
        <w:t>Revista M</w:t>
      </w:r>
      <w:r w:rsidR="003247CE" w:rsidRPr="00985B1B">
        <w:rPr>
          <w:rFonts w:ascii="Times New Roman" w:hAnsi="Times New Roman" w:cs="Times New Roman"/>
          <w:i/>
          <w:noProof/>
          <w:sz w:val="24"/>
          <w:szCs w:val="24"/>
        </w:rPr>
        <w:t>é</w:t>
      </w:r>
      <w:r w:rsidRPr="00985B1B">
        <w:rPr>
          <w:rFonts w:ascii="Times New Roman" w:hAnsi="Times New Roman" w:cs="Times New Roman"/>
          <w:i/>
          <w:noProof/>
          <w:sz w:val="24"/>
          <w:szCs w:val="24"/>
        </w:rPr>
        <w:t>dica del IMSS</w:t>
      </w:r>
      <w:r w:rsidRPr="00985B1B">
        <w:rPr>
          <w:rFonts w:ascii="Times New Roman" w:hAnsi="Times New Roman" w:cs="Times New Roman"/>
          <w:noProof/>
          <w:sz w:val="24"/>
          <w:szCs w:val="24"/>
        </w:rPr>
        <w:t>, 42(4), 281-284.</w:t>
      </w:r>
    </w:p>
    <w:p w14:paraId="0B13B15E" w14:textId="5540E5BF" w:rsidR="00E625F4" w:rsidRDefault="00D07A31" w:rsidP="00985B1B">
      <w:pPr>
        <w:pStyle w:val="Bibliografa"/>
        <w:spacing w:before="240" w:line="360" w:lineRule="auto"/>
        <w:ind w:left="720" w:hanging="720"/>
        <w:jc w:val="both"/>
        <w:rPr>
          <w:rFonts w:ascii="Times New Roman" w:hAnsi="Times New Roman" w:cs="Times New Roman"/>
          <w:noProof/>
          <w:sz w:val="24"/>
          <w:szCs w:val="24"/>
        </w:rPr>
      </w:pPr>
      <w:r w:rsidRPr="00985B1B">
        <w:rPr>
          <w:rFonts w:ascii="Times New Roman" w:hAnsi="Times New Roman" w:cs="Times New Roman"/>
          <w:noProof/>
          <w:sz w:val="24"/>
          <w:szCs w:val="24"/>
        </w:rPr>
        <w:t>López</w:t>
      </w:r>
      <w:r w:rsidR="003F46ED" w:rsidRPr="00985B1B">
        <w:rPr>
          <w:rFonts w:ascii="Times New Roman" w:hAnsi="Times New Roman" w:cs="Times New Roman"/>
          <w:noProof/>
          <w:sz w:val="24"/>
          <w:szCs w:val="24"/>
        </w:rPr>
        <w:t>-Ibor</w:t>
      </w:r>
      <w:r w:rsidR="00E625F4" w:rsidRPr="00985B1B">
        <w:rPr>
          <w:rFonts w:ascii="Times New Roman" w:hAnsi="Times New Roman" w:cs="Times New Roman"/>
          <w:noProof/>
          <w:sz w:val="24"/>
          <w:szCs w:val="24"/>
        </w:rPr>
        <w:t xml:space="preserve">, J. J. (2002). </w:t>
      </w:r>
      <w:r w:rsidR="00E625F4" w:rsidRPr="00985B1B">
        <w:rPr>
          <w:rFonts w:ascii="Times New Roman" w:hAnsi="Times New Roman" w:cs="Times New Roman"/>
          <w:i/>
          <w:noProof/>
          <w:sz w:val="24"/>
          <w:szCs w:val="24"/>
        </w:rPr>
        <w:t>Manual diagn</w:t>
      </w:r>
      <w:r w:rsidR="003247CE" w:rsidRPr="00985B1B">
        <w:rPr>
          <w:rFonts w:ascii="Times New Roman" w:hAnsi="Times New Roman" w:cs="Times New Roman"/>
          <w:i/>
          <w:noProof/>
          <w:sz w:val="24"/>
          <w:szCs w:val="24"/>
        </w:rPr>
        <w:t>ó</w:t>
      </w:r>
      <w:r w:rsidR="00E625F4" w:rsidRPr="00985B1B">
        <w:rPr>
          <w:rFonts w:ascii="Times New Roman" w:hAnsi="Times New Roman" w:cs="Times New Roman"/>
          <w:i/>
          <w:noProof/>
          <w:sz w:val="24"/>
          <w:szCs w:val="24"/>
        </w:rPr>
        <w:t>stico y estad</w:t>
      </w:r>
      <w:r w:rsidR="003247CE" w:rsidRPr="00985B1B">
        <w:rPr>
          <w:rFonts w:ascii="Times New Roman" w:hAnsi="Times New Roman" w:cs="Times New Roman"/>
          <w:i/>
          <w:noProof/>
          <w:sz w:val="24"/>
          <w:szCs w:val="24"/>
        </w:rPr>
        <w:t>í</w:t>
      </w:r>
      <w:r w:rsidR="00E625F4" w:rsidRPr="00985B1B">
        <w:rPr>
          <w:rFonts w:ascii="Times New Roman" w:hAnsi="Times New Roman" w:cs="Times New Roman"/>
          <w:i/>
          <w:noProof/>
          <w:sz w:val="24"/>
          <w:szCs w:val="24"/>
        </w:rPr>
        <w:t>stico de los trastornos mentales. Texto revisado (DSM-IV-TR).</w:t>
      </w:r>
      <w:r w:rsidR="00E625F4" w:rsidRPr="00985B1B">
        <w:rPr>
          <w:rFonts w:ascii="Times New Roman" w:hAnsi="Times New Roman" w:cs="Times New Roman"/>
          <w:noProof/>
          <w:sz w:val="24"/>
          <w:szCs w:val="24"/>
        </w:rPr>
        <w:t xml:space="preserve"> Barcelona. España: MASSON. </w:t>
      </w:r>
    </w:p>
    <w:p w14:paraId="5EA30F25" w14:textId="3088E5FE" w:rsidR="00985B1B" w:rsidRPr="00985B1B" w:rsidRDefault="00985B1B" w:rsidP="00985B1B">
      <w:pPr>
        <w:pStyle w:val="Bibliografa"/>
        <w:spacing w:before="240" w:line="360" w:lineRule="auto"/>
        <w:ind w:left="720" w:hanging="720"/>
        <w:jc w:val="both"/>
        <w:rPr>
          <w:rFonts w:ascii="Times New Roman" w:hAnsi="Times New Roman" w:cs="Times New Roman"/>
          <w:noProof/>
          <w:sz w:val="24"/>
          <w:szCs w:val="24"/>
        </w:rPr>
      </w:pPr>
      <w:r w:rsidRPr="00985B1B">
        <w:rPr>
          <w:rFonts w:ascii="Times New Roman" w:hAnsi="Times New Roman" w:cs="Times New Roman"/>
          <w:noProof/>
          <w:sz w:val="24"/>
          <w:szCs w:val="24"/>
        </w:rPr>
        <w:lastRenderedPageBreak/>
        <w:t xml:space="preserve">Mello, A. F. (2007). La depresión y el estrés: ¿existe un endofenotipo? Revista brasileira de psiquiatría. 29 (1). Recuperado de: </w:t>
      </w:r>
      <w:hyperlink r:id="rId21" w:history="1">
        <w:r w:rsidRPr="00985B1B">
          <w:rPr>
            <w:rFonts w:ascii="Times New Roman" w:hAnsi="Times New Roman" w:cs="Times New Roman"/>
          </w:rPr>
          <w:t>http://www.scielo.br/scielo.php?pid=s1516-44462007000500004&amp;script=sci_arttext&amp;tlng=en</w:t>
        </w:r>
      </w:hyperlink>
    </w:p>
    <w:p w14:paraId="39C75F10" w14:textId="028997DC" w:rsidR="00E625F4" w:rsidRPr="00985B1B" w:rsidRDefault="00E625F4" w:rsidP="00985B1B">
      <w:pPr>
        <w:pStyle w:val="Bibliografa"/>
        <w:spacing w:before="240" w:line="360" w:lineRule="auto"/>
        <w:ind w:left="720" w:hanging="720"/>
        <w:jc w:val="both"/>
        <w:rPr>
          <w:rFonts w:ascii="Times New Roman" w:hAnsi="Times New Roman" w:cs="Times New Roman"/>
          <w:noProof/>
          <w:sz w:val="24"/>
          <w:szCs w:val="24"/>
        </w:rPr>
      </w:pPr>
      <w:r w:rsidRPr="00985B1B">
        <w:rPr>
          <w:rFonts w:ascii="Times New Roman" w:hAnsi="Times New Roman" w:cs="Times New Roman"/>
          <w:noProof/>
          <w:sz w:val="24"/>
          <w:szCs w:val="24"/>
        </w:rPr>
        <w:t xml:space="preserve">Organización Mundial </w:t>
      </w:r>
      <w:r w:rsidR="003247CE" w:rsidRPr="00985B1B">
        <w:rPr>
          <w:rFonts w:ascii="Times New Roman" w:hAnsi="Times New Roman" w:cs="Times New Roman"/>
          <w:noProof/>
          <w:sz w:val="24"/>
          <w:szCs w:val="24"/>
        </w:rPr>
        <w:t>d</w:t>
      </w:r>
      <w:r w:rsidRPr="00985B1B">
        <w:rPr>
          <w:rFonts w:ascii="Times New Roman" w:hAnsi="Times New Roman" w:cs="Times New Roman"/>
          <w:noProof/>
          <w:sz w:val="24"/>
          <w:szCs w:val="24"/>
        </w:rPr>
        <w:t xml:space="preserve">e </w:t>
      </w:r>
      <w:r w:rsidR="003247CE" w:rsidRPr="00985B1B">
        <w:rPr>
          <w:rFonts w:ascii="Times New Roman" w:hAnsi="Times New Roman" w:cs="Times New Roman"/>
          <w:noProof/>
          <w:sz w:val="24"/>
          <w:szCs w:val="24"/>
        </w:rPr>
        <w:t>l</w:t>
      </w:r>
      <w:r w:rsidRPr="00985B1B">
        <w:rPr>
          <w:rFonts w:ascii="Times New Roman" w:hAnsi="Times New Roman" w:cs="Times New Roman"/>
          <w:noProof/>
          <w:sz w:val="24"/>
          <w:szCs w:val="24"/>
        </w:rPr>
        <w:t xml:space="preserve">a Salud (1992). </w:t>
      </w:r>
      <w:r w:rsidRPr="00985B1B">
        <w:rPr>
          <w:rFonts w:ascii="Times New Roman" w:hAnsi="Times New Roman" w:cs="Times New Roman"/>
          <w:i/>
          <w:noProof/>
          <w:sz w:val="24"/>
          <w:szCs w:val="24"/>
        </w:rPr>
        <w:t>Clasificación Estadística Internacional de Enfermedades y Problemas Relacionados con la Salud (CIE-10)</w:t>
      </w:r>
      <w:r w:rsidRPr="00985B1B">
        <w:rPr>
          <w:rFonts w:ascii="Times New Roman" w:hAnsi="Times New Roman" w:cs="Times New Roman"/>
          <w:noProof/>
          <w:sz w:val="24"/>
          <w:szCs w:val="24"/>
        </w:rPr>
        <w:t xml:space="preserve"> (10th Revision ed.). Washington, D.C.: Publicación Científica; 554.</w:t>
      </w:r>
    </w:p>
    <w:p w14:paraId="37AEFAF3" w14:textId="564A80A4" w:rsidR="00E625F4" w:rsidRDefault="00E625F4" w:rsidP="00985B1B">
      <w:pPr>
        <w:pStyle w:val="Bibliografa"/>
        <w:spacing w:before="240" w:line="360" w:lineRule="auto"/>
        <w:ind w:left="720" w:hanging="720"/>
        <w:jc w:val="both"/>
        <w:rPr>
          <w:rFonts w:ascii="Times New Roman" w:hAnsi="Times New Roman" w:cs="Times New Roman"/>
          <w:sz w:val="24"/>
          <w:szCs w:val="24"/>
        </w:rPr>
      </w:pPr>
      <w:r w:rsidRPr="00985B1B">
        <w:rPr>
          <w:rFonts w:ascii="Times New Roman" w:hAnsi="Times New Roman" w:cs="Times New Roman"/>
          <w:noProof/>
          <w:sz w:val="24"/>
          <w:szCs w:val="24"/>
        </w:rPr>
        <w:t xml:space="preserve">Ortiz, M. (2007). Psicología de la salud: Una clave para comprender el fenómeno de la adherencia terapéutica. </w:t>
      </w:r>
      <w:r w:rsidRPr="00985B1B">
        <w:rPr>
          <w:rFonts w:ascii="Times New Roman" w:hAnsi="Times New Roman" w:cs="Times New Roman"/>
          <w:i/>
          <w:iCs/>
          <w:noProof/>
          <w:sz w:val="24"/>
          <w:szCs w:val="24"/>
        </w:rPr>
        <w:t>Revista M</w:t>
      </w:r>
      <w:r w:rsidR="003247CE" w:rsidRPr="00985B1B">
        <w:rPr>
          <w:rFonts w:ascii="Times New Roman" w:hAnsi="Times New Roman" w:cs="Times New Roman"/>
          <w:i/>
          <w:iCs/>
          <w:noProof/>
          <w:sz w:val="24"/>
          <w:szCs w:val="24"/>
        </w:rPr>
        <w:t>é</w:t>
      </w:r>
      <w:r w:rsidRPr="00985B1B">
        <w:rPr>
          <w:rFonts w:ascii="Times New Roman" w:hAnsi="Times New Roman" w:cs="Times New Roman"/>
          <w:i/>
          <w:iCs/>
          <w:noProof/>
          <w:sz w:val="24"/>
          <w:szCs w:val="24"/>
        </w:rPr>
        <w:t>dica de Chile</w:t>
      </w:r>
      <w:r w:rsidRPr="00985B1B">
        <w:rPr>
          <w:rFonts w:ascii="Times New Roman" w:hAnsi="Times New Roman" w:cs="Times New Roman"/>
          <w:noProof/>
          <w:sz w:val="24"/>
          <w:szCs w:val="24"/>
        </w:rPr>
        <w:t xml:space="preserve">, </w:t>
      </w:r>
      <w:r w:rsidR="0033328C" w:rsidRPr="00985B1B">
        <w:rPr>
          <w:rFonts w:ascii="Times New Roman" w:hAnsi="Times New Roman" w:cs="Times New Roman"/>
          <w:noProof/>
          <w:sz w:val="24"/>
          <w:szCs w:val="24"/>
        </w:rPr>
        <w:t xml:space="preserve">135 (5) </w:t>
      </w:r>
      <w:r w:rsidRPr="00985B1B">
        <w:rPr>
          <w:rFonts w:ascii="Times New Roman" w:hAnsi="Times New Roman" w:cs="Times New Roman"/>
          <w:noProof/>
          <w:sz w:val="24"/>
          <w:szCs w:val="24"/>
        </w:rPr>
        <w:t>647-652.</w:t>
      </w:r>
      <w:r w:rsidRPr="00985B1B">
        <w:rPr>
          <w:rFonts w:ascii="Times New Roman" w:hAnsi="Times New Roman" w:cs="Times New Roman"/>
          <w:sz w:val="24"/>
          <w:szCs w:val="24"/>
        </w:rPr>
        <w:t xml:space="preserve"> </w:t>
      </w:r>
    </w:p>
    <w:p w14:paraId="5228039E" w14:textId="7F5B8686" w:rsidR="00985B1B" w:rsidRDefault="00985B1B" w:rsidP="00985B1B">
      <w:pPr>
        <w:pStyle w:val="Bibliografa"/>
        <w:spacing w:before="240" w:line="360" w:lineRule="auto"/>
        <w:ind w:left="720" w:hanging="720"/>
        <w:jc w:val="both"/>
        <w:rPr>
          <w:rFonts w:ascii="Times New Roman" w:hAnsi="Times New Roman" w:cs="Times New Roman"/>
          <w:noProof/>
          <w:sz w:val="24"/>
          <w:szCs w:val="24"/>
        </w:rPr>
      </w:pPr>
      <w:r w:rsidRPr="00985B1B">
        <w:rPr>
          <w:rFonts w:ascii="Times New Roman" w:hAnsi="Times New Roman" w:cs="Times New Roman"/>
          <w:noProof/>
          <w:sz w:val="24"/>
          <w:szCs w:val="24"/>
        </w:rPr>
        <w:t xml:space="preserve">Organización Panamericana de la Salud (14 de noviembre de 2012). La diabetes muestra una tendencia ascendente en las Américas. Recuperado de: </w:t>
      </w:r>
      <w:hyperlink r:id="rId22" w:history="1">
        <w:r w:rsidRPr="00366213">
          <w:rPr>
            <w:rStyle w:val="Hipervnculo"/>
            <w:rFonts w:ascii="Times New Roman" w:hAnsi="Times New Roman" w:cs="Times New Roman"/>
            <w:noProof/>
            <w:sz w:val="24"/>
            <w:szCs w:val="24"/>
          </w:rPr>
          <w:t>http://www.paho.org/hq/index.php?option=com_content&amp;view=article&amp;id=7453%3A2012-diabetes-shows-upward-trend-americas&amp;catid=740%3Apress-releases&amp;Itemid=1926&amp;lang=es</w:t>
        </w:r>
      </w:hyperlink>
    </w:p>
    <w:p w14:paraId="72D29F05" w14:textId="7544C0B5" w:rsidR="00985B1B" w:rsidRPr="00985B1B" w:rsidRDefault="00985B1B" w:rsidP="00985B1B">
      <w:pPr>
        <w:pStyle w:val="Bibliografa"/>
        <w:spacing w:before="240" w:line="360" w:lineRule="auto"/>
        <w:ind w:left="720" w:hanging="720"/>
        <w:jc w:val="both"/>
      </w:pPr>
      <w:r w:rsidRPr="00985B1B">
        <w:rPr>
          <w:rFonts w:ascii="Times New Roman" w:hAnsi="Times New Roman" w:cs="Times New Roman"/>
          <w:noProof/>
          <w:sz w:val="24"/>
          <w:szCs w:val="24"/>
        </w:rPr>
        <w:t xml:space="preserve">Pineda, N., Bermúdez, V., Cano, C., Mengual, E., Romero, J.,Medina, M. , Leal, E., Rojas, J. y Toledo, A.(2004). Niveles de depresión y sintomatología característica en pacientes adultos con diabetes mellitus tipo 2. Archivos Venezolanos de Farmacología y Terapéutica, 23 (1 ). Recuperado de: </w:t>
      </w:r>
      <w:hyperlink r:id="rId23" w:history="1">
        <w:r w:rsidRPr="00985B1B">
          <w:rPr>
            <w:rFonts w:ascii="Times New Roman" w:hAnsi="Times New Roman" w:cs="Times New Roman"/>
          </w:rPr>
          <w:t>http://www.scielo.org.ve/scielo.php?script=sci_arttext&amp;pid=S0798-02642004000100013</w:t>
        </w:r>
      </w:hyperlink>
    </w:p>
    <w:p w14:paraId="4EDE185D" w14:textId="5FA3FF2B" w:rsidR="00E625F4" w:rsidRPr="00985B1B" w:rsidRDefault="00E625F4" w:rsidP="00985B1B">
      <w:pPr>
        <w:pStyle w:val="Bibliografa"/>
        <w:spacing w:before="240" w:line="360" w:lineRule="auto"/>
        <w:ind w:left="720" w:hanging="720"/>
        <w:jc w:val="both"/>
        <w:rPr>
          <w:rFonts w:ascii="Times New Roman" w:hAnsi="Times New Roman" w:cs="Times New Roman"/>
          <w:noProof/>
          <w:sz w:val="24"/>
          <w:szCs w:val="24"/>
        </w:rPr>
      </w:pPr>
      <w:r w:rsidRPr="00985B1B">
        <w:rPr>
          <w:rFonts w:ascii="Times New Roman" w:hAnsi="Times New Roman" w:cs="Times New Roman"/>
          <w:noProof/>
          <w:sz w:val="24"/>
          <w:szCs w:val="24"/>
        </w:rPr>
        <w:t>Phillippe</w:t>
      </w:r>
      <w:r w:rsidR="003F46ED" w:rsidRPr="00985B1B">
        <w:rPr>
          <w:rFonts w:ascii="Times New Roman" w:hAnsi="Times New Roman" w:cs="Times New Roman"/>
          <w:noProof/>
          <w:sz w:val="24"/>
          <w:szCs w:val="24"/>
        </w:rPr>
        <w:t>, J</w:t>
      </w:r>
      <w:r w:rsidRPr="00985B1B">
        <w:rPr>
          <w:rFonts w:ascii="Times New Roman" w:hAnsi="Times New Roman" w:cs="Times New Roman"/>
          <w:noProof/>
          <w:sz w:val="24"/>
          <w:szCs w:val="24"/>
        </w:rPr>
        <w:t xml:space="preserve">. (2005). </w:t>
      </w:r>
      <w:r w:rsidRPr="00985B1B">
        <w:rPr>
          <w:rFonts w:ascii="Times New Roman" w:hAnsi="Times New Roman" w:cs="Times New Roman"/>
          <w:i/>
          <w:iCs/>
          <w:noProof/>
          <w:sz w:val="24"/>
          <w:szCs w:val="24"/>
        </w:rPr>
        <w:t>Consejos para lograr una mejor comunicaci</w:t>
      </w:r>
      <w:r w:rsidR="003247CE" w:rsidRPr="00985B1B">
        <w:rPr>
          <w:rFonts w:ascii="Times New Roman" w:hAnsi="Times New Roman" w:cs="Times New Roman"/>
          <w:i/>
          <w:iCs/>
          <w:noProof/>
          <w:sz w:val="24"/>
          <w:szCs w:val="24"/>
        </w:rPr>
        <w:t>ó</w:t>
      </w:r>
      <w:r w:rsidRPr="00985B1B">
        <w:rPr>
          <w:rFonts w:ascii="Times New Roman" w:hAnsi="Times New Roman" w:cs="Times New Roman"/>
          <w:i/>
          <w:iCs/>
          <w:noProof/>
          <w:sz w:val="24"/>
          <w:szCs w:val="24"/>
        </w:rPr>
        <w:t>n con su paciente con Diabetes tipo dos.</w:t>
      </w:r>
      <w:r w:rsidRPr="00985B1B">
        <w:rPr>
          <w:rFonts w:ascii="Times New Roman" w:hAnsi="Times New Roman" w:cs="Times New Roman"/>
          <w:noProof/>
          <w:sz w:val="24"/>
          <w:szCs w:val="24"/>
        </w:rPr>
        <w:t xml:space="preserve"> M</w:t>
      </w:r>
      <w:r w:rsidR="003247CE" w:rsidRPr="00985B1B">
        <w:rPr>
          <w:rFonts w:ascii="Times New Roman" w:hAnsi="Times New Roman" w:cs="Times New Roman"/>
          <w:noProof/>
          <w:sz w:val="24"/>
          <w:szCs w:val="24"/>
        </w:rPr>
        <w:t>é</w:t>
      </w:r>
      <w:r w:rsidR="006E743D" w:rsidRPr="00985B1B">
        <w:rPr>
          <w:rFonts w:ascii="Times New Roman" w:hAnsi="Times New Roman" w:cs="Times New Roman"/>
          <w:noProof/>
          <w:sz w:val="24"/>
          <w:szCs w:val="24"/>
        </w:rPr>
        <w:t>xico: C</w:t>
      </w:r>
      <w:r w:rsidRPr="00985B1B">
        <w:rPr>
          <w:rFonts w:ascii="Times New Roman" w:hAnsi="Times New Roman" w:cs="Times New Roman"/>
          <w:noProof/>
          <w:sz w:val="24"/>
          <w:szCs w:val="24"/>
        </w:rPr>
        <w:t>omexfarma.</w:t>
      </w:r>
    </w:p>
    <w:p w14:paraId="3B2A7926" w14:textId="07332102" w:rsidR="00E625F4" w:rsidRPr="00985B1B" w:rsidRDefault="00E625F4" w:rsidP="00985B1B">
      <w:pPr>
        <w:pStyle w:val="Bibliografa"/>
        <w:spacing w:before="240" w:line="360" w:lineRule="auto"/>
        <w:ind w:left="720" w:hanging="720"/>
        <w:jc w:val="both"/>
        <w:rPr>
          <w:rFonts w:ascii="Times New Roman" w:hAnsi="Times New Roman" w:cs="Times New Roman"/>
          <w:sz w:val="24"/>
          <w:szCs w:val="24"/>
        </w:rPr>
      </w:pPr>
      <w:r w:rsidRPr="00985B1B">
        <w:rPr>
          <w:rFonts w:ascii="Times New Roman" w:hAnsi="Times New Roman" w:cs="Times New Roman"/>
          <w:noProof/>
          <w:sz w:val="24"/>
          <w:szCs w:val="24"/>
        </w:rPr>
        <w:t xml:space="preserve">Rangel, C. M. (14 de </w:t>
      </w:r>
      <w:r w:rsidR="003247CE" w:rsidRPr="00985B1B">
        <w:rPr>
          <w:rFonts w:ascii="Times New Roman" w:hAnsi="Times New Roman" w:cs="Times New Roman"/>
          <w:noProof/>
          <w:sz w:val="24"/>
          <w:szCs w:val="24"/>
        </w:rPr>
        <w:t>n</w:t>
      </w:r>
      <w:r w:rsidRPr="00985B1B">
        <w:rPr>
          <w:rFonts w:ascii="Times New Roman" w:hAnsi="Times New Roman" w:cs="Times New Roman"/>
          <w:noProof/>
          <w:sz w:val="24"/>
          <w:szCs w:val="24"/>
        </w:rPr>
        <w:t>oviembre de 2012). Durango, octavo lugar nacional</w:t>
      </w:r>
      <w:r w:rsidR="0091520D" w:rsidRPr="00985B1B">
        <w:rPr>
          <w:rFonts w:ascii="Times New Roman" w:hAnsi="Times New Roman" w:cs="Times New Roman"/>
          <w:noProof/>
          <w:sz w:val="24"/>
          <w:szCs w:val="24"/>
        </w:rPr>
        <w:t xml:space="preserve"> en casos de diabetes</w:t>
      </w:r>
      <w:r w:rsidRPr="00985B1B">
        <w:rPr>
          <w:rFonts w:ascii="Times New Roman" w:hAnsi="Times New Roman" w:cs="Times New Roman"/>
          <w:noProof/>
          <w:sz w:val="24"/>
          <w:szCs w:val="24"/>
        </w:rPr>
        <w:t xml:space="preserve">. </w:t>
      </w:r>
      <w:r w:rsidR="006E743D" w:rsidRPr="00985B1B">
        <w:rPr>
          <w:rFonts w:ascii="Times New Roman" w:hAnsi="Times New Roman" w:cs="Times New Roman"/>
          <w:noProof/>
          <w:sz w:val="24"/>
          <w:szCs w:val="24"/>
        </w:rPr>
        <w:t xml:space="preserve">México: </w:t>
      </w:r>
      <w:r w:rsidRPr="00985B1B">
        <w:rPr>
          <w:rFonts w:ascii="Times New Roman" w:hAnsi="Times New Roman" w:cs="Times New Roman"/>
          <w:noProof/>
          <w:sz w:val="24"/>
          <w:szCs w:val="24"/>
        </w:rPr>
        <w:t>El Sol de Durango.</w:t>
      </w:r>
      <w:r w:rsidRPr="00985B1B">
        <w:rPr>
          <w:rFonts w:ascii="Times New Roman" w:hAnsi="Times New Roman" w:cs="Times New Roman"/>
          <w:sz w:val="24"/>
          <w:szCs w:val="24"/>
        </w:rPr>
        <w:t xml:space="preserve"> </w:t>
      </w:r>
    </w:p>
    <w:p w14:paraId="39EA9927" w14:textId="2C2C821E" w:rsidR="00C626FF" w:rsidRDefault="00E625F4" w:rsidP="00985B1B">
      <w:pPr>
        <w:pStyle w:val="Bibliografa"/>
        <w:spacing w:before="240" w:line="360" w:lineRule="auto"/>
        <w:ind w:left="720" w:hanging="720"/>
        <w:jc w:val="both"/>
        <w:rPr>
          <w:rFonts w:ascii="Arial" w:hAnsi="Arial" w:cs="Arial"/>
          <w:noProof/>
          <w:sz w:val="24"/>
          <w:szCs w:val="24"/>
        </w:rPr>
      </w:pPr>
      <w:r w:rsidRPr="00985B1B">
        <w:rPr>
          <w:rFonts w:ascii="Times New Roman" w:hAnsi="Times New Roman" w:cs="Times New Roman"/>
          <w:noProof/>
          <w:sz w:val="24"/>
          <w:szCs w:val="24"/>
        </w:rPr>
        <w:t>Rodr</w:t>
      </w:r>
      <w:r w:rsidR="003247CE" w:rsidRPr="00985B1B">
        <w:rPr>
          <w:rFonts w:ascii="Times New Roman" w:hAnsi="Times New Roman" w:cs="Times New Roman"/>
          <w:noProof/>
          <w:sz w:val="24"/>
          <w:szCs w:val="24"/>
        </w:rPr>
        <w:t>í</w:t>
      </w:r>
      <w:r w:rsidRPr="00985B1B">
        <w:rPr>
          <w:rFonts w:ascii="Times New Roman" w:hAnsi="Times New Roman" w:cs="Times New Roman"/>
          <w:noProof/>
          <w:sz w:val="24"/>
          <w:szCs w:val="24"/>
        </w:rPr>
        <w:t>guez</w:t>
      </w:r>
      <w:r w:rsidR="003F46ED" w:rsidRPr="00985B1B">
        <w:rPr>
          <w:rFonts w:ascii="Times New Roman" w:hAnsi="Times New Roman" w:cs="Times New Roman"/>
          <w:noProof/>
          <w:sz w:val="24"/>
          <w:szCs w:val="24"/>
        </w:rPr>
        <w:t>,</w:t>
      </w:r>
      <w:r w:rsidRPr="00985B1B">
        <w:rPr>
          <w:rFonts w:ascii="Times New Roman" w:hAnsi="Times New Roman" w:cs="Times New Roman"/>
          <w:noProof/>
          <w:sz w:val="24"/>
          <w:szCs w:val="24"/>
        </w:rPr>
        <w:t xml:space="preserve"> G. (2003). Factores Psicosociales en el manejo de la diabetes tipo 2. </w:t>
      </w:r>
      <w:r w:rsidR="003F46ED" w:rsidRPr="00985B1B">
        <w:rPr>
          <w:rFonts w:ascii="Times New Roman" w:hAnsi="Times New Roman" w:cs="Times New Roman"/>
          <w:noProof/>
          <w:sz w:val="24"/>
          <w:szCs w:val="24"/>
        </w:rPr>
        <w:t xml:space="preserve">México: </w:t>
      </w:r>
      <w:r w:rsidR="00ED4107" w:rsidRPr="00985B1B">
        <w:rPr>
          <w:rFonts w:ascii="Times New Roman" w:hAnsi="Times New Roman" w:cs="Times New Roman"/>
          <w:noProof/>
          <w:sz w:val="24"/>
          <w:szCs w:val="24"/>
        </w:rPr>
        <w:t>Universidad Autónoma de México.</w:t>
      </w:r>
    </w:p>
    <w:p w14:paraId="01165D46" w14:textId="731405BE" w:rsidR="0091776B" w:rsidRPr="0091776B" w:rsidRDefault="0091776B" w:rsidP="00D03148">
      <w:pPr>
        <w:pStyle w:val="Bibliografa"/>
        <w:spacing w:before="240" w:line="360" w:lineRule="auto"/>
        <w:ind w:left="720" w:hanging="720"/>
        <w:rPr>
          <w:rFonts w:ascii="Arial" w:hAnsi="Arial" w:cs="Arial"/>
          <w:b/>
          <w:sz w:val="24"/>
          <w:szCs w:val="24"/>
        </w:rPr>
      </w:pPr>
      <w:r w:rsidRPr="00D03148">
        <w:rPr>
          <w:rFonts w:ascii="Times New Roman" w:hAnsi="Times New Roman" w:cs="Times New Roman"/>
          <w:noProof/>
          <w:sz w:val="24"/>
          <w:szCs w:val="24"/>
        </w:rPr>
        <w:t>Z</w:t>
      </w:r>
      <w:r w:rsidRPr="00D03148">
        <w:rPr>
          <w:rFonts w:ascii="Times New Roman" w:hAnsi="Times New Roman" w:cs="Times New Roman" w:hint="cs"/>
          <w:noProof/>
          <w:sz w:val="24"/>
          <w:szCs w:val="24"/>
        </w:rPr>
        <w:t>úñ</w:t>
      </w:r>
      <w:r w:rsidRPr="00D03148">
        <w:rPr>
          <w:rFonts w:ascii="Times New Roman" w:hAnsi="Times New Roman" w:cs="Times New Roman"/>
          <w:noProof/>
          <w:sz w:val="24"/>
          <w:szCs w:val="24"/>
        </w:rPr>
        <w:t xml:space="preserve">iga, A. B. (2005). Los trastornos del estado de </w:t>
      </w:r>
      <w:r w:rsidRPr="00D03148">
        <w:rPr>
          <w:rFonts w:ascii="Times New Roman" w:hAnsi="Times New Roman" w:cs="Times New Roman" w:hint="cs"/>
          <w:noProof/>
          <w:sz w:val="24"/>
          <w:szCs w:val="24"/>
        </w:rPr>
        <w:t>á</w:t>
      </w:r>
      <w:r w:rsidRPr="00D03148">
        <w:rPr>
          <w:rFonts w:ascii="Times New Roman" w:hAnsi="Times New Roman" w:cs="Times New Roman"/>
          <w:noProof/>
          <w:sz w:val="24"/>
          <w:szCs w:val="24"/>
        </w:rPr>
        <w:t xml:space="preserve">nimo. Revista Digital Universitaria. UNAM, 6(11), 5. Recuperado de: </w:t>
      </w:r>
      <w:hyperlink r:id="rId24" w:history="1">
        <w:r w:rsidR="00D03148" w:rsidRPr="00366213">
          <w:rPr>
            <w:rStyle w:val="Hipervnculo"/>
            <w:rFonts w:ascii="Times New Roman" w:hAnsi="Times New Roman" w:cs="Times New Roman"/>
            <w:noProof/>
            <w:szCs w:val="24"/>
          </w:rPr>
          <w:t>http://www.revista.unam.mx/vol.6/num11/art110/nov_art110.pdf</w:t>
        </w:r>
      </w:hyperlink>
      <w:bookmarkStart w:id="0" w:name="_GoBack"/>
      <w:bookmarkEnd w:id="0"/>
    </w:p>
    <w:sectPr w:rsidR="0091776B" w:rsidRPr="0091776B" w:rsidSect="00985B1B">
      <w:headerReference w:type="default" r:id="rId25"/>
      <w:footerReference w:type="default" r:id="rId26"/>
      <w:headerReference w:type="first" r:id="rId27"/>
      <w:footerReference w:type="first" r:id="rId28"/>
      <w:pgSz w:w="12240" w:h="15840" w:code="1"/>
      <w:pgMar w:top="1418" w:right="1750" w:bottom="1418" w:left="1418" w:header="709" w:footer="4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C690A" w14:textId="77777777" w:rsidR="00F31B2F" w:rsidRDefault="00F31B2F" w:rsidP="00F75D98">
      <w:pPr>
        <w:spacing w:after="0" w:line="240" w:lineRule="auto"/>
      </w:pPr>
      <w:r>
        <w:separator/>
      </w:r>
    </w:p>
  </w:endnote>
  <w:endnote w:type="continuationSeparator" w:id="0">
    <w:p w14:paraId="05272FA2" w14:textId="77777777" w:rsidR="00F31B2F" w:rsidRDefault="00F31B2F" w:rsidP="00F7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45439"/>
      <w:docPartObj>
        <w:docPartGallery w:val="Page Numbers (Bottom of Page)"/>
        <w:docPartUnique/>
      </w:docPartObj>
    </w:sdtPr>
    <w:sdtEndPr>
      <w:rPr>
        <w:rFonts w:ascii="Arial" w:hAnsi="Arial" w:cs="Arial"/>
        <w:sz w:val="24"/>
      </w:rPr>
    </w:sdtEndPr>
    <w:sdtContent>
      <w:sdt>
        <w:sdtPr>
          <w:rPr>
            <w:rFonts w:cs="Calibri"/>
            <w:b/>
          </w:rPr>
          <w:id w:val="-437069032"/>
          <w:docPartObj>
            <w:docPartGallery w:val="Page Numbers (Bottom of Page)"/>
            <w:docPartUnique/>
          </w:docPartObj>
        </w:sdtPr>
        <w:sdtEndPr>
          <w:rPr>
            <w:rFonts w:asciiTheme="majorHAnsi" w:hAnsiTheme="majorHAnsi"/>
          </w:rPr>
        </w:sdtEndPr>
        <w:sdtContent>
          <w:p w14:paraId="476F3C12" w14:textId="3D15F772" w:rsidR="00985B1B" w:rsidRPr="00985B1B" w:rsidRDefault="00985B1B" w:rsidP="00985B1B">
            <w:pPr>
              <w:pStyle w:val="Piedepgina"/>
              <w:jc w:val="center"/>
              <w:rPr>
                <w:rFonts w:cs="Calibri"/>
                <w:b/>
              </w:rPr>
            </w:pPr>
            <w:r w:rsidRPr="003C01C4">
              <w:rPr>
                <w:rFonts w:cs="Calibri"/>
                <w:b/>
              </w:rPr>
              <w:t>Publicación # 0</w:t>
            </w:r>
            <w:r>
              <w:rPr>
                <w:rFonts w:cs="Calibri"/>
                <w:b/>
              </w:rPr>
              <w:t>6</w:t>
            </w:r>
            <w:r w:rsidRPr="003C01C4">
              <w:rPr>
                <w:rFonts w:cs="Calibri"/>
                <w:b/>
              </w:rPr>
              <w:t xml:space="preserve">                    Julio - Diciembre 2016                           PAG</w:t>
            </w:r>
          </w:p>
        </w:sdtContent>
      </w:sdt>
      <w:p w14:paraId="26EE2B56" w14:textId="15E0FA93" w:rsidR="00C738D6" w:rsidRPr="00090266" w:rsidRDefault="00F31B2F">
        <w:pPr>
          <w:pStyle w:val="Piedepgina"/>
          <w:jc w:val="right"/>
          <w:rPr>
            <w:rFonts w:ascii="Arial" w:hAnsi="Arial" w:cs="Arial"/>
            <w:sz w:val="24"/>
          </w:rPr>
        </w:pPr>
      </w:p>
    </w:sdtContent>
  </w:sdt>
  <w:p w14:paraId="1A014F59" w14:textId="77777777" w:rsidR="00C738D6" w:rsidRPr="00EF1164" w:rsidRDefault="00C738D6" w:rsidP="00EF1164">
    <w:pPr>
      <w:pStyle w:val="Piedepgina"/>
      <w:rPr>
        <w:rFonts w:ascii="Bodoni MT" w:hAnsi="Bodoni MT" w:cs="Arial"/>
        <w:b/>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Calibri"/>
        <w:b/>
      </w:rPr>
      <w:id w:val="-1818020497"/>
      <w:docPartObj>
        <w:docPartGallery w:val="Page Numbers (Bottom of Page)"/>
        <w:docPartUnique/>
      </w:docPartObj>
    </w:sdtPr>
    <w:sdtEndPr>
      <w:rPr>
        <w:rFonts w:asciiTheme="majorHAnsi" w:hAnsiTheme="majorHAnsi"/>
      </w:rPr>
    </w:sdtEndPr>
    <w:sdtContent>
      <w:p w14:paraId="48998E0A" w14:textId="5E70C378" w:rsidR="00985B1B" w:rsidRDefault="00985B1B" w:rsidP="00985B1B">
        <w:pPr>
          <w:pStyle w:val="Piedepgina"/>
          <w:jc w:val="center"/>
          <w:rPr>
            <w:rFonts w:asciiTheme="majorHAnsi" w:hAnsiTheme="majorHAnsi" w:cs="Calibri"/>
            <w:b/>
          </w:rPr>
        </w:pPr>
        <w:r w:rsidRPr="003C01C4">
          <w:rPr>
            <w:rFonts w:cs="Calibri"/>
            <w:b/>
          </w:rPr>
          <w:t>Publicación # 0</w:t>
        </w:r>
        <w:r>
          <w:rPr>
            <w:rFonts w:cs="Calibri"/>
            <w:b/>
          </w:rPr>
          <w:t>6</w:t>
        </w:r>
        <w:r w:rsidRPr="003C01C4">
          <w:rPr>
            <w:rFonts w:cs="Calibri"/>
            <w:b/>
          </w:rPr>
          <w:t xml:space="preserve">                    Julio - Diciembre 2016                           PAG</w:t>
        </w:r>
      </w:p>
    </w:sdtContent>
  </w:sdt>
  <w:p w14:paraId="43E73048" w14:textId="77777777" w:rsidR="00985B1B" w:rsidRDefault="00985B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1D0BF" w14:textId="77777777" w:rsidR="00F31B2F" w:rsidRDefault="00F31B2F" w:rsidP="00F75D98">
      <w:pPr>
        <w:spacing w:after="0" w:line="240" w:lineRule="auto"/>
      </w:pPr>
      <w:r>
        <w:separator/>
      </w:r>
    </w:p>
  </w:footnote>
  <w:footnote w:type="continuationSeparator" w:id="0">
    <w:p w14:paraId="781DF64C" w14:textId="77777777" w:rsidR="00F31B2F" w:rsidRDefault="00F31B2F" w:rsidP="00F75D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35534" w14:textId="51F0D756" w:rsidR="00985B1B" w:rsidRDefault="00985B1B" w:rsidP="00985B1B">
    <w:pPr>
      <w:pStyle w:val="Encabezado"/>
      <w:jc w:val="center"/>
    </w:pPr>
    <w:r w:rsidRPr="003C01C4">
      <w:rPr>
        <w:rFonts w:cs="Calibri"/>
        <w:b/>
        <w:i/>
      </w:rPr>
      <w:t>Revista Iberoamericana de Producción Académica y Gestión Educativa</w:t>
    </w:r>
    <w:r w:rsidRPr="003C01C4">
      <w:rPr>
        <w:b/>
      </w:rPr>
      <w:t xml:space="preserve">  </w:t>
    </w:r>
    <w:r w:rsidRPr="003C01C4">
      <w:t xml:space="preserve">              </w:t>
    </w:r>
    <w:r w:rsidRPr="003C01C4">
      <w:rPr>
        <w:rFonts w:cs="Calibri"/>
        <w:b/>
      </w:rPr>
      <w:t>ISSN 2007 - 8412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76759" w14:textId="6CCD5868" w:rsidR="00985B1B" w:rsidRDefault="00985B1B" w:rsidP="00985B1B">
    <w:pPr>
      <w:pStyle w:val="Encabezado"/>
      <w:jc w:val="center"/>
    </w:pPr>
    <w:r w:rsidRPr="003C01C4">
      <w:rPr>
        <w:rFonts w:cs="Calibri"/>
        <w:b/>
        <w:i/>
      </w:rPr>
      <w:t>Revista Iberoamericana de Producción Académica y Gestión Educativa</w:t>
    </w:r>
    <w:r w:rsidRPr="003C01C4">
      <w:rPr>
        <w:b/>
      </w:rPr>
      <w:t xml:space="preserve">  </w:t>
    </w:r>
    <w:r w:rsidRPr="003C01C4">
      <w:t xml:space="preserve">              </w:t>
    </w:r>
    <w:r w:rsidRPr="003C01C4">
      <w:rPr>
        <w:rFonts w:cs="Calibri"/>
        <w:b/>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630B"/>
    <w:multiLevelType w:val="hybridMultilevel"/>
    <w:tmpl w:val="38AC8F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A0F091F"/>
    <w:multiLevelType w:val="hybridMultilevel"/>
    <w:tmpl w:val="F9B07C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15875B1"/>
    <w:multiLevelType w:val="multilevel"/>
    <w:tmpl w:val="080A0029"/>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D98"/>
    <w:rsid w:val="00003FB2"/>
    <w:rsid w:val="00006C56"/>
    <w:rsid w:val="0000742E"/>
    <w:rsid w:val="00007C3E"/>
    <w:rsid w:val="00015BCA"/>
    <w:rsid w:val="000247B3"/>
    <w:rsid w:val="000270A0"/>
    <w:rsid w:val="00035A21"/>
    <w:rsid w:val="0004364F"/>
    <w:rsid w:val="00045B06"/>
    <w:rsid w:val="00053CFD"/>
    <w:rsid w:val="00056152"/>
    <w:rsid w:val="000610DB"/>
    <w:rsid w:val="00061B1B"/>
    <w:rsid w:val="000642E9"/>
    <w:rsid w:val="000647ED"/>
    <w:rsid w:val="00066574"/>
    <w:rsid w:val="000735FF"/>
    <w:rsid w:val="00075902"/>
    <w:rsid w:val="00075D3C"/>
    <w:rsid w:val="00077207"/>
    <w:rsid w:val="000814DE"/>
    <w:rsid w:val="00090266"/>
    <w:rsid w:val="00091086"/>
    <w:rsid w:val="000C1B1F"/>
    <w:rsid w:val="000C25FE"/>
    <w:rsid w:val="000D1591"/>
    <w:rsid w:val="000D474E"/>
    <w:rsid w:val="000E296E"/>
    <w:rsid w:val="000E465E"/>
    <w:rsid w:val="000E77F7"/>
    <w:rsid w:val="000F7040"/>
    <w:rsid w:val="000F7A34"/>
    <w:rsid w:val="00101EE8"/>
    <w:rsid w:val="001028D6"/>
    <w:rsid w:val="00104BE9"/>
    <w:rsid w:val="00112475"/>
    <w:rsid w:val="001136D1"/>
    <w:rsid w:val="001137E0"/>
    <w:rsid w:val="001211D4"/>
    <w:rsid w:val="00126C3A"/>
    <w:rsid w:val="001271CE"/>
    <w:rsid w:val="001308A1"/>
    <w:rsid w:val="0014088D"/>
    <w:rsid w:val="001410D4"/>
    <w:rsid w:val="0014436F"/>
    <w:rsid w:val="00145D57"/>
    <w:rsid w:val="00146AB2"/>
    <w:rsid w:val="00151B59"/>
    <w:rsid w:val="00153D69"/>
    <w:rsid w:val="00153EA2"/>
    <w:rsid w:val="00157FCF"/>
    <w:rsid w:val="00160360"/>
    <w:rsid w:val="00162086"/>
    <w:rsid w:val="00163A23"/>
    <w:rsid w:val="001715C2"/>
    <w:rsid w:val="00174986"/>
    <w:rsid w:val="00174DF5"/>
    <w:rsid w:val="001853B9"/>
    <w:rsid w:val="0018739D"/>
    <w:rsid w:val="00187BC0"/>
    <w:rsid w:val="00191207"/>
    <w:rsid w:val="00197FA1"/>
    <w:rsid w:val="001A2127"/>
    <w:rsid w:val="001A3526"/>
    <w:rsid w:val="001A4593"/>
    <w:rsid w:val="001A6E52"/>
    <w:rsid w:val="001B285E"/>
    <w:rsid w:val="001B2F61"/>
    <w:rsid w:val="001B746F"/>
    <w:rsid w:val="001C155B"/>
    <w:rsid w:val="001C1C12"/>
    <w:rsid w:val="001C5305"/>
    <w:rsid w:val="001C67AA"/>
    <w:rsid w:val="001D1984"/>
    <w:rsid w:val="001D3978"/>
    <w:rsid w:val="001D3C62"/>
    <w:rsid w:val="001D5CDD"/>
    <w:rsid w:val="001E233C"/>
    <w:rsid w:val="001E4083"/>
    <w:rsid w:val="001E4C22"/>
    <w:rsid w:val="001E4E7D"/>
    <w:rsid w:val="001F2199"/>
    <w:rsid w:val="002052E2"/>
    <w:rsid w:val="00207051"/>
    <w:rsid w:val="00207939"/>
    <w:rsid w:val="0021796B"/>
    <w:rsid w:val="00221E9F"/>
    <w:rsid w:val="002237CD"/>
    <w:rsid w:val="00232FDA"/>
    <w:rsid w:val="0023551B"/>
    <w:rsid w:val="0023699A"/>
    <w:rsid w:val="002447FB"/>
    <w:rsid w:val="00244F5B"/>
    <w:rsid w:val="00250002"/>
    <w:rsid w:val="0025179C"/>
    <w:rsid w:val="00254A68"/>
    <w:rsid w:val="00257174"/>
    <w:rsid w:val="002769A2"/>
    <w:rsid w:val="00283190"/>
    <w:rsid w:val="002A16D0"/>
    <w:rsid w:val="002A192A"/>
    <w:rsid w:val="002A36BD"/>
    <w:rsid w:val="002B2AC6"/>
    <w:rsid w:val="002B63BB"/>
    <w:rsid w:val="002C18C0"/>
    <w:rsid w:val="002C2553"/>
    <w:rsid w:val="002C35A8"/>
    <w:rsid w:val="002D3EA5"/>
    <w:rsid w:val="002D4318"/>
    <w:rsid w:val="002D44DE"/>
    <w:rsid w:val="002D61C2"/>
    <w:rsid w:val="002D658C"/>
    <w:rsid w:val="002E2FC3"/>
    <w:rsid w:val="002E323F"/>
    <w:rsid w:val="002E3974"/>
    <w:rsid w:val="002E5BB9"/>
    <w:rsid w:val="002E6E3E"/>
    <w:rsid w:val="002E6ED6"/>
    <w:rsid w:val="002F0818"/>
    <w:rsid w:val="002F2F44"/>
    <w:rsid w:val="0030183A"/>
    <w:rsid w:val="003046D9"/>
    <w:rsid w:val="00310A3D"/>
    <w:rsid w:val="00310AD7"/>
    <w:rsid w:val="00311D4F"/>
    <w:rsid w:val="0031388D"/>
    <w:rsid w:val="003208F8"/>
    <w:rsid w:val="003247CE"/>
    <w:rsid w:val="00324A70"/>
    <w:rsid w:val="00327A3C"/>
    <w:rsid w:val="00331125"/>
    <w:rsid w:val="0033328C"/>
    <w:rsid w:val="003439B4"/>
    <w:rsid w:val="003506B1"/>
    <w:rsid w:val="00357C18"/>
    <w:rsid w:val="00363712"/>
    <w:rsid w:val="00363A83"/>
    <w:rsid w:val="00364A26"/>
    <w:rsid w:val="00365655"/>
    <w:rsid w:val="00366399"/>
    <w:rsid w:val="003728FF"/>
    <w:rsid w:val="003857C9"/>
    <w:rsid w:val="003906EE"/>
    <w:rsid w:val="003936FE"/>
    <w:rsid w:val="003A32CD"/>
    <w:rsid w:val="003A4F39"/>
    <w:rsid w:val="003A77BE"/>
    <w:rsid w:val="003B08BD"/>
    <w:rsid w:val="003C4E4A"/>
    <w:rsid w:val="003C54F4"/>
    <w:rsid w:val="003D15E6"/>
    <w:rsid w:val="003D59AD"/>
    <w:rsid w:val="003E5558"/>
    <w:rsid w:val="003F46ED"/>
    <w:rsid w:val="004020CE"/>
    <w:rsid w:val="00416E98"/>
    <w:rsid w:val="004330D9"/>
    <w:rsid w:val="00436805"/>
    <w:rsid w:val="0044122C"/>
    <w:rsid w:val="00441852"/>
    <w:rsid w:val="00441935"/>
    <w:rsid w:val="00441B78"/>
    <w:rsid w:val="004510B6"/>
    <w:rsid w:val="00451C07"/>
    <w:rsid w:val="004607DA"/>
    <w:rsid w:val="00482049"/>
    <w:rsid w:val="00484DEC"/>
    <w:rsid w:val="00485ABB"/>
    <w:rsid w:val="0048725E"/>
    <w:rsid w:val="00487291"/>
    <w:rsid w:val="004912B2"/>
    <w:rsid w:val="00493D4A"/>
    <w:rsid w:val="004944DA"/>
    <w:rsid w:val="00497941"/>
    <w:rsid w:val="004A2E23"/>
    <w:rsid w:val="004A5FB1"/>
    <w:rsid w:val="004A692D"/>
    <w:rsid w:val="004C6B93"/>
    <w:rsid w:val="004C7231"/>
    <w:rsid w:val="004D0710"/>
    <w:rsid w:val="004D0F38"/>
    <w:rsid w:val="004D2852"/>
    <w:rsid w:val="004D3A92"/>
    <w:rsid w:val="004D6425"/>
    <w:rsid w:val="004D71D9"/>
    <w:rsid w:val="004D7E37"/>
    <w:rsid w:val="004F3D8C"/>
    <w:rsid w:val="00515718"/>
    <w:rsid w:val="00523306"/>
    <w:rsid w:val="00525D46"/>
    <w:rsid w:val="0053054B"/>
    <w:rsid w:val="00536A86"/>
    <w:rsid w:val="005375E9"/>
    <w:rsid w:val="00540B96"/>
    <w:rsid w:val="0054107A"/>
    <w:rsid w:val="00552010"/>
    <w:rsid w:val="00554E5F"/>
    <w:rsid w:val="0055711D"/>
    <w:rsid w:val="005576F0"/>
    <w:rsid w:val="00562468"/>
    <w:rsid w:val="00563BA9"/>
    <w:rsid w:val="005742A7"/>
    <w:rsid w:val="005804F7"/>
    <w:rsid w:val="00582A79"/>
    <w:rsid w:val="00592E67"/>
    <w:rsid w:val="0059683A"/>
    <w:rsid w:val="005B2CA4"/>
    <w:rsid w:val="005B3DFB"/>
    <w:rsid w:val="005B56C8"/>
    <w:rsid w:val="005C0245"/>
    <w:rsid w:val="005C2A9C"/>
    <w:rsid w:val="005D2A73"/>
    <w:rsid w:val="005D2C9D"/>
    <w:rsid w:val="005D392E"/>
    <w:rsid w:val="005D56CB"/>
    <w:rsid w:val="005D7CE4"/>
    <w:rsid w:val="005E48CE"/>
    <w:rsid w:val="005E50BB"/>
    <w:rsid w:val="005E6E0F"/>
    <w:rsid w:val="005E6EA5"/>
    <w:rsid w:val="005F0DA7"/>
    <w:rsid w:val="005F10B5"/>
    <w:rsid w:val="005F245A"/>
    <w:rsid w:val="005F251D"/>
    <w:rsid w:val="006051D9"/>
    <w:rsid w:val="00606CB4"/>
    <w:rsid w:val="00612D93"/>
    <w:rsid w:val="0062005D"/>
    <w:rsid w:val="00624F83"/>
    <w:rsid w:val="0062623C"/>
    <w:rsid w:val="00634D5B"/>
    <w:rsid w:val="006415C8"/>
    <w:rsid w:val="00641DDD"/>
    <w:rsid w:val="006460F3"/>
    <w:rsid w:val="0064762E"/>
    <w:rsid w:val="00656ACA"/>
    <w:rsid w:val="006570E0"/>
    <w:rsid w:val="00661982"/>
    <w:rsid w:val="00661E64"/>
    <w:rsid w:val="00673F64"/>
    <w:rsid w:val="0067442B"/>
    <w:rsid w:val="00674566"/>
    <w:rsid w:val="006778E8"/>
    <w:rsid w:val="0068351D"/>
    <w:rsid w:val="00693051"/>
    <w:rsid w:val="00695BB6"/>
    <w:rsid w:val="00695C83"/>
    <w:rsid w:val="006A755F"/>
    <w:rsid w:val="006A773E"/>
    <w:rsid w:val="006B4B5B"/>
    <w:rsid w:val="006B5D1B"/>
    <w:rsid w:val="006C1723"/>
    <w:rsid w:val="006C35EE"/>
    <w:rsid w:val="006C67E2"/>
    <w:rsid w:val="006D54B4"/>
    <w:rsid w:val="006E743D"/>
    <w:rsid w:val="006F3374"/>
    <w:rsid w:val="0071184B"/>
    <w:rsid w:val="007134D3"/>
    <w:rsid w:val="0071588B"/>
    <w:rsid w:val="00726BFB"/>
    <w:rsid w:val="00726F21"/>
    <w:rsid w:val="007400E0"/>
    <w:rsid w:val="007413A3"/>
    <w:rsid w:val="007460A1"/>
    <w:rsid w:val="00765565"/>
    <w:rsid w:val="00776694"/>
    <w:rsid w:val="0077727D"/>
    <w:rsid w:val="00782290"/>
    <w:rsid w:val="0078351B"/>
    <w:rsid w:val="007850BF"/>
    <w:rsid w:val="00787B5F"/>
    <w:rsid w:val="0079350E"/>
    <w:rsid w:val="007950B8"/>
    <w:rsid w:val="00797376"/>
    <w:rsid w:val="007A0D0E"/>
    <w:rsid w:val="007A1A3B"/>
    <w:rsid w:val="007A658D"/>
    <w:rsid w:val="007B143D"/>
    <w:rsid w:val="007C29DD"/>
    <w:rsid w:val="007D7352"/>
    <w:rsid w:val="007E1384"/>
    <w:rsid w:val="007E2E92"/>
    <w:rsid w:val="007E3AB8"/>
    <w:rsid w:val="007E62A3"/>
    <w:rsid w:val="007F53D6"/>
    <w:rsid w:val="00802985"/>
    <w:rsid w:val="00807673"/>
    <w:rsid w:val="00807853"/>
    <w:rsid w:val="00811B3A"/>
    <w:rsid w:val="00812A1A"/>
    <w:rsid w:val="00816561"/>
    <w:rsid w:val="008241C7"/>
    <w:rsid w:val="008258DE"/>
    <w:rsid w:val="0082628F"/>
    <w:rsid w:val="00847FE2"/>
    <w:rsid w:val="0085628D"/>
    <w:rsid w:val="0086065D"/>
    <w:rsid w:val="008656B5"/>
    <w:rsid w:val="00866842"/>
    <w:rsid w:val="008709AF"/>
    <w:rsid w:val="00872636"/>
    <w:rsid w:val="00873561"/>
    <w:rsid w:val="00875325"/>
    <w:rsid w:val="00877391"/>
    <w:rsid w:val="00882319"/>
    <w:rsid w:val="00882E56"/>
    <w:rsid w:val="00892130"/>
    <w:rsid w:val="008937AF"/>
    <w:rsid w:val="008A130F"/>
    <w:rsid w:val="008A1BBC"/>
    <w:rsid w:val="008B1CEC"/>
    <w:rsid w:val="008D11D6"/>
    <w:rsid w:val="008D48A0"/>
    <w:rsid w:val="008D7F08"/>
    <w:rsid w:val="008E25F3"/>
    <w:rsid w:val="008E79A2"/>
    <w:rsid w:val="008F56DF"/>
    <w:rsid w:val="008F698A"/>
    <w:rsid w:val="00901C5F"/>
    <w:rsid w:val="00913CCB"/>
    <w:rsid w:val="0091520D"/>
    <w:rsid w:val="00915593"/>
    <w:rsid w:val="00916310"/>
    <w:rsid w:val="0091760D"/>
    <w:rsid w:val="0091776B"/>
    <w:rsid w:val="0092005E"/>
    <w:rsid w:val="00920966"/>
    <w:rsid w:val="00927784"/>
    <w:rsid w:val="009316CA"/>
    <w:rsid w:val="00932B10"/>
    <w:rsid w:val="0094500F"/>
    <w:rsid w:val="00947B2E"/>
    <w:rsid w:val="0095003F"/>
    <w:rsid w:val="0095416A"/>
    <w:rsid w:val="00956C8F"/>
    <w:rsid w:val="00960583"/>
    <w:rsid w:val="009653AC"/>
    <w:rsid w:val="00967D0F"/>
    <w:rsid w:val="00971986"/>
    <w:rsid w:val="009816A5"/>
    <w:rsid w:val="009817DC"/>
    <w:rsid w:val="00982E12"/>
    <w:rsid w:val="009834EB"/>
    <w:rsid w:val="0098450B"/>
    <w:rsid w:val="00985741"/>
    <w:rsid w:val="00985B1B"/>
    <w:rsid w:val="0098625C"/>
    <w:rsid w:val="0099130C"/>
    <w:rsid w:val="0099357E"/>
    <w:rsid w:val="00994DC4"/>
    <w:rsid w:val="00996FFC"/>
    <w:rsid w:val="00997BD4"/>
    <w:rsid w:val="009A50A5"/>
    <w:rsid w:val="009B35B8"/>
    <w:rsid w:val="009B3EC2"/>
    <w:rsid w:val="009B67D4"/>
    <w:rsid w:val="009B6D24"/>
    <w:rsid w:val="009C1410"/>
    <w:rsid w:val="009C222F"/>
    <w:rsid w:val="009C234A"/>
    <w:rsid w:val="009C4EEE"/>
    <w:rsid w:val="009C72CC"/>
    <w:rsid w:val="009D0F0B"/>
    <w:rsid w:val="009D1610"/>
    <w:rsid w:val="009D44DD"/>
    <w:rsid w:val="009D6EB8"/>
    <w:rsid w:val="009F1565"/>
    <w:rsid w:val="009F1D70"/>
    <w:rsid w:val="00A01A3D"/>
    <w:rsid w:val="00A0234D"/>
    <w:rsid w:val="00A02364"/>
    <w:rsid w:val="00A028AA"/>
    <w:rsid w:val="00A07093"/>
    <w:rsid w:val="00A121A7"/>
    <w:rsid w:val="00A20708"/>
    <w:rsid w:val="00A20A43"/>
    <w:rsid w:val="00A27565"/>
    <w:rsid w:val="00A27BC7"/>
    <w:rsid w:val="00A3263C"/>
    <w:rsid w:val="00A34A84"/>
    <w:rsid w:val="00A37BCD"/>
    <w:rsid w:val="00A56FB4"/>
    <w:rsid w:val="00A61D02"/>
    <w:rsid w:val="00A65FA3"/>
    <w:rsid w:val="00A660E9"/>
    <w:rsid w:val="00A74AB8"/>
    <w:rsid w:val="00A82362"/>
    <w:rsid w:val="00A86D2E"/>
    <w:rsid w:val="00A91DC4"/>
    <w:rsid w:val="00A96C27"/>
    <w:rsid w:val="00A973B8"/>
    <w:rsid w:val="00A97BCC"/>
    <w:rsid w:val="00AA1D8C"/>
    <w:rsid w:val="00AB1037"/>
    <w:rsid w:val="00AB2027"/>
    <w:rsid w:val="00AC0AA1"/>
    <w:rsid w:val="00AC30AF"/>
    <w:rsid w:val="00AC312B"/>
    <w:rsid w:val="00AC5C17"/>
    <w:rsid w:val="00AD3453"/>
    <w:rsid w:val="00AD41CD"/>
    <w:rsid w:val="00AD44F4"/>
    <w:rsid w:val="00AD52E4"/>
    <w:rsid w:val="00AF1922"/>
    <w:rsid w:val="00AF7DB9"/>
    <w:rsid w:val="00B1755C"/>
    <w:rsid w:val="00B22AE5"/>
    <w:rsid w:val="00B24B1C"/>
    <w:rsid w:val="00B26FE4"/>
    <w:rsid w:val="00B422D2"/>
    <w:rsid w:val="00B4315D"/>
    <w:rsid w:val="00B4464D"/>
    <w:rsid w:val="00B451C2"/>
    <w:rsid w:val="00B45981"/>
    <w:rsid w:val="00B460DE"/>
    <w:rsid w:val="00B56BB1"/>
    <w:rsid w:val="00B56CC0"/>
    <w:rsid w:val="00B62F02"/>
    <w:rsid w:val="00B64E05"/>
    <w:rsid w:val="00B7128A"/>
    <w:rsid w:val="00B758BE"/>
    <w:rsid w:val="00B75A38"/>
    <w:rsid w:val="00B904BC"/>
    <w:rsid w:val="00B91EBA"/>
    <w:rsid w:val="00B92237"/>
    <w:rsid w:val="00B92D7A"/>
    <w:rsid w:val="00B9419A"/>
    <w:rsid w:val="00B94501"/>
    <w:rsid w:val="00B94FA4"/>
    <w:rsid w:val="00B972E4"/>
    <w:rsid w:val="00BA4A05"/>
    <w:rsid w:val="00BB763D"/>
    <w:rsid w:val="00BC4807"/>
    <w:rsid w:val="00BC4F34"/>
    <w:rsid w:val="00BC7C96"/>
    <w:rsid w:val="00BD1F13"/>
    <w:rsid w:val="00BD6565"/>
    <w:rsid w:val="00BD73BB"/>
    <w:rsid w:val="00BE08F8"/>
    <w:rsid w:val="00BE0E5D"/>
    <w:rsid w:val="00BE4501"/>
    <w:rsid w:val="00BE51D1"/>
    <w:rsid w:val="00BF4459"/>
    <w:rsid w:val="00C0028D"/>
    <w:rsid w:val="00C00296"/>
    <w:rsid w:val="00C02A4E"/>
    <w:rsid w:val="00C04446"/>
    <w:rsid w:val="00C1036B"/>
    <w:rsid w:val="00C10BD9"/>
    <w:rsid w:val="00C11208"/>
    <w:rsid w:val="00C13885"/>
    <w:rsid w:val="00C166E4"/>
    <w:rsid w:val="00C167F7"/>
    <w:rsid w:val="00C259C6"/>
    <w:rsid w:val="00C27CF4"/>
    <w:rsid w:val="00C3485B"/>
    <w:rsid w:val="00C40ABC"/>
    <w:rsid w:val="00C45FD9"/>
    <w:rsid w:val="00C513F4"/>
    <w:rsid w:val="00C560CF"/>
    <w:rsid w:val="00C626FF"/>
    <w:rsid w:val="00C713E7"/>
    <w:rsid w:val="00C72F69"/>
    <w:rsid w:val="00C738D6"/>
    <w:rsid w:val="00C76786"/>
    <w:rsid w:val="00C80782"/>
    <w:rsid w:val="00C811CB"/>
    <w:rsid w:val="00C81E0C"/>
    <w:rsid w:val="00C82B44"/>
    <w:rsid w:val="00C86086"/>
    <w:rsid w:val="00C93EDB"/>
    <w:rsid w:val="00C95758"/>
    <w:rsid w:val="00CA0095"/>
    <w:rsid w:val="00CA2C1E"/>
    <w:rsid w:val="00CA2E3A"/>
    <w:rsid w:val="00CA2E5E"/>
    <w:rsid w:val="00CC5D18"/>
    <w:rsid w:val="00CC7F37"/>
    <w:rsid w:val="00CD0BC6"/>
    <w:rsid w:val="00CD509A"/>
    <w:rsid w:val="00CD7242"/>
    <w:rsid w:val="00CE09DC"/>
    <w:rsid w:val="00CE2162"/>
    <w:rsid w:val="00CE52C5"/>
    <w:rsid w:val="00CE79E7"/>
    <w:rsid w:val="00CF7439"/>
    <w:rsid w:val="00D000A1"/>
    <w:rsid w:val="00D03148"/>
    <w:rsid w:val="00D0729F"/>
    <w:rsid w:val="00D07A31"/>
    <w:rsid w:val="00D07A75"/>
    <w:rsid w:val="00D1092C"/>
    <w:rsid w:val="00D12962"/>
    <w:rsid w:val="00D16D75"/>
    <w:rsid w:val="00D3145F"/>
    <w:rsid w:val="00D36C67"/>
    <w:rsid w:val="00D40453"/>
    <w:rsid w:val="00D443DA"/>
    <w:rsid w:val="00D507FA"/>
    <w:rsid w:val="00D52A50"/>
    <w:rsid w:val="00D52C8E"/>
    <w:rsid w:val="00D566B6"/>
    <w:rsid w:val="00D56944"/>
    <w:rsid w:val="00D6400E"/>
    <w:rsid w:val="00D66608"/>
    <w:rsid w:val="00D70186"/>
    <w:rsid w:val="00D72456"/>
    <w:rsid w:val="00D83395"/>
    <w:rsid w:val="00D85BA3"/>
    <w:rsid w:val="00D87F2B"/>
    <w:rsid w:val="00D906EA"/>
    <w:rsid w:val="00D9184E"/>
    <w:rsid w:val="00D9502B"/>
    <w:rsid w:val="00DB29A7"/>
    <w:rsid w:val="00DB2E25"/>
    <w:rsid w:val="00DC2EBB"/>
    <w:rsid w:val="00DC3221"/>
    <w:rsid w:val="00DC4DE3"/>
    <w:rsid w:val="00DD3B7A"/>
    <w:rsid w:val="00DD5312"/>
    <w:rsid w:val="00DD63A1"/>
    <w:rsid w:val="00DE08E7"/>
    <w:rsid w:val="00DE30F6"/>
    <w:rsid w:val="00DE582F"/>
    <w:rsid w:val="00DF3CAF"/>
    <w:rsid w:val="00DF4D03"/>
    <w:rsid w:val="00DF4F44"/>
    <w:rsid w:val="00DF56AA"/>
    <w:rsid w:val="00DF730C"/>
    <w:rsid w:val="00E06770"/>
    <w:rsid w:val="00E110E6"/>
    <w:rsid w:val="00E13429"/>
    <w:rsid w:val="00E166B8"/>
    <w:rsid w:val="00E31086"/>
    <w:rsid w:val="00E340E4"/>
    <w:rsid w:val="00E3454B"/>
    <w:rsid w:val="00E35DFF"/>
    <w:rsid w:val="00E448B0"/>
    <w:rsid w:val="00E4628D"/>
    <w:rsid w:val="00E464C2"/>
    <w:rsid w:val="00E51E29"/>
    <w:rsid w:val="00E577F6"/>
    <w:rsid w:val="00E5783E"/>
    <w:rsid w:val="00E61165"/>
    <w:rsid w:val="00E625F4"/>
    <w:rsid w:val="00E639F1"/>
    <w:rsid w:val="00E63DB0"/>
    <w:rsid w:val="00E67F5F"/>
    <w:rsid w:val="00E70782"/>
    <w:rsid w:val="00E70B3D"/>
    <w:rsid w:val="00E7118C"/>
    <w:rsid w:val="00E71DF9"/>
    <w:rsid w:val="00E75772"/>
    <w:rsid w:val="00E75C26"/>
    <w:rsid w:val="00E84317"/>
    <w:rsid w:val="00E8488B"/>
    <w:rsid w:val="00E86F6F"/>
    <w:rsid w:val="00EA1C9E"/>
    <w:rsid w:val="00EA52BC"/>
    <w:rsid w:val="00EA7B9A"/>
    <w:rsid w:val="00EB36C2"/>
    <w:rsid w:val="00EB42A4"/>
    <w:rsid w:val="00EB7E3F"/>
    <w:rsid w:val="00EC0B46"/>
    <w:rsid w:val="00EC1981"/>
    <w:rsid w:val="00EC4E1E"/>
    <w:rsid w:val="00EC4E61"/>
    <w:rsid w:val="00EC5555"/>
    <w:rsid w:val="00ED0AD7"/>
    <w:rsid w:val="00ED18A7"/>
    <w:rsid w:val="00ED306A"/>
    <w:rsid w:val="00ED4107"/>
    <w:rsid w:val="00ED710A"/>
    <w:rsid w:val="00EE38B0"/>
    <w:rsid w:val="00EF1164"/>
    <w:rsid w:val="00EF3ED5"/>
    <w:rsid w:val="00EF44C5"/>
    <w:rsid w:val="00EF6441"/>
    <w:rsid w:val="00EF6C02"/>
    <w:rsid w:val="00F01C1C"/>
    <w:rsid w:val="00F05164"/>
    <w:rsid w:val="00F108B1"/>
    <w:rsid w:val="00F24C4C"/>
    <w:rsid w:val="00F25CB4"/>
    <w:rsid w:val="00F314CE"/>
    <w:rsid w:val="00F31B2F"/>
    <w:rsid w:val="00F3260B"/>
    <w:rsid w:val="00F3595F"/>
    <w:rsid w:val="00F424E7"/>
    <w:rsid w:val="00F439C8"/>
    <w:rsid w:val="00F443C9"/>
    <w:rsid w:val="00F4642A"/>
    <w:rsid w:val="00F51B1F"/>
    <w:rsid w:val="00F561E8"/>
    <w:rsid w:val="00F60534"/>
    <w:rsid w:val="00F6091D"/>
    <w:rsid w:val="00F649FA"/>
    <w:rsid w:val="00F65A28"/>
    <w:rsid w:val="00F671E4"/>
    <w:rsid w:val="00F75D98"/>
    <w:rsid w:val="00F7602C"/>
    <w:rsid w:val="00F815BF"/>
    <w:rsid w:val="00F84326"/>
    <w:rsid w:val="00F90D1F"/>
    <w:rsid w:val="00F91671"/>
    <w:rsid w:val="00F929D2"/>
    <w:rsid w:val="00FA7305"/>
    <w:rsid w:val="00FA74B7"/>
    <w:rsid w:val="00FA7D50"/>
    <w:rsid w:val="00FB027D"/>
    <w:rsid w:val="00FB161F"/>
    <w:rsid w:val="00FB47E1"/>
    <w:rsid w:val="00FB5C69"/>
    <w:rsid w:val="00FB71E7"/>
    <w:rsid w:val="00FD7315"/>
    <w:rsid w:val="00FE51FF"/>
    <w:rsid w:val="00FE55D1"/>
    <w:rsid w:val="00FF371F"/>
    <w:rsid w:val="00FF7B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002"/>
    <w:rPr>
      <w:lang w:val="es-MX"/>
    </w:rPr>
  </w:style>
  <w:style w:type="paragraph" w:styleId="Ttulo1">
    <w:name w:val="heading 1"/>
    <w:basedOn w:val="Normal"/>
    <w:next w:val="Normal"/>
    <w:link w:val="Ttulo1Car"/>
    <w:uiPriority w:val="9"/>
    <w:qFormat/>
    <w:rsid w:val="00DF3CAF"/>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F3CA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F3CA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DF3CA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DF3CA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DF3CA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DF3CA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DF3CA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DF3CA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5D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5D98"/>
    <w:rPr>
      <w:lang w:val="es-MX"/>
    </w:rPr>
  </w:style>
  <w:style w:type="paragraph" w:styleId="Piedepgina">
    <w:name w:val="footer"/>
    <w:basedOn w:val="Normal"/>
    <w:link w:val="PiedepginaCar"/>
    <w:uiPriority w:val="99"/>
    <w:unhideWhenUsed/>
    <w:rsid w:val="00F75D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5D98"/>
    <w:rPr>
      <w:lang w:val="es-MX"/>
    </w:rPr>
  </w:style>
  <w:style w:type="paragraph" w:styleId="Sinespaciado">
    <w:name w:val="No Spacing"/>
    <w:link w:val="SinespaciadoCar"/>
    <w:uiPriority w:val="1"/>
    <w:qFormat/>
    <w:rsid w:val="00F75D98"/>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F75D98"/>
    <w:rPr>
      <w:rFonts w:eastAsiaTheme="minorEastAsia"/>
    </w:rPr>
  </w:style>
  <w:style w:type="paragraph" w:styleId="Textodeglobo">
    <w:name w:val="Balloon Text"/>
    <w:basedOn w:val="Normal"/>
    <w:link w:val="TextodegloboCar"/>
    <w:uiPriority w:val="99"/>
    <w:semiHidden/>
    <w:unhideWhenUsed/>
    <w:rsid w:val="00F75D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5D98"/>
    <w:rPr>
      <w:rFonts w:ascii="Tahoma" w:hAnsi="Tahoma" w:cs="Tahoma"/>
      <w:sz w:val="16"/>
      <w:szCs w:val="16"/>
      <w:lang w:val="es-MX"/>
    </w:rPr>
  </w:style>
  <w:style w:type="character" w:customStyle="1" w:styleId="Ttulo1Car">
    <w:name w:val="Título 1 Car"/>
    <w:basedOn w:val="Fuentedeprrafopredeter"/>
    <w:link w:val="Ttulo1"/>
    <w:uiPriority w:val="9"/>
    <w:rsid w:val="00DF3CAF"/>
    <w:rPr>
      <w:rFonts w:asciiTheme="majorHAnsi" w:eastAsiaTheme="majorEastAsia" w:hAnsiTheme="majorHAnsi" w:cstheme="majorBidi"/>
      <w:b/>
      <w:bCs/>
      <w:color w:val="365F91" w:themeColor="accent1" w:themeShade="BF"/>
      <w:sz w:val="28"/>
      <w:szCs w:val="28"/>
      <w:lang w:val="es-MX"/>
    </w:rPr>
  </w:style>
  <w:style w:type="character" w:customStyle="1" w:styleId="Ttulo2Car">
    <w:name w:val="Título 2 Car"/>
    <w:basedOn w:val="Fuentedeprrafopredeter"/>
    <w:link w:val="Ttulo2"/>
    <w:uiPriority w:val="9"/>
    <w:rsid w:val="00DF3CAF"/>
    <w:rPr>
      <w:rFonts w:asciiTheme="majorHAnsi" w:eastAsiaTheme="majorEastAsia" w:hAnsiTheme="majorHAnsi" w:cstheme="majorBidi"/>
      <w:b/>
      <w:bCs/>
      <w:color w:val="4F81BD" w:themeColor="accent1"/>
      <w:sz w:val="26"/>
      <w:szCs w:val="26"/>
      <w:lang w:val="es-MX"/>
    </w:rPr>
  </w:style>
  <w:style w:type="character" w:customStyle="1" w:styleId="Ttulo3Car">
    <w:name w:val="Título 3 Car"/>
    <w:basedOn w:val="Fuentedeprrafopredeter"/>
    <w:link w:val="Ttulo3"/>
    <w:uiPriority w:val="9"/>
    <w:rsid w:val="00DF3CAF"/>
    <w:rPr>
      <w:rFonts w:asciiTheme="majorHAnsi" w:eastAsiaTheme="majorEastAsia" w:hAnsiTheme="majorHAnsi" w:cstheme="majorBidi"/>
      <w:b/>
      <w:bCs/>
      <w:color w:val="4F81BD" w:themeColor="accent1"/>
      <w:lang w:val="es-MX"/>
    </w:rPr>
  </w:style>
  <w:style w:type="character" w:customStyle="1" w:styleId="Ttulo4Car">
    <w:name w:val="Título 4 Car"/>
    <w:basedOn w:val="Fuentedeprrafopredeter"/>
    <w:link w:val="Ttulo4"/>
    <w:uiPriority w:val="9"/>
    <w:semiHidden/>
    <w:rsid w:val="00DF3CAF"/>
    <w:rPr>
      <w:rFonts w:asciiTheme="majorHAnsi" w:eastAsiaTheme="majorEastAsia" w:hAnsiTheme="majorHAnsi" w:cstheme="majorBidi"/>
      <w:b/>
      <w:bCs/>
      <w:i/>
      <w:iCs/>
      <w:color w:val="4F81BD" w:themeColor="accent1"/>
      <w:lang w:val="es-MX"/>
    </w:rPr>
  </w:style>
  <w:style w:type="character" w:customStyle="1" w:styleId="Ttulo5Car">
    <w:name w:val="Título 5 Car"/>
    <w:basedOn w:val="Fuentedeprrafopredeter"/>
    <w:link w:val="Ttulo5"/>
    <w:uiPriority w:val="9"/>
    <w:semiHidden/>
    <w:rsid w:val="00DF3CAF"/>
    <w:rPr>
      <w:rFonts w:asciiTheme="majorHAnsi" w:eastAsiaTheme="majorEastAsia" w:hAnsiTheme="majorHAnsi" w:cstheme="majorBidi"/>
      <w:color w:val="243F60" w:themeColor="accent1" w:themeShade="7F"/>
      <w:lang w:val="es-MX"/>
    </w:rPr>
  </w:style>
  <w:style w:type="character" w:customStyle="1" w:styleId="Ttulo6Car">
    <w:name w:val="Título 6 Car"/>
    <w:basedOn w:val="Fuentedeprrafopredeter"/>
    <w:link w:val="Ttulo6"/>
    <w:uiPriority w:val="9"/>
    <w:semiHidden/>
    <w:rsid w:val="00DF3CAF"/>
    <w:rPr>
      <w:rFonts w:asciiTheme="majorHAnsi" w:eastAsiaTheme="majorEastAsia" w:hAnsiTheme="majorHAnsi" w:cstheme="majorBidi"/>
      <w:i/>
      <w:iCs/>
      <w:color w:val="243F60" w:themeColor="accent1" w:themeShade="7F"/>
      <w:lang w:val="es-MX"/>
    </w:rPr>
  </w:style>
  <w:style w:type="character" w:customStyle="1" w:styleId="Ttulo7Car">
    <w:name w:val="Título 7 Car"/>
    <w:basedOn w:val="Fuentedeprrafopredeter"/>
    <w:link w:val="Ttulo7"/>
    <w:uiPriority w:val="9"/>
    <w:semiHidden/>
    <w:rsid w:val="00DF3CAF"/>
    <w:rPr>
      <w:rFonts w:asciiTheme="majorHAnsi" w:eastAsiaTheme="majorEastAsia" w:hAnsiTheme="majorHAnsi" w:cstheme="majorBidi"/>
      <w:i/>
      <w:iCs/>
      <w:color w:val="404040" w:themeColor="text1" w:themeTint="BF"/>
      <w:lang w:val="es-MX"/>
    </w:rPr>
  </w:style>
  <w:style w:type="character" w:customStyle="1" w:styleId="Ttulo8Car">
    <w:name w:val="Título 8 Car"/>
    <w:basedOn w:val="Fuentedeprrafopredeter"/>
    <w:link w:val="Ttulo8"/>
    <w:uiPriority w:val="9"/>
    <w:semiHidden/>
    <w:rsid w:val="00DF3CAF"/>
    <w:rPr>
      <w:rFonts w:asciiTheme="majorHAnsi" w:eastAsiaTheme="majorEastAsia" w:hAnsiTheme="majorHAnsi" w:cstheme="majorBidi"/>
      <w:color w:val="404040" w:themeColor="text1" w:themeTint="BF"/>
      <w:sz w:val="20"/>
      <w:szCs w:val="20"/>
      <w:lang w:val="es-MX"/>
    </w:rPr>
  </w:style>
  <w:style w:type="character" w:customStyle="1" w:styleId="Ttulo9Car">
    <w:name w:val="Título 9 Car"/>
    <w:basedOn w:val="Fuentedeprrafopredeter"/>
    <w:link w:val="Ttulo9"/>
    <w:uiPriority w:val="9"/>
    <w:semiHidden/>
    <w:rsid w:val="00DF3CAF"/>
    <w:rPr>
      <w:rFonts w:asciiTheme="majorHAnsi" w:eastAsiaTheme="majorEastAsia" w:hAnsiTheme="majorHAnsi" w:cstheme="majorBidi"/>
      <w:i/>
      <w:iCs/>
      <w:color w:val="404040" w:themeColor="text1" w:themeTint="BF"/>
      <w:sz w:val="20"/>
      <w:szCs w:val="20"/>
      <w:lang w:val="es-MX"/>
    </w:rPr>
  </w:style>
  <w:style w:type="paragraph" w:styleId="Bibliografa">
    <w:name w:val="Bibliography"/>
    <w:basedOn w:val="Normal"/>
    <w:next w:val="Normal"/>
    <w:uiPriority w:val="37"/>
    <w:unhideWhenUsed/>
    <w:rsid w:val="00DF3CAF"/>
  </w:style>
  <w:style w:type="character" w:styleId="Hipervnculo">
    <w:name w:val="Hyperlink"/>
    <w:basedOn w:val="Fuentedeprrafopredeter"/>
    <w:uiPriority w:val="99"/>
    <w:unhideWhenUsed/>
    <w:rsid w:val="00AF1922"/>
    <w:rPr>
      <w:color w:val="0000FF" w:themeColor="hyperlink"/>
      <w:u w:val="single"/>
    </w:rPr>
  </w:style>
  <w:style w:type="character" w:customStyle="1" w:styleId="apple-converted-space">
    <w:name w:val="apple-converted-space"/>
    <w:basedOn w:val="Fuentedeprrafopredeter"/>
    <w:rsid w:val="00882E56"/>
  </w:style>
  <w:style w:type="character" w:styleId="Refdecomentario">
    <w:name w:val="annotation reference"/>
    <w:basedOn w:val="Fuentedeprrafopredeter"/>
    <w:uiPriority w:val="99"/>
    <w:semiHidden/>
    <w:unhideWhenUsed/>
    <w:rsid w:val="00FB71E7"/>
    <w:rPr>
      <w:sz w:val="16"/>
      <w:szCs w:val="16"/>
    </w:rPr>
  </w:style>
  <w:style w:type="paragraph" w:styleId="Textocomentario">
    <w:name w:val="annotation text"/>
    <w:basedOn w:val="Normal"/>
    <w:link w:val="TextocomentarioCar"/>
    <w:uiPriority w:val="99"/>
    <w:semiHidden/>
    <w:unhideWhenUsed/>
    <w:rsid w:val="00FB71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B71E7"/>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FB71E7"/>
    <w:rPr>
      <w:b/>
      <w:bCs/>
    </w:rPr>
  </w:style>
  <w:style w:type="character" w:customStyle="1" w:styleId="AsuntodelcomentarioCar">
    <w:name w:val="Asunto del comentario Car"/>
    <w:basedOn w:val="TextocomentarioCar"/>
    <w:link w:val="Asuntodelcomentario"/>
    <w:uiPriority w:val="99"/>
    <w:semiHidden/>
    <w:rsid w:val="00FB71E7"/>
    <w:rPr>
      <w:b/>
      <w:bCs/>
      <w:sz w:val="20"/>
      <w:szCs w:val="20"/>
      <w:lang w:val="es-MX"/>
    </w:rPr>
  </w:style>
  <w:style w:type="paragraph" w:styleId="Textonotapie">
    <w:name w:val="footnote text"/>
    <w:basedOn w:val="Normal"/>
    <w:link w:val="TextonotapieCar"/>
    <w:uiPriority w:val="99"/>
    <w:semiHidden/>
    <w:unhideWhenUsed/>
    <w:rsid w:val="002237C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237CD"/>
    <w:rPr>
      <w:sz w:val="20"/>
      <w:szCs w:val="20"/>
      <w:lang w:val="es-MX"/>
    </w:rPr>
  </w:style>
  <w:style w:type="character" w:styleId="Refdenotaalpie">
    <w:name w:val="footnote reference"/>
    <w:basedOn w:val="Fuentedeprrafopredeter"/>
    <w:uiPriority w:val="99"/>
    <w:semiHidden/>
    <w:unhideWhenUsed/>
    <w:rsid w:val="002237CD"/>
    <w:rPr>
      <w:vertAlign w:val="superscript"/>
    </w:rPr>
  </w:style>
  <w:style w:type="table" w:customStyle="1" w:styleId="Cuadrculadetablaclara1">
    <w:name w:val="Cuadrícula de tabla clara1"/>
    <w:basedOn w:val="Tablanormal"/>
    <w:uiPriority w:val="40"/>
    <w:rsid w:val="009C14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9C1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83395"/>
    <w:rPr>
      <w:i/>
      <w:iCs/>
    </w:rPr>
  </w:style>
  <w:style w:type="paragraph" w:styleId="Citadestacada">
    <w:name w:val="Intense Quote"/>
    <w:basedOn w:val="Normal"/>
    <w:next w:val="Normal"/>
    <w:link w:val="CitadestacadaCar"/>
    <w:uiPriority w:val="30"/>
    <w:qFormat/>
    <w:rsid w:val="00D9502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D9502B"/>
    <w:rPr>
      <w:i/>
      <w:iCs/>
      <w:color w:val="4F81BD" w:themeColor="accent1"/>
      <w:lang w:val="es-MX"/>
    </w:rPr>
  </w:style>
  <w:style w:type="paragraph" w:customStyle="1" w:styleId="ecxmsonormal">
    <w:name w:val="ecxmsonormal"/>
    <w:basedOn w:val="Normal"/>
    <w:rsid w:val="0099130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4872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002"/>
    <w:rPr>
      <w:lang w:val="es-MX"/>
    </w:rPr>
  </w:style>
  <w:style w:type="paragraph" w:styleId="Ttulo1">
    <w:name w:val="heading 1"/>
    <w:basedOn w:val="Normal"/>
    <w:next w:val="Normal"/>
    <w:link w:val="Ttulo1Car"/>
    <w:uiPriority w:val="9"/>
    <w:qFormat/>
    <w:rsid w:val="00DF3CAF"/>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F3CA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F3CA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DF3CA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DF3CA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DF3CA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DF3CA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DF3CA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DF3CA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5D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5D98"/>
    <w:rPr>
      <w:lang w:val="es-MX"/>
    </w:rPr>
  </w:style>
  <w:style w:type="paragraph" w:styleId="Piedepgina">
    <w:name w:val="footer"/>
    <w:basedOn w:val="Normal"/>
    <w:link w:val="PiedepginaCar"/>
    <w:uiPriority w:val="99"/>
    <w:unhideWhenUsed/>
    <w:rsid w:val="00F75D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5D98"/>
    <w:rPr>
      <w:lang w:val="es-MX"/>
    </w:rPr>
  </w:style>
  <w:style w:type="paragraph" w:styleId="Sinespaciado">
    <w:name w:val="No Spacing"/>
    <w:link w:val="SinespaciadoCar"/>
    <w:uiPriority w:val="1"/>
    <w:qFormat/>
    <w:rsid w:val="00F75D98"/>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F75D98"/>
    <w:rPr>
      <w:rFonts w:eastAsiaTheme="minorEastAsia"/>
    </w:rPr>
  </w:style>
  <w:style w:type="paragraph" w:styleId="Textodeglobo">
    <w:name w:val="Balloon Text"/>
    <w:basedOn w:val="Normal"/>
    <w:link w:val="TextodegloboCar"/>
    <w:uiPriority w:val="99"/>
    <w:semiHidden/>
    <w:unhideWhenUsed/>
    <w:rsid w:val="00F75D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5D98"/>
    <w:rPr>
      <w:rFonts w:ascii="Tahoma" w:hAnsi="Tahoma" w:cs="Tahoma"/>
      <w:sz w:val="16"/>
      <w:szCs w:val="16"/>
      <w:lang w:val="es-MX"/>
    </w:rPr>
  </w:style>
  <w:style w:type="character" w:customStyle="1" w:styleId="Ttulo1Car">
    <w:name w:val="Título 1 Car"/>
    <w:basedOn w:val="Fuentedeprrafopredeter"/>
    <w:link w:val="Ttulo1"/>
    <w:uiPriority w:val="9"/>
    <w:rsid w:val="00DF3CAF"/>
    <w:rPr>
      <w:rFonts w:asciiTheme="majorHAnsi" w:eastAsiaTheme="majorEastAsia" w:hAnsiTheme="majorHAnsi" w:cstheme="majorBidi"/>
      <w:b/>
      <w:bCs/>
      <w:color w:val="365F91" w:themeColor="accent1" w:themeShade="BF"/>
      <w:sz w:val="28"/>
      <w:szCs w:val="28"/>
      <w:lang w:val="es-MX"/>
    </w:rPr>
  </w:style>
  <w:style w:type="character" w:customStyle="1" w:styleId="Ttulo2Car">
    <w:name w:val="Título 2 Car"/>
    <w:basedOn w:val="Fuentedeprrafopredeter"/>
    <w:link w:val="Ttulo2"/>
    <w:uiPriority w:val="9"/>
    <w:rsid w:val="00DF3CAF"/>
    <w:rPr>
      <w:rFonts w:asciiTheme="majorHAnsi" w:eastAsiaTheme="majorEastAsia" w:hAnsiTheme="majorHAnsi" w:cstheme="majorBidi"/>
      <w:b/>
      <w:bCs/>
      <w:color w:val="4F81BD" w:themeColor="accent1"/>
      <w:sz w:val="26"/>
      <w:szCs w:val="26"/>
      <w:lang w:val="es-MX"/>
    </w:rPr>
  </w:style>
  <w:style w:type="character" w:customStyle="1" w:styleId="Ttulo3Car">
    <w:name w:val="Título 3 Car"/>
    <w:basedOn w:val="Fuentedeprrafopredeter"/>
    <w:link w:val="Ttulo3"/>
    <w:uiPriority w:val="9"/>
    <w:rsid w:val="00DF3CAF"/>
    <w:rPr>
      <w:rFonts w:asciiTheme="majorHAnsi" w:eastAsiaTheme="majorEastAsia" w:hAnsiTheme="majorHAnsi" w:cstheme="majorBidi"/>
      <w:b/>
      <w:bCs/>
      <w:color w:val="4F81BD" w:themeColor="accent1"/>
      <w:lang w:val="es-MX"/>
    </w:rPr>
  </w:style>
  <w:style w:type="character" w:customStyle="1" w:styleId="Ttulo4Car">
    <w:name w:val="Título 4 Car"/>
    <w:basedOn w:val="Fuentedeprrafopredeter"/>
    <w:link w:val="Ttulo4"/>
    <w:uiPriority w:val="9"/>
    <w:semiHidden/>
    <w:rsid w:val="00DF3CAF"/>
    <w:rPr>
      <w:rFonts w:asciiTheme="majorHAnsi" w:eastAsiaTheme="majorEastAsia" w:hAnsiTheme="majorHAnsi" w:cstheme="majorBidi"/>
      <w:b/>
      <w:bCs/>
      <w:i/>
      <w:iCs/>
      <w:color w:val="4F81BD" w:themeColor="accent1"/>
      <w:lang w:val="es-MX"/>
    </w:rPr>
  </w:style>
  <w:style w:type="character" w:customStyle="1" w:styleId="Ttulo5Car">
    <w:name w:val="Título 5 Car"/>
    <w:basedOn w:val="Fuentedeprrafopredeter"/>
    <w:link w:val="Ttulo5"/>
    <w:uiPriority w:val="9"/>
    <w:semiHidden/>
    <w:rsid w:val="00DF3CAF"/>
    <w:rPr>
      <w:rFonts w:asciiTheme="majorHAnsi" w:eastAsiaTheme="majorEastAsia" w:hAnsiTheme="majorHAnsi" w:cstheme="majorBidi"/>
      <w:color w:val="243F60" w:themeColor="accent1" w:themeShade="7F"/>
      <w:lang w:val="es-MX"/>
    </w:rPr>
  </w:style>
  <w:style w:type="character" w:customStyle="1" w:styleId="Ttulo6Car">
    <w:name w:val="Título 6 Car"/>
    <w:basedOn w:val="Fuentedeprrafopredeter"/>
    <w:link w:val="Ttulo6"/>
    <w:uiPriority w:val="9"/>
    <w:semiHidden/>
    <w:rsid w:val="00DF3CAF"/>
    <w:rPr>
      <w:rFonts w:asciiTheme="majorHAnsi" w:eastAsiaTheme="majorEastAsia" w:hAnsiTheme="majorHAnsi" w:cstheme="majorBidi"/>
      <w:i/>
      <w:iCs/>
      <w:color w:val="243F60" w:themeColor="accent1" w:themeShade="7F"/>
      <w:lang w:val="es-MX"/>
    </w:rPr>
  </w:style>
  <w:style w:type="character" w:customStyle="1" w:styleId="Ttulo7Car">
    <w:name w:val="Título 7 Car"/>
    <w:basedOn w:val="Fuentedeprrafopredeter"/>
    <w:link w:val="Ttulo7"/>
    <w:uiPriority w:val="9"/>
    <w:semiHidden/>
    <w:rsid w:val="00DF3CAF"/>
    <w:rPr>
      <w:rFonts w:asciiTheme="majorHAnsi" w:eastAsiaTheme="majorEastAsia" w:hAnsiTheme="majorHAnsi" w:cstheme="majorBidi"/>
      <w:i/>
      <w:iCs/>
      <w:color w:val="404040" w:themeColor="text1" w:themeTint="BF"/>
      <w:lang w:val="es-MX"/>
    </w:rPr>
  </w:style>
  <w:style w:type="character" w:customStyle="1" w:styleId="Ttulo8Car">
    <w:name w:val="Título 8 Car"/>
    <w:basedOn w:val="Fuentedeprrafopredeter"/>
    <w:link w:val="Ttulo8"/>
    <w:uiPriority w:val="9"/>
    <w:semiHidden/>
    <w:rsid w:val="00DF3CAF"/>
    <w:rPr>
      <w:rFonts w:asciiTheme="majorHAnsi" w:eastAsiaTheme="majorEastAsia" w:hAnsiTheme="majorHAnsi" w:cstheme="majorBidi"/>
      <w:color w:val="404040" w:themeColor="text1" w:themeTint="BF"/>
      <w:sz w:val="20"/>
      <w:szCs w:val="20"/>
      <w:lang w:val="es-MX"/>
    </w:rPr>
  </w:style>
  <w:style w:type="character" w:customStyle="1" w:styleId="Ttulo9Car">
    <w:name w:val="Título 9 Car"/>
    <w:basedOn w:val="Fuentedeprrafopredeter"/>
    <w:link w:val="Ttulo9"/>
    <w:uiPriority w:val="9"/>
    <w:semiHidden/>
    <w:rsid w:val="00DF3CAF"/>
    <w:rPr>
      <w:rFonts w:asciiTheme="majorHAnsi" w:eastAsiaTheme="majorEastAsia" w:hAnsiTheme="majorHAnsi" w:cstheme="majorBidi"/>
      <w:i/>
      <w:iCs/>
      <w:color w:val="404040" w:themeColor="text1" w:themeTint="BF"/>
      <w:sz w:val="20"/>
      <w:szCs w:val="20"/>
      <w:lang w:val="es-MX"/>
    </w:rPr>
  </w:style>
  <w:style w:type="paragraph" w:styleId="Bibliografa">
    <w:name w:val="Bibliography"/>
    <w:basedOn w:val="Normal"/>
    <w:next w:val="Normal"/>
    <w:uiPriority w:val="37"/>
    <w:unhideWhenUsed/>
    <w:rsid w:val="00DF3CAF"/>
  </w:style>
  <w:style w:type="character" w:styleId="Hipervnculo">
    <w:name w:val="Hyperlink"/>
    <w:basedOn w:val="Fuentedeprrafopredeter"/>
    <w:uiPriority w:val="99"/>
    <w:unhideWhenUsed/>
    <w:rsid w:val="00AF1922"/>
    <w:rPr>
      <w:color w:val="0000FF" w:themeColor="hyperlink"/>
      <w:u w:val="single"/>
    </w:rPr>
  </w:style>
  <w:style w:type="character" w:customStyle="1" w:styleId="apple-converted-space">
    <w:name w:val="apple-converted-space"/>
    <w:basedOn w:val="Fuentedeprrafopredeter"/>
    <w:rsid w:val="00882E56"/>
  </w:style>
  <w:style w:type="character" w:styleId="Refdecomentario">
    <w:name w:val="annotation reference"/>
    <w:basedOn w:val="Fuentedeprrafopredeter"/>
    <w:uiPriority w:val="99"/>
    <w:semiHidden/>
    <w:unhideWhenUsed/>
    <w:rsid w:val="00FB71E7"/>
    <w:rPr>
      <w:sz w:val="16"/>
      <w:szCs w:val="16"/>
    </w:rPr>
  </w:style>
  <w:style w:type="paragraph" w:styleId="Textocomentario">
    <w:name w:val="annotation text"/>
    <w:basedOn w:val="Normal"/>
    <w:link w:val="TextocomentarioCar"/>
    <w:uiPriority w:val="99"/>
    <w:semiHidden/>
    <w:unhideWhenUsed/>
    <w:rsid w:val="00FB71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B71E7"/>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FB71E7"/>
    <w:rPr>
      <w:b/>
      <w:bCs/>
    </w:rPr>
  </w:style>
  <w:style w:type="character" w:customStyle="1" w:styleId="AsuntodelcomentarioCar">
    <w:name w:val="Asunto del comentario Car"/>
    <w:basedOn w:val="TextocomentarioCar"/>
    <w:link w:val="Asuntodelcomentario"/>
    <w:uiPriority w:val="99"/>
    <w:semiHidden/>
    <w:rsid w:val="00FB71E7"/>
    <w:rPr>
      <w:b/>
      <w:bCs/>
      <w:sz w:val="20"/>
      <w:szCs w:val="20"/>
      <w:lang w:val="es-MX"/>
    </w:rPr>
  </w:style>
  <w:style w:type="paragraph" w:styleId="Textonotapie">
    <w:name w:val="footnote text"/>
    <w:basedOn w:val="Normal"/>
    <w:link w:val="TextonotapieCar"/>
    <w:uiPriority w:val="99"/>
    <w:semiHidden/>
    <w:unhideWhenUsed/>
    <w:rsid w:val="002237C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237CD"/>
    <w:rPr>
      <w:sz w:val="20"/>
      <w:szCs w:val="20"/>
      <w:lang w:val="es-MX"/>
    </w:rPr>
  </w:style>
  <w:style w:type="character" w:styleId="Refdenotaalpie">
    <w:name w:val="footnote reference"/>
    <w:basedOn w:val="Fuentedeprrafopredeter"/>
    <w:uiPriority w:val="99"/>
    <w:semiHidden/>
    <w:unhideWhenUsed/>
    <w:rsid w:val="002237CD"/>
    <w:rPr>
      <w:vertAlign w:val="superscript"/>
    </w:rPr>
  </w:style>
  <w:style w:type="table" w:customStyle="1" w:styleId="Cuadrculadetablaclara1">
    <w:name w:val="Cuadrícula de tabla clara1"/>
    <w:basedOn w:val="Tablanormal"/>
    <w:uiPriority w:val="40"/>
    <w:rsid w:val="009C14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9C1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83395"/>
    <w:rPr>
      <w:i/>
      <w:iCs/>
    </w:rPr>
  </w:style>
  <w:style w:type="paragraph" w:styleId="Citadestacada">
    <w:name w:val="Intense Quote"/>
    <w:basedOn w:val="Normal"/>
    <w:next w:val="Normal"/>
    <w:link w:val="CitadestacadaCar"/>
    <w:uiPriority w:val="30"/>
    <w:qFormat/>
    <w:rsid w:val="00D9502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D9502B"/>
    <w:rPr>
      <w:i/>
      <w:iCs/>
      <w:color w:val="4F81BD" w:themeColor="accent1"/>
      <w:lang w:val="es-MX"/>
    </w:rPr>
  </w:style>
  <w:style w:type="paragraph" w:customStyle="1" w:styleId="ecxmsonormal">
    <w:name w:val="ecxmsonormal"/>
    <w:basedOn w:val="Normal"/>
    <w:rsid w:val="0099130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4872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8745">
      <w:bodyDiv w:val="1"/>
      <w:marLeft w:val="0"/>
      <w:marRight w:val="0"/>
      <w:marTop w:val="0"/>
      <w:marBottom w:val="0"/>
      <w:divBdr>
        <w:top w:val="none" w:sz="0" w:space="0" w:color="auto"/>
        <w:left w:val="none" w:sz="0" w:space="0" w:color="auto"/>
        <w:bottom w:val="none" w:sz="0" w:space="0" w:color="auto"/>
        <w:right w:val="none" w:sz="0" w:space="0" w:color="auto"/>
      </w:divBdr>
    </w:div>
    <w:div w:id="112096886">
      <w:bodyDiv w:val="1"/>
      <w:marLeft w:val="0"/>
      <w:marRight w:val="0"/>
      <w:marTop w:val="0"/>
      <w:marBottom w:val="0"/>
      <w:divBdr>
        <w:top w:val="none" w:sz="0" w:space="0" w:color="auto"/>
        <w:left w:val="none" w:sz="0" w:space="0" w:color="auto"/>
        <w:bottom w:val="none" w:sz="0" w:space="0" w:color="auto"/>
        <w:right w:val="none" w:sz="0" w:space="0" w:color="auto"/>
      </w:divBdr>
    </w:div>
    <w:div w:id="156507156">
      <w:bodyDiv w:val="1"/>
      <w:marLeft w:val="0"/>
      <w:marRight w:val="0"/>
      <w:marTop w:val="0"/>
      <w:marBottom w:val="0"/>
      <w:divBdr>
        <w:top w:val="none" w:sz="0" w:space="0" w:color="auto"/>
        <w:left w:val="none" w:sz="0" w:space="0" w:color="auto"/>
        <w:bottom w:val="none" w:sz="0" w:space="0" w:color="auto"/>
        <w:right w:val="none" w:sz="0" w:space="0" w:color="auto"/>
      </w:divBdr>
      <w:divsChild>
        <w:div w:id="206374572">
          <w:marLeft w:val="0"/>
          <w:marRight w:val="0"/>
          <w:marTop w:val="0"/>
          <w:marBottom w:val="0"/>
          <w:divBdr>
            <w:top w:val="none" w:sz="0" w:space="0" w:color="auto"/>
            <w:left w:val="none" w:sz="0" w:space="0" w:color="auto"/>
            <w:bottom w:val="none" w:sz="0" w:space="0" w:color="auto"/>
            <w:right w:val="none" w:sz="0" w:space="0" w:color="auto"/>
          </w:divBdr>
          <w:divsChild>
            <w:div w:id="2107194479">
              <w:marLeft w:val="0"/>
              <w:marRight w:val="0"/>
              <w:marTop w:val="0"/>
              <w:marBottom w:val="0"/>
              <w:divBdr>
                <w:top w:val="none" w:sz="0" w:space="0" w:color="auto"/>
                <w:left w:val="none" w:sz="0" w:space="0" w:color="auto"/>
                <w:bottom w:val="none" w:sz="0" w:space="0" w:color="auto"/>
                <w:right w:val="none" w:sz="0" w:space="0" w:color="auto"/>
              </w:divBdr>
              <w:divsChild>
                <w:div w:id="15694750">
                  <w:marLeft w:val="0"/>
                  <w:marRight w:val="0"/>
                  <w:marTop w:val="0"/>
                  <w:marBottom w:val="0"/>
                  <w:divBdr>
                    <w:top w:val="none" w:sz="0" w:space="0" w:color="auto"/>
                    <w:left w:val="none" w:sz="0" w:space="0" w:color="auto"/>
                    <w:bottom w:val="none" w:sz="0" w:space="0" w:color="auto"/>
                    <w:right w:val="none" w:sz="0" w:space="0" w:color="auto"/>
                  </w:divBdr>
                  <w:divsChild>
                    <w:div w:id="1454061869">
                      <w:marLeft w:val="0"/>
                      <w:marRight w:val="0"/>
                      <w:marTop w:val="45"/>
                      <w:marBottom w:val="0"/>
                      <w:divBdr>
                        <w:top w:val="none" w:sz="0" w:space="0" w:color="auto"/>
                        <w:left w:val="none" w:sz="0" w:space="0" w:color="auto"/>
                        <w:bottom w:val="none" w:sz="0" w:space="0" w:color="auto"/>
                        <w:right w:val="none" w:sz="0" w:space="0" w:color="auto"/>
                      </w:divBdr>
                      <w:divsChild>
                        <w:div w:id="1821655971">
                          <w:marLeft w:val="0"/>
                          <w:marRight w:val="0"/>
                          <w:marTop w:val="0"/>
                          <w:marBottom w:val="0"/>
                          <w:divBdr>
                            <w:top w:val="none" w:sz="0" w:space="0" w:color="auto"/>
                            <w:left w:val="none" w:sz="0" w:space="0" w:color="auto"/>
                            <w:bottom w:val="none" w:sz="0" w:space="0" w:color="auto"/>
                            <w:right w:val="none" w:sz="0" w:space="0" w:color="auto"/>
                          </w:divBdr>
                          <w:divsChild>
                            <w:div w:id="1365253965">
                              <w:marLeft w:val="2070"/>
                              <w:marRight w:val="3810"/>
                              <w:marTop w:val="0"/>
                              <w:marBottom w:val="0"/>
                              <w:divBdr>
                                <w:top w:val="none" w:sz="0" w:space="0" w:color="auto"/>
                                <w:left w:val="none" w:sz="0" w:space="0" w:color="auto"/>
                                <w:bottom w:val="none" w:sz="0" w:space="0" w:color="auto"/>
                                <w:right w:val="none" w:sz="0" w:space="0" w:color="auto"/>
                              </w:divBdr>
                              <w:divsChild>
                                <w:div w:id="1868908421">
                                  <w:marLeft w:val="0"/>
                                  <w:marRight w:val="0"/>
                                  <w:marTop w:val="0"/>
                                  <w:marBottom w:val="0"/>
                                  <w:divBdr>
                                    <w:top w:val="none" w:sz="0" w:space="0" w:color="auto"/>
                                    <w:left w:val="none" w:sz="0" w:space="0" w:color="auto"/>
                                    <w:bottom w:val="none" w:sz="0" w:space="0" w:color="auto"/>
                                    <w:right w:val="none" w:sz="0" w:space="0" w:color="auto"/>
                                  </w:divBdr>
                                  <w:divsChild>
                                    <w:div w:id="168715968">
                                      <w:marLeft w:val="0"/>
                                      <w:marRight w:val="0"/>
                                      <w:marTop w:val="0"/>
                                      <w:marBottom w:val="0"/>
                                      <w:divBdr>
                                        <w:top w:val="none" w:sz="0" w:space="0" w:color="auto"/>
                                        <w:left w:val="none" w:sz="0" w:space="0" w:color="auto"/>
                                        <w:bottom w:val="none" w:sz="0" w:space="0" w:color="auto"/>
                                        <w:right w:val="none" w:sz="0" w:space="0" w:color="auto"/>
                                      </w:divBdr>
                                      <w:divsChild>
                                        <w:div w:id="668170232">
                                          <w:marLeft w:val="0"/>
                                          <w:marRight w:val="0"/>
                                          <w:marTop w:val="0"/>
                                          <w:marBottom w:val="0"/>
                                          <w:divBdr>
                                            <w:top w:val="none" w:sz="0" w:space="0" w:color="auto"/>
                                            <w:left w:val="none" w:sz="0" w:space="0" w:color="auto"/>
                                            <w:bottom w:val="none" w:sz="0" w:space="0" w:color="auto"/>
                                            <w:right w:val="none" w:sz="0" w:space="0" w:color="auto"/>
                                          </w:divBdr>
                                          <w:divsChild>
                                            <w:div w:id="1782263592">
                                              <w:marLeft w:val="0"/>
                                              <w:marRight w:val="0"/>
                                              <w:marTop w:val="0"/>
                                              <w:marBottom w:val="0"/>
                                              <w:divBdr>
                                                <w:top w:val="none" w:sz="0" w:space="0" w:color="auto"/>
                                                <w:left w:val="none" w:sz="0" w:space="0" w:color="auto"/>
                                                <w:bottom w:val="none" w:sz="0" w:space="0" w:color="auto"/>
                                                <w:right w:val="none" w:sz="0" w:space="0" w:color="auto"/>
                                              </w:divBdr>
                                              <w:divsChild>
                                                <w:div w:id="676004870">
                                                  <w:marLeft w:val="0"/>
                                                  <w:marRight w:val="0"/>
                                                  <w:marTop w:val="0"/>
                                                  <w:marBottom w:val="0"/>
                                                  <w:divBdr>
                                                    <w:top w:val="none" w:sz="0" w:space="0" w:color="auto"/>
                                                    <w:left w:val="none" w:sz="0" w:space="0" w:color="auto"/>
                                                    <w:bottom w:val="none" w:sz="0" w:space="0" w:color="auto"/>
                                                    <w:right w:val="none" w:sz="0" w:space="0" w:color="auto"/>
                                                  </w:divBdr>
                                                  <w:divsChild>
                                                    <w:div w:id="815337908">
                                                      <w:marLeft w:val="0"/>
                                                      <w:marRight w:val="0"/>
                                                      <w:marTop w:val="0"/>
                                                      <w:marBottom w:val="345"/>
                                                      <w:divBdr>
                                                        <w:top w:val="none" w:sz="0" w:space="0" w:color="auto"/>
                                                        <w:left w:val="none" w:sz="0" w:space="0" w:color="auto"/>
                                                        <w:bottom w:val="none" w:sz="0" w:space="0" w:color="auto"/>
                                                        <w:right w:val="none" w:sz="0" w:space="0" w:color="auto"/>
                                                      </w:divBdr>
                                                      <w:divsChild>
                                                        <w:div w:id="2063744623">
                                                          <w:marLeft w:val="0"/>
                                                          <w:marRight w:val="0"/>
                                                          <w:marTop w:val="0"/>
                                                          <w:marBottom w:val="0"/>
                                                          <w:divBdr>
                                                            <w:top w:val="none" w:sz="0" w:space="0" w:color="auto"/>
                                                            <w:left w:val="none" w:sz="0" w:space="0" w:color="auto"/>
                                                            <w:bottom w:val="none" w:sz="0" w:space="0" w:color="auto"/>
                                                            <w:right w:val="none" w:sz="0" w:space="0" w:color="auto"/>
                                                          </w:divBdr>
                                                          <w:divsChild>
                                                            <w:div w:id="968437336">
                                                              <w:marLeft w:val="0"/>
                                                              <w:marRight w:val="0"/>
                                                              <w:marTop w:val="0"/>
                                                              <w:marBottom w:val="0"/>
                                                              <w:divBdr>
                                                                <w:top w:val="none" w:sz="0" w:space="0" w:color="auto"/>
                                                                <w:left w:val="none" w:sz="0" w:space="0" w:color="auto"/>
                                                                <w:bottom w:val="none" w:sz="0" w:space="0" w:color="auto"/>
                                                                <w:right w:val="none" w:sz="0" w:space="0" w:color="auto"/>
                                                              </w:divBdr>
                                                              <w:divsChild>
                                                                <w:div w:id="1483083498">
                                                                  <w:marLeft w:val="0"/>
                                                                  <w:marRight w:val="0"/>
                                                                  <w:marTop w:val="0"/>
                                                                  <w:marBottom w:val="0"/>
                                                                  <w:divBdr>
                                                                    <w:top w:val="none" w:sz="0" w:space="0" w:color="auto"/>
                                                                    <w:left w:val="none" w:sz="0" w:space="0" w:color="auto"/>
                                                                    <w:bottom w:val="none" w:sz="0" w:space="0" w:color="auto"/>
                                                                    <w:right w:val="none" w:sz="0" w:space="0" w:color="auto"/>
                                                                  </w:divBdr>
                                                                  <w:divsChild>
                                                                    <w:div w:id="1428386009">
                                                                      <w:marLeft w:val="0"/>
                                                                      <w:marRight w:val="0"/>
                                                                      <w:marTop w:val="0"/>
                                                                      <w:marBottom w:val="0"/>
                                                                      <w:divBdr>
                                                                        <w:top w:val="none" w:sz="0" w:space="0" w:color="auto"/>
                                                                        <w:left w:val="none" w:sz="0" w:space="0" w:color="auto"/>
                                                                        <w:bottom w:val="none" w:sz="0" w:space="0" w:color="auto"/>
                                                                        <w:right w:val="none" w:sz="0" w:space="0" w:color="auto"/>
                                                                      </w:divBdr>
                                                                      <w:divsChild>
                                                                        <w:div w:id="365638118">
                                                                          <w:marLeft w:val="0"/>
                                                                          <w:marRight w:val="0"/>
                                                                          <w:marTop w:val="0"/>
                                                                          <w:marBottom w:val="0"/>
                                                                          <w:divBdr>
                                                                            <w:top w:val="none" w:sz="0" w:space="0" w:color="auto"/>
                                                                            <w:left w:val="none" w:sz="0" w:space="0" w:color="auto"/>
                                                                            <w:bottom w:val="none" w:sz="0" w:space="0" w:color="auto"/>
                                                                            <w:right w:val="none" w:sz="0" w:space="0" w:color="auto"/>
                                                                          </w:divBdr>
                                                                          <w:divsChild>
                                                                            <w:div w:id="1634291831">
                                                                              <w:marLeft w:val="0"/>
                                                                              <w:marRight w:val="0"/>
                                                                              <w:marTop w:val="0"/>
                                                                              <w:marBottom w:val="0"/>
                                                                              <w:divBdr>
                                                                                <w:top w:val="none" w:sz="0" w:space="0" w:color="auto"/>
                                                                                <w:left w:val="none" w:sz="0" w:space="0" w:color="auto"/>
                                                                                <w:bottom w:val="none" w:sz="0" w:space="0" w:color="auto"/>
                                                                                <w:right w:val="none" w:sz="0" w:space="0" w:color="auto"/>
                                                                              </w:divBdr>
                                                                              <w:divsChild>
                                                                                <w:div w:id="1071269195">
                                                                                  <w:marLeft w:val="0"/>
                                                                                  <w:marRight w:val="0"/>
                                                                                  <w:marTop w:val="0"/>
                                                                                  <w:marBottom w:val="0"/>
                                                                                  <w:divBdr>
                                                                                    <w:top w:val="none" w:sz="0" w:space="0" w:color="auto"/>
                                                                                    <w:left w:val="none" w:sz="0" w:space="0" w:color="auto"/>
                                                                                    <w:bottom w:val="none" w:sz="0" w:space="0" w:color="auto"/>
                                                                                    <w:right w:val="none" w:sz="0" w:space="0" w:color="auto"/>
                                                                                  </w:divBdr>
                                                                                  <w:divsChild>
                                                                                    <w:div w:id="168054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142737">
      <w:bodyDiv w:val="1"/>
      <w:marLeft w:val="0"/>
      <w:marRight w:val="0"/>
      <w:marTop w:val="0"/>
      <w:marBottom w:val="0"/>
      <w:divBdr>
        <w:top w:val="none" w:sz="0" w:space="0" w:color="auto"/>
        <w:left w:val="none" w:sz="0" w:space="0" w:color="auto"/>
        <w:bottom w:val="none" w:sz="0" w:space="0" w:color="auto"/>
        <w:right w:val="none" w:sz="0" w:space="0" w:color="auto"/>
      </w:divBdr>
    </w:div>
    <w:div w:id="362555815">
      <w:bodyDiv w:val="1"/>
      <w:marLeft w:val="0"/>
      <w:marRight w:val="0"/>
      <w:marTop w:val="0"/>
      <w:marBottom w:val="0"/>
      <w:divBdr>
        <w:top w:val="none" w:sz="0" w:space="0" w:color="auto"/>
        <w:left w:val="none" w:sz="0" w:space="0" w:color="auto"/>
        <w:bottom w:val="none" w:sz="0" w:space="0" w:color="auto"/>
        <w:right w:val="none" w:sz="0" w:space="0" w:color="auto"/>
      </w:divBdr>
    </w:div>
    <w:div w:id="392895625">
      <w:bodyDiv w:val="1"/>
      <w:marLeft w:val="0"/>
      <w:marRight w:val="0"/>
      <w:marTop w:val="0"/>
      <w:marBottom w:val="0"/>
      <w:divBdr>
        <w:top w:val="none" w:sz="0" w:space="0" w:color="auto"/>
        <w:left w:val="none" w:sz="0" w:space="0" w:color="auto"/>
        <w:bottom w:val="none" w:sz="0" w:space="0" w:color="auto"/>
        <w:right w:val="none" w:sz="0" w:space="0" w:color="auto"/>
      </w:divBdr>
    </w:div>
    <w:div w:id="422995159">
      <w:bodyDiv w:val="1"/>
      <w:marLeft w:val="0"/>
      <w:marRight w:val="0"/>
      <w:marTop w:val="0"/>
      <w:marBottom w:val="0"/>
      <w:divBdr>
        <w:top w:val="none" w:sz="0" w:space="0" w:color="auto"/>
        <w:left w:val="none" w:sz="0" w:space="0" w:color="auto"/>
        <w:bottom w:val="none" w:sz="0" w:space="0" w:color="auto"/>
        <w:right w:val="none" w:sz="0" w:space="0" w:color="auto"/>
      </w:divBdr>
    </w:div>
    <w:div w:id="492456618">
      <w:bodyDiv w:val="1"/>
      <w:marLeft w:val="0"/>
      <w:marRight w:val="0"/>
      <w:marTop w:val="0"/>
      <w:marBottom w:val="0"/>
      <w:divBdr>
        <w:top w:val="none" w:sz="0" w:space="0" w:color="auto"/>
        <w:left w:val="none" w:sz="0" w:space="0" w:color="auto"/>
        <w:bottom w:val="none" w:sz="0" w:space="0" w:color="auto"/>
        <w:right w:val="none" w:sz="0" w:space="0" w:color="auto"/>
      </w:divBdr>
      <w:divsChild>
        <w:div w:id="1417089439">
          <w:marLeft w:val="0"/>
          <w:marRight w:val="0"/>
          <w:marTop w:val="0"/>
          <w:marBottom w:val="0"/>
          <w:divBdr>
            <w:top w:val="none" w:sz="0" w:space="0" w:color="auto"/>
            <w:left w:val="none" w:sz="0" w:space="0" w:color="auto"/>
            <w:bottom w:val="none" w:sz="0" w:space="0" w:color="auto"/>
            <w:right w:val="none" w:sz="0" w:space="0" w:color="auto"/>
          </w:divBdr>
          <w:divsChild>
            <w:div w:id="4031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41617">
      <w:bodyDiv w:val="1"/>
      <w:marLeft w:val="0"/>
      <w:marRight w:val="0"/>
      <w:marTop w:val="0"/>
      <w:marBottom w:val="0"/>
      <w:divBdr>
        <w:top w:val="none" w:sz="0" w:space="0" w:color="auto"/>
        <w:left w:val="none" w:sz="0" w:space="0" w:color="auto"/>
        <w:bottom w:val="none" w:sz="0" w:space="0" w:color="auto"/>
        <w:right w:val="none" w:sz="0" w:space="0" w:color="auto"/>
      </w:divBdr>
    </w:div>
    <w:div w:id="876698591">
      <w:bodyDiv w:val="1"/>
      <w:marLeft w:val="0"/>
      <w:marRight w:val="0"/>
      <w:marTop w:val="0"/>
      <w:marBottom w:val="0"/>
      <w:divBdr>
        <w:top w:val="none" w:sz="0" w:space="0" w:color="auto"/>
        <w:left w:val="none" w:sz="0" w:space="0" w:color="auto"/>
        <w:bottom w:val="none" w:sz="0" w:space="0" w:color="auto"/>
        <w:right w:val="none" w:sz="0" w:space="0" w:color="auto"/>
      </w:divBdr>
    </w:div>
    <w:div w:id="968322037">
      <w:bodyDiv w:val="1"/>
      <w:marLeft w:val="0"/>
      <w:marRight w:val="0"/>
      <w:marTop w:val="0"/>
      <w:marBottom w:val="0"/>
      <w:divBdr>
        <w:top w:val="none" w:sz="0" w:space="0" w:color="auto"/>
        <w:left w:val="none" w:sz="0" w:space="0" w:color="auto"/>
        <w:bottom w:val="none" w:sz="0" w:space="0" w:color="auto"/>
        <w:right w:val="none" w:sz="0" w:space="0" w:color="auto"/>
      </w:divBdr>
    </w:div>
    <w:div w:id="1022434659">
      <w:bodyDiv w:val="1"/>
      <w:marLeft w:val="0"/>
      <w:marRight w:val="0"/>
      <w:marTop w:val="0"/>
      <w:marBottom w:val="0"/>
      <w:divBdr>
        <w:top w:val="none" w:sz="0" w:space="0" w:color="auto"/>
        <w:left w:val="none" w:sz="0" w:space="0" w:color="auto"/>
        <w:bottom w:val="none" w:sz="0" w:space="0" w:color="auto"/>
        <w:right w:val="none" w:sz="0" w:space="0" w:color="auto"/>
      </w:divBdr>
    </w:div>
    <w:div w:id="1037200407">
      <w:bodyDiv w:val="1"/>
      <w:marLeft w:val="0"/>
      <w:marRight w:val="0"/>
      <w:marTop w:val="0"/>
      <w:marBottom w:val="0"/>
      <w:divBdr>
        <w:top w:val="none" w:sz="0" w:space="0" w:color="auto"/>
        <w:left w:val="none" w:sz="0" w:space="0" w:color="auto"/>
        <w:bottom w:val="none" w:sz="0" w:space="0" w:color="auto"/>
        <w:right w:val="none" w:sz="0" w:space="0" w:color="auto"/>
      </w:divBdr>
    </w:div>
    <w:div w:id="1147086001">
      <w:bodyDiv w:val="1"/>
      <w:marLeft w:val="0"/>
      <w:marRight w:val="0"/>
      <w:marTop w:val="0"/>
      <w:marBottom w:val="0"/>
      <w:divBdr>
        <w:top w:val="none" w:sz="0" w:space="0" w:color="auto"/>
        <w:left w:val="none" w:sz="0" w:space="0" w:color="auto"/>
        <w:bottom w:val="none" w:sz="0" w:space="0" w:color="auto"/>
        <w:right w:val="none" w:sz="0" w:space="0" w:color="auto"/>
      </w:divBdr>
    </w:div>
    <w:div w:id="1225335918">
      <w:bodyDiv w:val="1"/>
      <w:marLeft w:val="0"/>
      <w:marRight w:val="0"/>
      <w:marTop w:val="0"/>
      <w:marBottom w:val="0"/>
      <w:divBdr>
        <w:top w:val="none" w:sz="0" w:space="0" w:color="auto"/>
        <w:left w:val="none" w:sz="0" w:space="0" w:color="auto"/>
        <w:bottom w:val="none" w:sz="0" w:space="0" w:color="auto"/>
        <w:right w:val="none" w:sz="0" w:space="0" w:color="auto"/>
      </w:divBdr>
    </w:div>
    <w:div w:id="1296638381">
      <w:bodyDiv w:val="1"/>
      <w:marLeft w:val="0"/>
      <w:marRight w:val="0"/>
      <w:marTop w:val="0"/>
      <w:marBottom w:val="0"/>
      <w:divBdr>
        <w:top w:val="none" w:sz="0" w:space="0" w:color="auto"/>
        <w:left w:val="none" w:sz="0" w:space="0" w:color="auto"/>
        <w:bottom w:val="none" w:sz="0" w:space="0" w:color="auto"/>
        <w:right w:val="none" w:sz="0" w:space="0" w:color="auto"/>
      </w:divBdr>
    </w:div>
    <w:div w:id="1368217970">
      <w:bodyDiv w:val="1"/>
      <w:marLeft w:val="0"/>
      <w:marRight w:val="0"/>
      <w:marTop w:val="0"/>
      <w:marBottom w:val="0"/>
      <w:divBdr>
        <w:top w:val="none" w:sz="0" w:space="0" w:color="auto"/>
        <w:left w:val="none" w:sz="0" w:space="0" w:color="auto"/>
        <w:bottom w:val="none" w:sz="0" w:space="0" w:color="auto"/>
        <w:right w:val="none" w:sz="0" w:space="0" w:color="auto"/>
      </w:divBdr>
    </w:div>
    <w:div w:id="1466268075">
      <w:bodyDiv w:val="1"/>
      <w:marLeft w:val="0"/>
      <w:marRight w:val="0"/>
      <w:marTop w:val="0"/>
      <w:marBottom w:val="0"/>
      <w:divBdr>
        <w:top w:val="none" w:sz="0" w:space="0" w:color="auto"/>
        <w:left w:val="none" w:sz="0" w:space="0" w:color="auto"/>
        <w:bottom w:val="none" w:sz="0" w:space="0" w:color="auto"/>
        <w:right w:val="none" w:sz="0" w:space="0" w:color="auto"/>
      </w:divBdr>
    </w:div>
    <w:div w:id="1485320740">
      <w:bodyDiv w:val="1"/>
      <w:marLeft w:val="0"/>
      <w:marRight w:val="0"/>
      <w:marTop w:val="0"/>
      <w:marBottom w:val="0"/>
      <w:divBdr>
        <w:top w:val="none" w:sz="0" w:space="0" w:color="auto"/>
        <w:left w:val="none" w:sz="0" w:space="0" w:color="auto"/>
        <w:bottom w:val="none" w:sz="0" w:space="0" w:color="auto"/>
        <w:right w:val="none" w:sz="0" w:space="0" w:color="auto"/>
      </w:divBdr>
    </w:div>
    <w:div w:id="1504929581">
      <w:bodyDiv w:val="1"/>
      <w:marLeft w:val="0"/>
      <w:marRight w:val="0"/>
      <w:marTop w:val="0"/>
      <w:marBottom w:val="0"/>
      <w:divBdr>
        <w:top w:val="none" w:sz="0" w:space="0" w:color="auto"/>
        <w:left w:val="none" w:sz="0" w:space="0" w:color="auto"/>
        <w:bottom w:val="none" w:sz="0" w:space="0" w:color="auto"/>
        <w:right w:val="none" w:sz="0" w:space="0" w:color="auto"/>
      </w:divBdr>
      <w:divsChild>
        <w:div w:id="647977941">
          <w:marLeft w:val="0"/>
          <w:marRight w:val="0"/>
          <w:marTop w:val="120"/>
          <w:marBottom w:val="0"/>
          <w:divBdr>
            <w:top w:val="none" w:sz="0" w:space="0" w:color="auto"/>
            <w:left w:val="none" w:sz="0" w:space="0" w:color="auto"/>
            <w:bottom w:val="none" w:sz="0" w:space="0" w:color="auto"/>
            <w:right w:val="none" w:sz="0" w:space="0" w:color="auto"/>
          </w:divBdr>
        </w:div>
        <w:div w:id="656615609">
          <w:marLeft w:val="0"/>
          <w:marRight w:val="0"/>
          <w:marTop w:val="120"/>
          <w:marBottom w:val="0"/>
          <w:divBdr>
            <w:top w:val="none" w:sz="0" w:space="0" w:color="auto"/>
            <w:left w:val="none" w:sz="0" w:space="0" w:color="auto"/>
            <w:bottom w:val="none" w:sz="0" w:space="0" w:color="auto"/>
            <w:right w:val="none" w:sz="0" w:space="0" w:color="auto"/>
          </w:divBdr>
        </w:div>
      </w:divsChild>
    </w:div>
    <w:div w:id="1530873742">
      <w:bodyDiv w:val="1"/>
      <w:marLeft w:val="0"/>
      <w:marRight w:val="0"/>
      <w:marTop w:val="0"/>
      <w:marBottom w:val="0"/>
      <w:divBdr>
        <w:top w:val="none" w:sz="0" w:space="0" w:color="auto"/>
        <w:left w:val="none" w:sz="0" w:space="0" w:color="auto"/>
        <w:bottom w:val="none" w:sz="0" w:space="0" w:color="auto"/>
        <w:right w:val="none" w:sz="0" w:space="0" w:color="auto"/>
      </w:divBdr>
    </w:div>
    <w:div w:id="1541552891">
      <w:bodyDiv w:val="1"/>
      <w:marLeft w:val="0"/>
      <w:marRight w:val="0"/>
      <w:marTop w:val="0"/>
      <w:marBottom w:val="0"/>
      <w:divBdr>
        <w:top w:val="none" w:sz="0" w:space="0" w:color="auto"/>
        <w:left w:val="none" w:sz="0" w:space="0" w:color="auto"/>
        <w:bottom w:val="none" w:sz="0" w:space="0" w:color="auto"/>
        <w:right w:val="none" w:sz="0" w:space="0" w:color="auto"/>
      </w:divBdr>
    </w:div>
    <w:div w:id="1581522214">
      <w:bodyDiv w:val="1"/>
      <w:marLeft w:val="0"/>
      <w:marRight w:val="0"/>
      <w:marTop w:val="0"/>
      <w:marBottom w:val="0"/>
      <w:divBdr>
        <w:top w:val="none" w:sz="0" w:space="0" w:color="auto"/>
        <w:left w:val="none" w:sz="0" w:space="0" w:color="auto"/>
        <w:bottom w:val="none" w:sz="0" w:space="0" w:color="auto"/>
        <w:right w:val="none" w:sz="0" w:space="0" w:color="auto"/>
      </w:divBdr>
    </w:div>
    <w:div w:id="1602372880">
      <w:bodyDiv w:val="1"/>
      <w:marLeft w:val="0"/>
      <w:marRight w:val="0"/>
      <w:marTop w:val="0"/>
      <w:marBottom w:val="0"/>
      <w:divBdr>
        <w:top w:val="none" w:sz="0" w:space="0" w:color="auto"/>
        <w:left w:val="none" w:sz="0" w:space="0" w:color="auto"/>
        <w:bottom w:val="none" w:sz="0" w:space="0" w:color="auto"/>
        <w:right w:val="none" w:sz="0" w:space="0" w:color="auto"/>
      </w:divBdr>
    </w:div>
    <w:div w:id="1693532184">
      <w:bodyDiv w:val="1"/>
      <w:marLeft w:val="0"/>
      <w:marRight w:val="0"/>
      <w:marTop w:val="0"/>
      <w:marBottom w:val="0"/>
      <w:divBdr>
        <w:top w:val="none" w:sz="0" w:space="0" w:color="auto"/>
        <w:left w:val="none" w:sz="0" w:space="0" w:color="auto"/>
        <w:bottom w:val="none" w:sz="0" w:space="0" w:color="auto"/>
        <w:right w:val="none" w:sz="0" w:space="0" w:color="auto"/>
      </w:divBdr>
    </w:div>
    <w:div w:id="1705592254">
      <w:bodyDiv w:val="1"/>
      <w:marLeft w:val="0"/>
      <w:marRight w:val="0"/>
      <w:marTop w:val="0"/>
      <w:marBottom w:val="0"/>
      <w:divBdr>
        <w:top w:val="none" w:sz="0" w:space="0" w:color="auto"/>
        <w:left w:val="none" w:sz="0" w:space="0" w:color="auto"/>
        <w:bottom w:val="none" w:sz="0" w:space="0" w:color="auto"/>
        <w:right w:val="none" w:sz="0" w:space="0" w:color="auto"/>
      </w:divBdr>
    </w:div>
    <w:div w:id="1999766217">
      <w:bodyDiv w:val="1"/>
      <w:marLeft w:val="0"/>
      <w:marRight w:val="0"/>
      <w:marTop w:val="0"/>
      <w:marBottom w:val="0"/>
      <w:divBdr>
        <w:top w:val="none" w:sz="0" w:space="0" w:color="auto"/>
        <w:left w:val="none" w:sz="0" w:space="0" w:color="auto"/>
        <w:bottom w:val="none" w:sz="0" w:space="0" w:color="auto"/>
        <w:right w:val="none" w:sz="0" w:space="0" w:color="auto"/>
      </w:divBdr>
    </w:div>
    <w:div w:id="207758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www.spps.gob.mx/avisos/869-depresion-y-suicidio-mexico.html"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www.scielo.br/scielo.php?pid=s1516-44462007000500004&amp;script=sci_arttext&amp;tlng=en" TargetMode="External"/><Relationship Id="rId7" Type="http://schemas.openxmlformats.org/officeDocument/2006/relationships/webSettings" Target="webSettings.xml"/><Relationship Id="rId12" Type="http://schemas.openxmlformats.org/officeDocument/2006/relationships/hyperlink" Target="mailto:jaimefer14@hotmail.com" TargetMode="External"/><Relationship Id="rId17" Type="http://schemas.openxmlformats.org/officeDocument/2006/relationships/hyperlink" Target="https://www.idf.org/sites/default/files/SP_6E_Atlas_Full.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lsemanario.com/753/inegi-lanza-estadisticas-sobre-la-diabetes/" TargetMode="External"/><Relationship Id="rId20" Type="http://schemas.openxmlformats.org/officeDocument/2006/relationships/hyperlink" Target="http://www.inegi.org.mx/inegi/contenidos/espanol/prensa/contenidos/estadisticas/2013/diabetes0.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co0709@hotmail.com" TargetMode="External"/><Relationship Id="rId24" Type="http://schemas.openxmlformats.org/officeDocument/2006/relationships/hyperlink" Target="http://www.revista.unam.mx/vol.6/num11/art110/nov_art110.pdf" TargetMode="External"/><Relationship Id="rId5" Type="http://schemas.microsoft.com/office/2007/relationships/stylesWithEffects" Target="stylesWithEffects.xml"/><Relationship Id="rId15" Type="http://schemas.openxmlformats.org/officeDocument/2006/relationships/hyperlink" Target="http://care.diabetesjournals.org/content/diacare/24/6/1069.full.pdf" TargetMode="External"/><Relationship Id="rId23" Type="http://schemas.openxmlformats.org/officeDocument/2006/relationships/hyperlink" Target="http://www.scielo.org.ve/scielo.php?script=sci_arttext&amp;pid=S0798-02642004000100013" TargetMode="External"/><Relationship Id="rId28" Type="http://schemas.openxmlformats.org/officeDocument/2006/relationships/footer" Target="footer2.xml"/><Relationship Id="rId10" Type="http://schemas.openxmlformats.org/officeDocument/2006/relationships/hyperlink" Target="mailto:abbadon1928@hotmail.com" TargetMode="External"/><Relationship Id="rId19" Type="http://schemas.openxmlformats.org/officeDocument/2006/relationships/hyperlink" Target="http://www.scielo.org.bo/pdf/rap/v6n1/v6n1a2.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www.paho.org/hq/index.php?option=com_content&amp;view=article&amp;id=7453%3A2012-diabetes-shows-upward-trend-americas&amp;catid=740%3Apress-releases&amp;Itemid=1926&amp;lang=es"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Ale11</b:Tag>
    <b:SourceType>JournalArticle</b:SourceType>
    <b:Guid>{712FB87E-1394-4B32-BC3B-A1B9AFCE8492}</b:Guid>
    <b:Author>
      <b:Author>
        <b:NameList>
          <b:Person>
            <b:Last>Alejandro Roldán Vences</b:Last>
            <b:First>Gabriela</b:First>
            <b:Middle>Ojeda Cruz, Emmanuel Alejandro Roldán Vences</b:Middle>
          </b:Person>
        </b:NameList>
      </b:Author>
    </b:Author>
    <b:Title>Tratamientos de la DM tipo 2</b:Title>
    <b:InternetSiteTitle>Tratamiento de la diabetes mellitus tipo 2</b:InternetSiteTitle>
    <b:Year>2011</b:Year>
    <b:JournalName>Revista de la Facultad de Medicina de la UNAM</b:JournalName>
    <b:RefOrder>1</b:RefOrder>
  </b:Source>
  <b:Source>
    <b:Tag>Jor10</b:Tag>
    <b:SourceType>InternetSite</b:SourceType>
    <b:Guid>{16A5A3CA-9D34-426A-8ED1-35A577A1C470}</b:Guid>
    <b:Author>
      <b:Author>
        <b:NameList>
          <b:Person>
            <b:Last>Jorge I. Castillo-Quan</b:Last>
            <b:First>Divia</b:First>
            <b:Middle>J. Barrera-Buenfil, Julia M. Pérez-Osorio, Fernando J. Álvarez-Cervera</b:Middle>
          </b:Person>
        </b:NameList>
      </b:Author>
    </b:Author>
    <b:Title>Depresión y diabetes: de la epidemiología a la neurobiología</b:Title>
    <b:Year>2010</b:Year>
    <b:InternetSiteTitle>Revista de Neurología</b:InternetSiteTitle>
    <b:YearAccessed>2014</b:YearAccessed>
    <b:MonthAccessed>Noviembre </b:MonthAccessed>
    <b:DayAccessed>1</b:DayAccessed>
    <b:URL>http://www.neurologia.com/pdf/Web/5106/be060347.pdf</b:URL>
    <b:RefOrder>2</b:RefOrder>
  </b:Source>
  <b:Source>
    <b:Tag>Jua08</b:Tag>
    <b:SourceType>InternetSite</b:SourceType>
    <b:Guid>{C62545AA-4846-4DB9-98FB-7DB1AFBAEBB1}</b:Guid>
    <b:Author>
      <b:Author>
        <b:NameList>
          <b:Person>
            <b:Last>Heredi</b:Last>
            <b:First>Juan</b:First>
            <b:Middle>Pablo</b:Middle>
          </b:Person>
        </b:NameList>
      </b:Author>
    </b:Author>
    <b:Title>SciELO</b:Title>
    <b:Year>2008</b:Year>
    <b:YearAccessed>2014</b:YearAccessed>
    <b:MonthAccessed>Octubre</b:MonthAccessed>
    <b:DayAccessed>31</b:DayAccessed>
    <b:URL>http://www.scielo.org.bo/scielo.php?pid=S2077-21612008000100002&amp;script=sci_arttext</b:URL>
    <b:RefOrder>3</b:RefOrder>
  </b:Source>
  <b:Source>
    <b:Tag>Mar12</b:Tag>
    <b:SourceType>InternetSite</b:SourceType>
    <b:Guid>{20F8AFC3-6D23-4326-8B0E-70492E5CB8F1}</b:Guid>
    <b:Author>
      <b:Author>
        <b:NameList>
          <b:Person>
            <b:Last>Valdés</b:Last>
            <b:First>Martha</b:First>
            <b:Middle>Angélica Martínez</b:Middle>
          </b:Person>
        </b:NameList>
      </b:Author>
    </b:Author>
    <b:Title>Depresión en un grupo de pacientes con Diabetes mellitus tipo 2</b:Title>
    <b:Year>2012</b:Year>
    <b:YearAccessed>2014</b:YearAccessed>
    <b:MonthAccessed>Noviembre</b:MonthAccessed>
    <b:DayAccessed>02</b:DayAccessed>
    <b:URL>file:///C:/Documents%20and%20Settings/Luis/Mis%20documentos/Downloads/32315-72545-1-PB.pdf</b:URL>
    <b:RefOrder>4</b:RefOrder>
  </b:Source>
  <b:Source>
    <b:Tag>Mar90</b:Tag>
    <b:SourceType>Book</b:SourceType>
    <b:Guid>{1036F6C7-497D-4AE3-B98D-F8E027D10FFB}</b:Guid>
    <b:Author>
      <b:Author>
        <b:NameList>
          <b:Person>
            <b:Last>Marqués</b:Last>
            <b:First>Dr.</b:First>
            <b:Middle>Ramon</b:Middle>
          </b:Person>
        </b:NameList>
      </b:Author>
    </b:Author>
    <b:Title>TRATAMIENTO NATURAL DE LA DEPRESION</b:Title>
    <b:Year>1990</b:Year>
    <b:City>Barcelona. España</b:City>
    <b:Publisher>EDICIONES INDIGO</b:Publisher>
    <b:RefOrder>5</b:RefOrder>
  </b:Source>
  <b:Source>
    <b:Tag>Lau00</b:Tag>
    <b:SourceType>Book</b:SourceType>
    <b:Guid>{7651DF37-5D19-4755-88A1-BFCF3A077983}</b:Guid>
    <b:LCID>es-MX</b:LCID>
    <b:Author>
      <b:Author>
        <b:NameList>
          <b:Person>
            <b:Last>Criado</b:Last>
            <b:First>Laura</b:First>
            <b:Middle>Hernangómez</b:Middle>
          </b:Person>
        </b:NameList>
      </b:Author>
    </b:Author>
    <b:Title>¿Porque estoy trriste?</b:Title>
    <b:Year>2000</b:Year>
    <b:Publisher>EDICIONES ALJIBE</b:Publisher>
    <b:RefOrder>6</b:RefOrder>
  </b:Source>
  <b:Source>
    <b:Tag>Vic89</b:Tag>
    <b:SourceType>Book</b:SourceType>
    <b:Guid>{FAD9C013-D5BA-4629-BFCD-1ED11B0DD79A}</b:Guid>
    <b:Title>Libro completo de la diabetes </b:Title>
    <b:Year>1989</b:Year>
    <b:Author>
      <b:Author>
        <b:NameList>
          <b:Person>
            <b:Last>Gaitán</b:Last>
            <b:First>Victor</b:First>
          </b:Person>
        </b:NameList>
      </b:Author>
    </b:Author>
    <b:City>Mexico DF</b:City>
    <b:Publisher>Editorial Universo Mexico</b:Publisher>
    <b:RefOrder>7</b:RefOrder>
  </b:Source>
  <b:Source>
    <b:Tag>Car12</b:Tag>
    <b:SourceType>ArticleInAPeriodical</b:SourceType>
    <b:Guid>{4EBB6228-7F5A-4AD7-BF47-A5411A38E359}</b:Guid>
    <b:Title>Durango, octavo lugar nacional en casos de diabetes: F. Sánchez</b:Title>
    <b:Year>2012</b:Year>
    <b:Author>
      <b:Author>
        <b:NameList>
          <b:Person>
            <b:Last>Rangel</b:Last>
            <b:First>Carlos</b:First>
            <b:Middle>Mendoza</b:Middle>
          </b:Person>
        </b:NameList>
      </b:Author>
    </b:Author>
    <b:PeriodicalTitle>El Sol de Durango</b:PeriodicalTitle>
    <b:Month>Noviembre</b:Month>
    <b:Day>14</b:Day>
    <b:RefOrder>8</b:RefOrder>
  </b:Source>
  <b:Source>
    <b:Tag>Org12</b:Tag>
    <b:SourceType>InternetSite</b:SourceType>
    <b:Guid>{FF3CC4E4-D33A-4A27-B304-6F887CEA3CF4}</b:Guid>
    <b:Author>
      <b:Author>
        <b:NameList>
          <b:Person>
            <b:Last>Salud</b:Last>
            <b:First>Organizacion</b:First>
            <b:Middle>Mundial de la</b:Middle>
          </b:Person>
        </b:NameList>
      </b:Author>
    </b:Author>
    <b:Year>2012</b:Year>
    <b:Month>Octubre</b:Month>
    <b:YearAccessed>2014</b:YearAccessed>
    <b:MonthAccessed>Octubre</b:MonthAccessed>
    <b:DayAccessed>25</b:DayAccessed>
    <b:URL>http://www.who.int/mediacentre/factsheets/fs369/es/</b:URL>
    <b:RefOrder>9</b:RefOrder>
  </b:Source>
  <b:Source>
    <b:Tag>UNI11</b:Tag>
    <b:SourceType>InternetSite</b:SourceType>
    <b:Guid>{F9E6875B-FB4A-4936-B7BC-F424671CC064}</b:Guid>
    <b:Author>
      <b:Author>
        <b:NameList>
          <b:Person>
            <b:Last>UNIDOS</b:Last>
            <b:First>DEPARTAMENTO</b:First>
            <b:Middle>DE SALUD Y SERVICIOS HUMANOS DE LOS ESTADOS</b:Middle>
          </b:Person>
        </b:NameList>
      </b:Author>
    </b:Author>
    <b:Title>Transforming the understanding and treatment of mental illnesses.</b:Title>
    <b:InternetSiteTitle>The National Institute of Mental Health</b:InternetSiteTitle>
    <b:Year>2011</b:Year>
    <b:YearAccessed>2014</b:YearAccessed>
    <b:MonthAccessed>Octubre</b:MonthAccessed>
    <b:DayAccessed>25</b:DayAccessed>
    <b:URL>http://www.nimh.nih.gov/health/publications/espanol/las-mujeres-y-la-depresion/index.shtml#pub6</b:URL>
    <b:JournalName>The National Institute of Mental Health</b:JournalName>
    <b:Issue>SP 11-4779</b:Issue>
    <b:RefOrder>10</b:RefOrder>
  </b:Source>
  <b:Source>
    <b:Tag>Esp14</b:Tag>
    <b:SourceType>InternetSite</b:SourceType>
    <b:Guid>{970323C3-051C-4A02-B17A-A90F43890B66}</b:Guid>
    <b:Author>
      <b:Author>
        <b:NameList>
          <b:Person>
            <b:Last>Española</b:Last>
            <b:First>Real</b:First>
            <b:Middle>Academia</b:Middle>
          </b:Person>
        </b:NameList>
      </b:Author>
    </b:Author>
    <b:Title>Diccionario de la lengua española</b:Title>
    <b:Year>2014</b:Year>
    <b:YearAccessed>2014</b:YearAccessed>
    <b:MonthAccessed>Octubre</b:MonthAccessed>
    <b:DayAccessed>25</b:DayAccessed>
    <b:URL>http://www.rae.es/</b:URL>
    <b:City>Madrid</b:City>
    <b:RefOrder>11</b:RefOrder>
  </b:Source>
  <b:Source>
    <b:Tag>Man07</b:Tag>
    <b:SourceType>JournalArticle</b:SourceType>
    <b:Guid>{F2846E7A-FF28-447A-A58E-7288A106BC76}</b:Guid>
    <b:Author>
      <b:Author>
        <b:NameList>
          <b:Person>
            <b:Last>Ortiz</b:Last>
            <b:First>Manuel</b:First>
          </b:Person>
        </b:NameList>
      </b:Author>
    </b:Author>
    <b:Title>Psicología de la salud: Una clave para comprender el fenómeno de la adherencia terapéutica</b:Title>
    <b:JournalName>Revista Medica de Chile</b:JournalName>
    <b:Year>2007</b:Year>
    <b:Pages>647-652</b:Pages>
    <b:RefOrder>12</b:RefOrder>
  </b:Source>
  <b:Source>
    <b:Tag>APa04</b:Tag>
    <b:SourceType>JournalArticle</b:SourceType>
    <b:Guid>{4FC8D3CD-0322-4467-8E2D-D96E3FB104E7}</b:Guid>
    <b:Author>
      <b:Author>
        <b:NameList>
          <b:Person>
            <b:Last>Palou</b:Last>
            <b:First>A.</b:First>
          </b:Person>
        </b:NameList>
      </b:Author>
    </b:Author>
    <b:Title>Nutrigenomica y Obesidad </b:Title>
    <b:JournalName>Revista Medica Universidad Navarra </b:JournalName>
    <b:Year>2004</b:Year>
    <b:Pages>36-48</b:Pages>
    <b:RefOrder>13</b:RefOrder>
  </b:Source>
  <b:Source>
    <b:Tag>DrC12</b:Tag>
    <b:SourceType>JournalArticle</b:SourceType>
    <b:Guid>{196A64FE-90D5-4D5F-A4F6-AB57A2B01CC4}</b:Guid>
    <b:Author>
      <b:Author>
        <b:NameList>
          <b:Person>
            <b:Last>Lamas</b:Last>
            <b:First>Dr.Cs.</b:First>
            <b:Middle>Regino Piñeiro</b:Middle>
          </b:Person>
        </b:NameList>
      </b:Author>
    </b:Author>
    <b:Title>Aterosclerosis y afectación de la función cognitiva</b:Title>
    <b:JournalName>Revista Cubana de Investigaciones Biomédicas</b:JournalName>
    <b:Year>2012</b:Year>
    <b:Pages>scielo</b:Pages>
    <b:RefOrder>14</b:RefOrder>
  </b:Source>
  <b:Source>
    <b:Tag>gon99</b:Tag>
    <b:SourceType>JournalArticle</b:SourceType>
    <b:Guid>{90301310-F6B5-44D2-91AF-86C31F90F1E5}</b:Guid>
    <b:Author>
      <b:Author>
        <b:NameList>
          <b:Person>
            <b:Last>gonzales</b:Last>
            <b:First>Gustavo</b:First>
            <b:Middle>F.</b:Middle>
          </b:Person>
        </b:NameList>
      </b:Author>
    </b:Author>
    <b:Title>Neuroendocrinologia </b:Title>
    <b:Year>1999</b:Year>
    <b:JournalName>Revista Peruana de Endocrinologia y Metabolismo</b:JournalName>
    <b:Pages>57-82</b:Pages>
    <b:RefOrder>15</b:RefOrder>
  </b:Source>
  <b:Source>
    <b:Tag>Dur01</b:Tag>
    <b:SourceType>JournalArticle</b:SourceType>
    <b:Guid>{F2C79E99-9D83-41A5-BE92-580B02167DCE}</b:Guid>
    <b:Author>
      <b:Author>
        <b:NameList>
          <b:Person>
            <b:Last>Blanca</b:Last>
            <b:First>Duran</b:First>
            <b:Middle>Varela</b:Middle>
          </b:Person>
        </b:NameList>
      </b:Author>
    </b:Author>
    <b:Title>Adhesión al tratamiento farmacológico en pacientes con diagnóstico de diabetes mellitus tipo 2</b:Title>
    <b:JournalName>Salud Pública de México</b:JournalName>
    <b:Year>2001</b:Year>
    <b:Pages>scielo</b:Pages>
    <b:RefOrder>16</b:RefOrder>
  </b:Source>
  <b:Source>
    <b:Tag>Pin04</b:Tag>
    <b:SourceType>JournalArticle</b:SourceType>
    <b:Guid>{30149A1A-B0B3-4081-BACD-CB07C39690D7}</b:Guid>
    <b:Author>
      <b:Author>
        <b:NameList>
          <b:Person>
            <b:Last>Pineda</b:Last>
          </b:Person>
        </b:NameList>
      </b:Author>
    </b:Author>
    <b:Title>Niveles de depresión y sintomatología característica en pacientes adultos con diabetes mellitus tipo 2</b:Title>
    <b:JournalName>Archivos Venezolanos de Farmacología y Terapéutica</b:JournalName>
    <b:Year>2004</b:Year>
    <b:Pages>scielo </b:Pages>
    <b:RefOrder>17</b:RefOrder>
  </b:Source>
  <b:Source>
    <b:Tag>Rev04</b:Tag>
    <b:SourceType>JournalArticle</b:SourceType>
    <b:Guid>{FDB04D90-36FE-4C7D-94B0-9D6FF1413120}</b:Guid>
    <b:Author>
      <b:Author>
        <b:Corporate>Revista Médica del IMSS</b:Corporate>
      </b:Author>
    </b:Author>
    <b:Title>Calidad de vida en pacientes con diabetes mellitus tipo 2</b:Title>
    <b:JournalName>Revista Médica del IMSS</b:JournalName>
    <b:Year>2004</b:Year>
    <b:Pages>Instituto Mexicano del Seguro Social</b:Pages>
    <b:RefOrder>18</b:RefOrder>
  </b:Source>
  <b:Source>
    <b:Tag>DrR07</b:Tag>
    <b:SourceType>JournalArticle</b:SourceType>
    <b:Guid>{3C236F21-18F1-49C5-8BE7-30E122FB8FED}</b:Guid>
    <b:Author>
      <b:Author>
        <b:NameList>
          <b:Person>
            <b:Last>Juaréz</b:Last>
            <b:First>Dr.</b:First>
            <b:Middle>Rolando</b:Middle>
          </b:Person>
        </b:NameList>
      </b:Author>
    </b:Author>
    <b:Title>Conocimientos, comportamientos, percepciones y actitudes concernientes a la salud oral entre pacientes diabéticos</b:Title>
    <b:JournalName>Revista Cubana de Estomatología </b:JournalName>
    <b:Year>2007</b:Year>
    <b:Pages>versión online Scielo</b:Pages>
    <b:RefOrder>19</b:RefOrder>
  </b:Source>
  <b:Source>
    <b:Tag>Rev041</b:Tag>
    <b:SourceType>JournalArticle</b:SourceType>
    <b:Guid>{BE046760-4DAE-4592-824E-C780FDA4FEB8}</b:Guid>
    <b:Author>
      <b:Author>
        <b:Corporate>Revista Médica del IMSS</b:Corporate>
      </b:Author>
    </b:Author>
    <b:Title>Disfunsión familiar y el control del paciente diabético tipo 2</b:Title>
    <b:JournalName>Revista Médica del IMSS</b:JournalName>
    <b:Year>2004</b:Year>
    <b:Pages>Vol. 42</b:Pages>
    <b:RefOrder>20</b:RefOrder>
  </b:Source>
  <b:Source>
    <b:Tag>Lóp07</b:Tag>
    <b:SourceType>JournalArticle</b:SourceType>
    <b:Guid>{9AB74DCD-293C-4EB6-A197-4F7C66E8FEC5}</b:Guid>
    <b:Author>
      <b:Author>
        <b:NameList>
          <b:Person>
            <b:Last>López KH</b:Last>
            <b:First>Amador</b:First>
            <b:Middle>Barrio</b:Middle>
          </b:Person>
        </b:NameList>
      </b:Author>
    </b:Author>
    <b:Title>Creencias sobre su enfermedad, hábitos de alimentación, actividad </b:Title>
    <b:JournalName>Redalyc </b:JournalName>
    <b:Year>2007</b:Year>
    <b:Pages>80-86</b:Pages>
    <b:RefOrder>21</b:RefOrder>
  </b:Source>
  <b:Source>
    <b:Tag>Phi05</b:Tag>
    <b:SourceType>Book</b:SourceType>
    <b:Guid>{C8EF3F7B-5AD1-4434-A4FC-6D71C660139A}</b:Guid>
    <b:Author>
      <b:Author>
        <b:NameList>
          <b:Person>
            <b:Last>Phillippe</b:Last>
          </b:Person>
        </b:NameList>
      </b:Author>
    </b:Author>
    <b:Title>Consejos para lograr una mejor comunicacion con su paciente con Diabetes tipo dos</b:Title>
    <b:Year>2005</b:Year>
    <b:City>Mexico</b:City>
    <b:Publisher>comexfarma</b:Publisher>
    <b:RefOrder>22</b:RefOrder>
  </b:Source>
  <b:Source>
    <b:Tag>DIR13</b:Tag>
    <b:SourceType>InternetSite</b:SourceType>
    <b:Guid>{09764F1D-166B-4CBD-B99B-D5B0213FF889}</b:Guid>
    <b:Title>BOLETÍN EPIDEMIOLÓGICO DIABETES MELLITUS TIPO 2</b:Title>
    <b:Year>2013</b:Year>
    <b:Author>
      <b:Author>
        <b:NameList>
          <b:Person>
            <b:Last>EPIDEMIOLOGÍA</b:Last>
            <b:First>DIRECTOR</b:First>
            <b:Middle>GENERAL DE</b:Middle>
          </b:Person>
        </b:NameList>
      </b:Author>
    </b:Author>
    <b:URL>http://www.epidemiologia.salud.gob.mx/doctos/infoepid/bol_diabetes/dm2_bol1_2013.pdf</b:URL>
    <b:RefOrder>23</b:RefOrder>
  </b:Source>
  <b:Source>
    <b:Tag>ElS13</b:Tag>
    <b:SourceType>ArticleInAPeriodical</b:SourceType>
    <b:Guid>{29FCDADD-F531-437E-9707-92BCC481FC25}</b:Guid>
    <b:Title>INEGI lanza estadísticas sobre la diabetes</b:Title>
    <b:Year>2013</b:Year>
    <b:Month>noviembre</b:Month>
    <b:Day>11</b:Day>
    <b:PeriodicalTitle>El Semanario </b:PeriodicalTitle>
    <b:Author>
      <b:Author>
        <b:Corporate>El Semanario </b:Corporate>
      </b:Author>
    </b:Author>
    <b:RefOrder>24</b:RefOrder>
  </b:Source>
  <b:Source>
    <b:Tag>ALL95</b:Tag>
    <b:SourceType>Book</b:SourceType>
    <b:Guid>{14C1CB76-C7E1-4A22-A714-550D72495B17}</b:Guid>
    <b:Title>Manual diagnóstico y estadístico de los trastornos mentales (DSM-IV)</b:Title>
    <b:Year>1995</b:Year>
    <b:Author>
      <b:Author>
        <b:NameList>
          <b:Person>
            <b:Last>Frances</b:Last>
            <b:First>Allen</b:First>
          </b:Person>
        </b:NameList>
      </b:Author>
    </b:Author>
    <b:City>Barcelona, España</b:City>
    <b:Publisher>MASSON, S.A.</b:Publisher>
    <b:RefOrder>25</b:RefOrder>
  </b:Source>
  <b:Source>
    <b:Tag>Her10</b:Tag>
    <b:SourceType>Book</b:SourceType>
    <b:Guid>{1C7DF08D-9605-4456-B96C-365CE5B942F4}</b:Guid>
    <b:Title>Metología de la investigación</b:Title>
    <b:Year>2010</b:Year>
    <b:City>México D.F.</b:City>
    <b:Publisher>McGraw Hi</b:Publisher>
    <b:Author>
      <b:Author>
        <b:NameList>
          <b:Person>
            <b:Last> Hernández Sampieri</b:Last>
            <b:First>Dr. Roberto</b:First>
          </b:Person>
        </b:NameList>
      </b:Author>
    </b:Author>
    <b:Edition>Quinta Edicion</b:Edition>
    <b:RefOrder>1</b:RefOrder>
  </b:Source>
  <b:Source>
    <b:Tag>Gus14</b:Tag>
    <b:SourceType>InternetSite</b:SourceType>
    <b:Guid>{1FB0F2A5-A07D-4FE7-B20B-55C347E51113}</b:Guid>
    <b:Author>
      <b:Author>
        <b:NameList>
          <b:Person>
            <b:Last>Flaubert</b:Last>
            <b:First>Gustave</b:First>
          </b:Person>
        </b:NameList>
      </b:Author>
    </b:Author>
    <b:Title>DEPRESIÓN Y SUICIDIO EN MÉXICO</b:Title>
    <b:Year>2014</b:Year>
    <b:Month>Agosto</b:Month>
    <b:Day>19</b:Day>
    <b:URL>http://www.spps.gob.mx/avisos/869-depresion-y-suicidio-mexico.html</b:URL>
    <b:RefOrder>1</b:RefOrder>
  </b:Source>
  <b:Source>
    <b:Tag>Way08</b:Tag>
    <b:SourceType>JournalArticle</b:SourceType>
    <b:Guid>{BCFB93F6-7281-4DA2-9823-AFF73122BC2C}</b:Guid>
    <b:Author>
      <b:Author>
        <b:NameList>
          <b:Person>
            <b:Last>Wayne J. Katon</b:Last>
            <b:First>MD</b:First>
          </b:Person>
        </b:NameList>
      </b:Author>
    </b:Author>
    <b:Title>La comorbilidad de la diabetes mellitus y la depresión</b:Title>
    <b:Year>2008</b:Year>
    <b:JournalName>The American Journal of Medicine.</b:JournalName>
    <b:Pages>2</b:Pages>
    <b:RefOrder>1</b:RefOrder>
  </b:Source>
  <b:Source>
    <b:Tag>Uni05</b:Tag>
    <b:SourceType>JournalArticle</b:SourceType>
    <b:Guid>{A460314F-969D-40E3-8191-1DEA6C6F7B0A}</b:Guid>
    <b:Author>
      <b:Author>
        <b:Corporate>Universidad Nacional Autónoma de México</b:Corporate>
      </b:Author>
    </b:Author>
    <b:Title>Los trastornos del estado de ánimo.</b:Title>
    <b:JournalName>Revista Digital Universitaria</b:JournalName>
    <b:Year>2005</b:Year>
    <b:Pages>3-5</b:Pages>
    <b:City>Mexico</b:City>
    <b:Month>Noviembre </b:Month>
    <b:Day>10</b:Day>
    <b:Volume>6</b:Volume>
    <b:Issue>11</b:Issue>
    <b:URL>http://www.revista.unam.mx/vol.6/num11/art110/nov_art110.pdf</b:URL>
    <b:RefOrder>2</b:RefOrder>
  </b:Source>
  <b:Source>
    <b:Tag>JIC10</b:Tag>
    <b:SourceType>JournalArticle</b:SourceType>
    <b:Guid>{9430876D-37EF-49EB-A62E-8B8B70EDDFD8}</b:Guid>
    <b:Author>
      <b:Author>
        <b:NameList>
          <b:Person>
            <b:Last>J.I. Castillo-Quan</b:Last>
            <b:First>F.J.</b:First>
            <b:Middle>Álvarez-Cervera</b:Middle>
          </b:Person>
        </b:NameList>
      </b:Author>
    </b:Author>
    <b:Title>Depresión y diabetes: de la epidemiología a la neurobiología</b:Title>
    <b:JournalName>Revista de Neurología</b:JournalName>
    <b:Year>2010</b:Year>
    <b:Volume>51</b:Volume>
    <b:Issue>6</b:Issue>
    <b:URL>http://www.neurologia.com/pdf/Web/5106/be060347.pdf</b:URL>
    <b:RefOrder>1</b:RefOrder>
  </b:Source>
  <b:Source>
    <b:Tag>Zúñ05</b:Tag>
    <b:SourceType>JournalArticle</b:SourceType>
    <b:Guid>{688F8B0A-05C7-440E-930B-E113ABF321A2}</b:Guid>
    <b:Author>
      <b:Author>
        <b:NameList>
          <b:Person>
            <b:Last>Zúñiga</b:Last>
            <b:First>Alma</b:First>
            <b:Middle>Baena</b:Middle>
          </b:Person>
        </b:NameList>
      </b:Author>
    </b:Author>
    <b:Title>Los trastornos del estado de ánimo</b:Title>
    <b:JournalName>Revista Digital Universitaria. UNAM</b:JournalName>
    <b:Year>2005</b:Year>
    <b:Pages>5</b:Pages>
    <b:Volume>6</b:Volume>
    <b:Issue>11</b:Issue>
    <b:URL>http://www.revista.unam.mx/vol.6/num11/art110/nov_art110.pdf</b:URL>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16B117-7465-47F2-AA0E-78C07B017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3796</Words>
  <Characters>20883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Diabetes Mellitus tipo 2 y su relación con estados depresivos.</vt:lpstr>
    </vt:vector>
  </TitlesOfParts>
  <Company>Licenciado en Psicología</Company>
  <LinksUpToDate>false</LinksUpToDate>
  <CharactersWithSpaces>24630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Diabetes Mellitus tipo 2 y su relación con estados depresivos.</dc:title>
  <dc:subject>Artículo científico</dc:subject>
  <dc:creator>JAIME FERNANDEZ</dc:creator>
  <cp:lastModifiedBy>Gustavo Toledo Andrade</cp:lastModifiedBy>
  <cp:revision>2</cp:revision>
  <cp:lastPrinted>2016-11-03T14:45:00Z</cp:lastPrinted>
  <dcterms:created xsi:type="dcterms:W3CDTF">2016-12-15T16:35:00Z</dcterms:created>
  <dcterms:modified xsi:type="dcterms:W3CDTF">2016-12-15T16:35:00Z</dcterms:modified>
</cp:coreProperties>
</file>