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78" w:rsidRPr="00B376A8" w:rsidRDefault="00B27375" w:rsidP="00B376A8">
      <w:pPr>
        <w:pStyle w:val="Sinespaciado"/>
        <w:spacing w:line="276" w:lineRule="auto"/>
        <w:jc w:val="right"/>
        <w:rPr>
          <w:rFonts w:ascii="Calibri" w:eastAsia="Times New Roman" w:hAnsi="Calibri" w:cs="Calibri"/>
          <w:color w:val="000000"/>
          <w:sz w:val="36"/>
          <w:szCs w:val="36"/>
          <w:lang w:val="es-MX" w:eastAsia="es-MX"/>
        </w:rPr>
      </w:pPr>
      <w:r w:rsidRPr="00B376A8">
        <w:rPr>
          <w:rFonts w:ascii="Calibri" w:eastAsia="Times New Roman" w:hAnsi="Calibri" w:cs="Calibri"/>
          <w:color w:val="000000"/>
          <w:sz w:val="36"/>
          <w:szCs w:val="36"/>
          <w:lang w:val="es-MX" w:eastAsia="es-MX"/>
        </w:rPr>
        <w:t>C</w:t>
      </w:r>
      <w:r w:rsidR="00285BDE" w:rsidRPr="00B376A8">
        <w:rPr>
          <w:rFonts w:ascii="Calibri" w:eastAsia="Times New Roman" w:hAnsi="Calibri" w:cs="Calibri"/>
          <w:color w:val="000000"/>
          <w:sz w:val="36"/>
          <w:szCs w:val="36"/>
          <w:lang w:val="es-MX" w:eastAsia="es-MX"/>
        </w:rPr>
        <w:t>onstrucción y comprensión de figuras geométricas</w:t>
      </w:r>
      <w:r w:rsidR="00A13C80" w:rsidRPr="00B376A8">
        <w:rPr>
          <w:rFonts w:ascii="Calibri" w:eastAsia="Times New Roman" w:hAnsi="Calibri" w:cs="Calibri"/>
          <w:color w:val="000000"/>
          <w:sz w:val="36"/>
          <w:szCs w:val="36"/>
          <w:lang w:val="es-MX" w:eastAsia="es-MX"/>
        </w:rPr>
        <w:t xml:space="preserve"> </w:t>
      </w:r>
    </w:p>
    <w:p w:rsidR="00A13C80" w:rsidRPr="00B376A8" w:rsidRDefault="00B376A8" w:rsidP="00B376A8">
      <w:pPr>
        <w:pStyle w:val="Sinespaciado"/>
        <w:spacing w:line="276" w:lineRule="auto"/>
        <w:jc w:val="right"/>
        <w:rPr>
          <w:rFonts w:ascii="Calibri" w:eastAsia="Times New Roman" w:hAnsi="Calibri" w:cs="Calibri"/>
          <w:i/>
          <w:color w:val="000000"/>
          <w:sz w:val="36"/>
          <w:szCs w:val="36"/>
          <w:lang w:val="es-MX" w:eastAsia="es-MX"/>
        </w:rPr>
      </w:pPr>
      <w:r>
        <w:rPr>
          <w:rFonts w:ascii="Calibri" w:eastAsia="Times New Roman" w:hAnsi="Calibri" w:cs="Calibri"/>
          <w:i/>
          <w:color w:val="000000"/>
          <w:sz w:val="28"/>
          <w:szCs w:val="36"/>
          <w:lang w:val="es-MX" w:eastAsia="es-MX"/>
        </w:rPr>
        <w:br/>
      </w:r>
      <w:proofErr w:type="spellStart"/>
      <w:r w:rsidR="00A13C80" w:rsidRPr="00B376A8">
        <w:rPr>
          <w:rFonts w:ascii="Calibri" w:eastAsia="Times New Roman" w:hAnsi="Calibri" w:cs="Calibri"/>
          <w:i/>
          <w:color w:val="000000"/>
          <w:sz w:val="28"/>
          <w:szCs w:val="36"/>
          <w:lang w:val="es-MX" w:eastAsia="es-MX"/>
        </w:rPr>
        <w:t>Construction</w:t>
      </w:r>
      <w:proofErr w:type="spellEnd"/>
      <w:r w:rsidR="00A13C80" w:rsidRPr="00B376A8">
        <w:rPr>
          <w:rFonts w:ascii="Calibri" w:eastAsia="Times New Roman" w:hAnsi="Calibri" w:cs="Calibri"/>
          <w:i/>
          <w:color w:val="000000"/>
          <w:sz w:val="28"/>
          <w:szCs w:val="36"/>
          <w:lang w:val="es-MX" w:eastAsia="es-MX"/>
        </w:rPr>
        <w:t xml:space="preserve"> and </w:t>
      </w:r>
      <w:proofErr w:type="spellStart"/>
      <w:r w:rsidR="00A13C80" w:rsidRPr="00B376A8">
        <w:rPr>
          <w:rFonts w:ascii="Calibri" w:eastAsia="Times New Roman" w:hAnsi="Calibri" w:cs="Calibri"/>
          <w:i/>
          <w:color w:val="000000"/>
          <w:sz w:val="28"/>
          <w:szCs w:val="36"/>
          <w:lang w:val="es-MX" w:eastAsia="es-MX"/>
        </w:rPr>
        <w:t>understanding</w:t>
      </w:r>
      <w:proofErr w:type="spellEnd"/>
      <w:r w:rsidR="00A13C80" w:rsidRPr="00B376A8">
        <w:rPr>
          <w:rFonts w:ascii="Calibri" w:eastAsia="Times New Roman" w:hAnsi="Calibri" w:cs="Calibri"/>
          <w:i/>
          <w:color w:val="000000"/>
          <w:sz w:val="28"/>
          <w:szCs w:val="36"/>
          <w:lang w:val="es-MX" w:eastAsia="es-MX"/>
        </w:rPr>
        <w:t xml:space="preserve"> of </w:t>
      </w:r>
      <w:proofErr w:type="spellStart"/>
      <w:r w:rsidR="00A13C80" w:rsidRPr="00B376A8">
        <w:rPr>
          <w:rFonts w:ascii="Calibri" w:eastAsia="Times New Roman" w:hAnsi="Calibri" w:cs="Calibri"/>
          <w:i/>
          <w:color w:val="000000"/>
          <w:sz w:val="28"/>
          <w:szCs w:val="36"/>
          <w:lang w:val="es-MX" w:eastAsia="es-MX"/>
        </w:rPr>
        <w:t>geometric</w:t>
      </w:r>
      <w:proofErr w:type="spellEnd"/>
      <w:r w:rsidR="00A13C80" w:rsidRPr="00B376A8">
        <w:rPr>
          <w:rFonts w:ascii="Calibri" w:eastAsia="Times New Roman" w:hAnsi="Calibri" w:cs="Calibri"/>
          <w:i/>
          <w:color w:val="000000"/>
          <w:sz w:val="28"/>
          <w:szCs w:val="36"/>
          <w:lang w:val="es-MX" w:eastAsia="es-MX"/>
        </w:rPr>
        <w:t xml:space="preserve"> figures</w:t>
      </w:r>
    </w:p>
    <w:p w:rsidR="00E37078" w:rsidRPr="00B376A8" w:rsidRDefault="00E37078" w:rsidP="00B376A8">
      <w:pPr>
        <w:pStyle w:val="Sinespaciado"/>
        <w:spacing w:line="276" w:lineRule="auto"/>
        <w:jc w:val="right"/>
        <w:rPr>
          <w:rFonts w:ascii="Calibri" w:eastAsia="Times New Roman" w:hAnsi="Calibri" w:cs="Calibri"/>
          <w:color w:val="000000"/>
          <w:sz w:val="36"/>
          <w:szCs w:val="36"/>
          <w:lang w:val="es-MX" w:eastAsia="es-MX"/>
        </w:rPr>
      </w:pPr>
    </w:p>
    <w:p w:rsidR="00A13C80" w:rsidRPr="00B376A8" w:rsidRDefault="00E37078" w:rsidP="00B376A8">
      <w:pPr>
        <w:pStyle w:val="Sinespaciado"/>
        <w:spacing w:line="276" w:lineRule="auto"/>
        <w:jc w:val="right"/>
        <w:rPr>
          <w:rFonts w:ascii="Calibri" w:eastAsia="Calibri" w:hAnsi="Calibri" w:cs="Calibri"/>
          <w:b/>
          <w:sz w:val="24"/>
          <w:szCs w:val="24"/>
          <w:lang w:val="es-ES" w:eastAsia="es-ES_tradnl"/>
        </w:rPr>
      </w:pPr>
      <w:r w:rsidRPr="00B376A8">
        <w:rPr>
          <w:rFonts w:ascii="Calibri" w:eastAsia="Calibri" w:hAnsi="Calibri" w:cs="Calibri"/>
          <w:b/>
          <w:sz w:val="24"/>
          <w:szCs w:val="24"/>
          <w:lang w:val="es-ES" w:eastAsia="es-ES_tradnl"/>
        </w:rPr>
        <w:t>Mauricio Córdova Portillo</w:t>
      </w:r>
    </w:p>
    <w:p w:rsidR="00A13C80" w:rsidRPr="00B376A8" w:rsidRDefault="00A13C80" w:rsidP="00B376A8">
      <w:pPr>
        <w:pStyle w:val="Sinespaciado"/>
        <w:spacing w:line="276" w:lineRule="auto"/>
        <w:jc w:val="right"/>
        <w:rPr>
          <w:sz w:val="24"/>
          <w:lang w:val="es-MX"/>
        </w:rPr>
      </w:pPr>
      <w:r w:rsidRPr="00AD7BFF">
        <w:rPr>
          <w:rFonts w:ascii="Times New Roman" w:hAnsi="Times New Roman" w:cs="Times New Roman"/>
          <w:sz w:val="24"/>
          <w:szCs w:val="24"/>
        </w:rPr>
        <w:t xml:space="preserve"> </w:t>
      </w:r>
      <w:r w:rsidRPr="00B376A8">
        <w:rPr>
          <w:sz w:val="24"/>
          <w:lang w:val="es-MX"/>
        </w:rPr>
        <w:t>Escuela Normal Urbana Federal "Profr. Rafael Ramírez" de Chilpancingo, México</w:t>
      </w:r>
    </w:p>
    <w:p w:rsidR="00285BDE" w:rsidRPr="00B376A8" w:rsidRDefault="0088766A" w:rsidP="00B376A8">
      <w:pPr>
        <w:spacing w:line="276" w:lineRule="auto"/>
        <w:jc w:val="right"/>
        <w:rPr>
          <w:rStyle w:val="Hipervnculo"/>
          <w:rFonts w:ascii="Calibri" w:eastAsia="Times New Roman" w:hAnsi="Calibri" w:cs="Calibri"/>
          <w:color w:val="FF0000"/>
          <w:sz w:val="24"/>
          <w:u w:val="none"/>
          <w:lang w:eastAsia="es-ES_tradnl"/>
        </w:rPr>
      </w:pPr>
      <w:r w:rsidRPr="00B376A8">
        <w:rPr>
          <w:rStyle w:val="Hipervnculo"/>
          <w:rFonts w:ascii="Calibri" w:eastAsia="Times New Roman" w:hAnsi="Calibri" w:cs="Calibri"/>
          <w:color w:val="FF0000"/>
          <w:sz w:val="24"/>
          <w:u w:val="none"/>
          <w:lang w:eastAsia="es-ES_tradnl"/>
        </w:rPr>
        <w:t>cordova_m@hotmail.com</w:t>
      </w:r>
    </w:p>
    <w:p w:rsidR="00B376A8" w:rsidRDefault="00B376A8" w:rsidP="00AD7BFF">
      <w:pPr>
        <w:pStyle w:val="Sinespaciado"/>
        <w:spacing w:line="360" w:lineRule="auto"/>
        <w:jc w:val="both"/>
        <w:rPr>
          <w:rFonts w:ascii="Times New Roman" w:hAnsi="Times New Roman" w:cs="Times New Roman"/>
          <w:sz w:val="24"/>
          <w:szCs w:val="24"/>
          <w:lang w:val="es-MX"/>
        </w:rPr>
      </w:pPr>
    </w:p>
    <w:p w:rsidR="00A13C80" w:rsidRPr="00B376A8" w:rsidRDefault="00A13C80" w:rsidP="00AD7BFF">
      <w:pPr>
        <w:pStyle w:val="Sinespaciado"/>
        <w:spacing w:line="360" w:lineRule="auto"/>
        <w:jc w:val="both"/>
        <w:rPr>
          <w:rFonts w:ascii="Calibri" w:eastAsia="Cambria" w:hAnsi="Calibri" w:cs="Times New Roman"/>
          <w:b/>
          <w:color w:val="000000"/>
          <w:sz w:val="28"/>
          <w:szCs w:val="24"/>
          <w:lang w:val="es-MX" w:eastAsia="es-ES"/>
        </w:rPr>
      </w:pPr>
      <w:r w:rsidRPr="00B376A8">
        <w:rPr>
          <w:rFonts w:ascii="Calibri" w:eastAsia="Cambria" w:hAnsi="Calibri" w:cs="Times New Roman"/>
          <w:b/>
          <w:color w:val="000000"/>
          <w:sz w:val="28"/>
          <w:szCs w:val="24"/>
          <w:lang w:val="es-MX" w:eastAsia="es-ES"/>
        </w:rPr>
        <w:t>Resumen</w:t>
      </w:r>
    </w:p>
    <w:p w:rsidR="00B2582D" w:rsidRPr="00AD7BFF" w:rsidRDefault="00285BDE" w:rsidP="00B376A8">
      <w:pPr>
        <w:pStyle w:val="Sinespaciado"/>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w:t>
      </w:r>
      <w:r w:rsidR="00120808" w:rsidRPr="00AD7BFF">
        <w:rPr>
          <w:rFonts w:ascii="Times New Roman" w:hAnsi="Times New Roman" w:cs="Times New Roman"/>
          <w:sz w:val="24"/>
          <w:szCs w:val="24"/>
        </w:rPr>
        <w:t>n</w:t>
      </w:r>
      <w:r w:rsidRPr="00AD7BFF">
        <w:rPr>
          <w:rFonts w:ascii="Times New Roman" w:hAnsi="Times New Roman" w:cs="Times New Roman"/>
          <w:sz w:val="24"/>
          <w:szCs w:val="24"/>
        </w:rPr>
        <w:t xml:space="preserve"> </w:t>
      </w:r>
      <w:r w:rsidR="00120808" w:rsidRPr="00AD7BFF">
        <w:rPr>
          <w:rFonts w:ascii="Times New Roman" w:hAnsi="Times New Roman" w:cs="Times New Roman"/>
          <w:sz w:val="24"/>
          <w:szCs w:val="24"/>
        </w:rPr>
        <w:t xml:space="preserve">el </w:t>
      </w:r>
      <w:r w:rsidRPr="00AD7BFF">
        <w:rPr>
          <w:rFonts w:ascii="Times New Roman" w:hAnsi="Times New Roman" w:cs="Times New Roman"/>
          <w:sz w:val="24"/>
          <w:szCs w:val="24"/>
        </w:rPr>
        <w:t xml:space="preserve">presente proyecto </w:t>
      </w:r>
      <w:r w:rsidR="00120808" w:rsidRPr="00AD7BFF">
        <w:rPr>
          <w:rFonts w:ascii="Times New Roman" w:hAnsi="Times New Roman" w:cs="Times New Roman"/>
          <w:sz w:val="24"/>
          <w:szCs w:val="24"/>
        </w:rPr>
        <w:t xml:space="preserve">se pretende </w:t>
      </w:r>
      <w:r w:rsidR="006A0DB1" w:rsidRPr="00AD7BFF">
        <w:rPr>
          <w:rFonts w:ascii="Times New Roman" w:hAnsi="Times New Roman" w:cs="Times New Roman"/>
          <w:sz w:val="24"/>
          <w:szCs w:val="24"/>
        </w:rPr>
        <w:t xml:space="preserve">identificar los conceptos básicos y el lenguaje geométrico necesario para relacionarlos a situaciones que dificulten el aprendizaje de la geometría, buscando elementos que den soporte al uso de </w:t>
      </w:r>
      <w:r w:rsidR="00120808" w:rsidRPr="00AD7BFF">
        <w:rPr>
          <w:rFonts w:ascii="Times New Roman" w:hAnsi="Times New Roman" w:cs="Times New Roman"/>
          <w:sz w:val="24"/>
          <w:szCs w:val="24"/>
        </w:rPr>
        <w:t xml:space="preserve">herramientas tecnológicas como los dispositivos móviles y computadoras como apoyo en la </w:t>
      </w:r>
      <w:r w:rsidR="006A0DB1" w:rsidRPr="00AD7BFF">
        <w:rPr>
          <w:rFonts w:ascii="Times New Roman" w:hAnsi="Times New Roman" w:cs="Times New Roman"/>
          <w:sz w:val="24"/>
          <w:szCs w:val="24"/>
        </w:rPr>
        <w:t xml:space="preserve">construcción  </w:t>
      </w:r>
      <w:r w:rsidR="00E2445F" w:rsidRPr="00AD7BFF">
        <w:rPr>
          <w:rFonts w:ascii="Times New Roman" w:hAnsi="Times New Roman" w:cs="Times New Roman"/>
          <w:sz w:val="24"/>
          <w:szCs w:val="24"/>
        </w:rPr>
        <w:t xml:space="preserve">y </w:t>
      </w:r>
      <w:r w:rsidR="00120808" w:rsidRPr="00AD7BFF">
        <w:rPr>
          <w:rFonts w:ascii="Times New Roman" w:hAnsi="Times New Roman" w:cs="Times New Roman"/>
          <w:sz w:val="24"/>
          <w:szCs w:val="24"/>
        </w:rPr>
        <w:t xml:space="preserve">comprensión de la geometría, </w:t>
      </w:r>
      <w:r w:rsidR="00E2445F" w:rsidRPr="00AD7BFF">
        <w:rPr>
          <w:rFonts w:ascii="Times New Roman" w:hAnsi="Times New Roman" w:cs="Times New Roman"/>
          <w:sz w:val="24"/>
          <w:szCs w:val="24"/>
        </w:rPr>
        <w:t xml:space="preserve">desarrollando un software que haga uso del lenguaje geométrico para dibujar, </w:t>
      </w:r>
      <w:r w:rsidR="00120808" w:rsidRPr="00AD7BFF">
        <w:rPr>
          <w:rFonts w:ascii="Times New Roman" w:hAnsi="Times New Roman" w:cs="Times New Roman"/>
          <w:sz w:val="24"/>
          <w:szCs w:val="24"/>
        </w:rPr>
        <w:t>cons</w:t>
      </w:r>
      <w:r w:rsidR="00E2445F" w:rsidRPr="00AD7BFF">
        <w:rPr>
          <w:rFonts w:ascii="Times New Roman" w:hAnsi="Times New Roman" w:cs="Times New Roman"/>
          <w:sz w:val="24"/>
          <w:szCs w:val="24"/>
        </w:rPr>
        <w:t xml:space="preserve">truir figuras geométricas </w:t>
      </w:r>
      <w:r w:rsidR="00120808" w:rsidRPr="00AD7BFF">
        <w:rPr>
          <w:rFonts w:ascii="Times New Roman" w:hAnsi="Times New Roman" w:cs="Times New Roman"/>
          <w:sz w:val="24"/>
          <w:szCs w:val="24"/>
        </w:rPr>
        <w:t xml:space="preserve">y con ello </w:t>
      </w:r>
      <w:r w:rsidR="00C03845" w:rsidRPr="00AD7BFF">
        <w:rPr>
          <w:rFonts w:ascii="Times New Roman" w:hAnsi="Times New Roman" w:cs="Times New Roman"/>
          <w:sz w:val="24"/>
          <w:szCs w:val="24"/>
        </w:rPr>
        <w:t xml:space="preserve">fortalecer y mejorar la enseñanza </w:t>
      </w:r>
      <w:r w:rsidR="00E2445F" w:rsidRPr="00AD7BFF">
        <w:rPr>
          <w:rFonts w:ascii="Times New Roman" w:hAnsi="Times New Roman" w:cs="Times New Roman"/>
          <w:sz w:val="24"/>
          <w:szCs w:val="24"/>
        </w:rPr>
        <w:t xml:space="preserve">- </w:t>
      </w:r>
      <w:r w:rsidR="00C03845" w:rsidRPr="00AD7BFF">
        <w:rPr>
          <w:rFonts w:ascii="Times New Roman" w:hAnsi="Times New Roman" w:cs="Times New Roman"/>
          <w:sz w:val="24"/>
          <w:szCs w:val="24"/>
        </w:rPr>
        <w:t xml:space="preserve">aprendizaje </w:t>
      </w:r>
      <w:r w:rsidR="00B2582D" w:rsidRPr="00AD7BFF">
        <w:rPr>
          <w:rFonts w:ascii="Times New Roman" w:hAnsi="Times New Roman" w:cs="Times New Roman"/>
          <w:sz w:val="24"/>
          <w:szCs w:val="24"/>
        </w:rPr>
        <w:t>de</w:t>
      </w:r>
      <w:r w:rsidR="00C03845" w:rsidRPr="00AD7BFF">
        <w:rPr>
          <w:rFonts w:ascii="Times New Roman" w:hAnsi="Times New Roman" w:cs="Times New Roman"/>
          <w:sz w:val="24"/>
          <w:szCs w:val="24"/>
        </w:rPr>
        <w:t xml:space="preserve"> los </w:t>
      </w:r>
      <w:r w:rsidR="00120808" w:rsidRPr="00AD7BFF">
        <w:rPr>
          <w:rFonts w:ascii="Times New Roman" w:hAnsi="Times New Roman" w:cs="Times New Roman"/>
          <w:sz w:val="24"/>
          <w:szCs w:val="24"/>
        </w:rPr>
        <w:t>profesores en formación de la escuela Normal Urbana Federal “Profr. Rafael Ramírez”</w:t>
      </w:r>
      <w:r w:rsidR="00B2582D" w:rsidRPr="00AD7BFF">
        <w:rPr>
          <w:rFonts w:ascii="Times New Roman" w:hAnsi="Times New Roman" w:cs="Times New Roman"/>
          <w:sz w:val="24"/>
          <w:szCs w:val="24"/>
        </w:rPr>
        <w:t>.</w:t>
      </w:r>
      <w:r w:rsidR="00C03845" w:rsidRPr="00AD7BFF">
        <w:rPr>
          <w:rFonts w:ascii="Times New Roman" w:hAnsi="Times New Roman" w:cs="Times New Roman"/>
          <w:sz w:val="24"/>
          <w:szCs w:val="24"/>
        </w:rPr>
        <w:t xml:space="preserve"> </w:t>
      </w:r>
    </w:p>
    <w:p w:rsidR="00B2582D" w:rsidRPr="00AD7BFF" w:rsidRDefault="00B2582D" w:rsidP="00B376A8">
      <w:pPr>
        <w:pStyle w:val="Sinespaciado"/>
        <w:spacing w:line="360" w:lineRule="auto"/>
        <w:jc w:val="both"/>
        <w:rPr>
          <w:rFonts w:ascii="Times New Roman" w:hAnsi="Times New Roman" w:cs="Times New Roman"/>
          <w:sz w:val="24"/>
          <w:szCs w:val="24"/>
        </w:rPr>
      </w:pPr>
    </w:p>
    <w:p w:rsidR="00B2582D" w:rsidRPr="00AD7BFF" w:rsidRDefault="00285BDE" w:rsidP="00B376A8">
      <w:pPr>
        <w:pStyle w:val="Sinespaciado"/>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El </w:t>
      </w:r>
      <w:r w:rsidR="00B2582D" w:rsidRPr="00AD7BFF">
        <w:rPr>
          <w:rFonts w:ascii="Times New Roman" w:hAnsi="Times New Roman" w:cs="Times New Roman"/>
          <w:sz w:val="24"/>
          <w:szCs w:val="24"/>
        </w:rPr>
        <w:t xml:space="preserve">objetivo de la investigación es </w:t>
      </w:r>
      <w:r w:rsidR="006A0DB1" w:rsidRPr="00AD7BFF">
        <w:rPr>
          <w:rFonts w:ascii="Times New Roman" w:hAnsi="Times New Roman" w:cs="Times New Roman"/>
          <w:sz w:val="24"/>
          <w:szCs w:val="24"/>
        </w:rPr>
        <w:t xml:space="preserve">establecer las bases para </w:t>
      </w:r>
      <w:r w:rsidR="00AD7BFF">
        <w:rPr>
          <w:rFonts w:ascii="Times New Roman" w:hAnsi="Times New Roman" w:cs="Times New Roman"/>
          <w:sz w:val="24"/>
          <w:szCs w:val="24"/>
        </w:rPr>
        <w:t xml:space="preserve">la especificación de requerimientos funcionales en </w:t>
      </w:r>
      <w:r w:rsidR="006A0DB1" w:rsidRPr="00AD7BFF">
        <w:rPr>
          <w:rFonts w:ascii="Times New Roman" w:hAnsi="Times New Roman" w:cs="Times New Roman"/>
          <w:sz w:val="24"/>
          <w:szCs w:val="24"/>
        </w:rPr>
        <w:t xml:space="preserve">el diseño y </w:t>
      </w:r>
      <w:r w:rsidR="00B2582D" w:rsidRPr="00AD7BFF">
        <w:rPr>
          <w:rFonts w:ascii="Times New Roman" w:hAnsi="Times New Roman" w:cs="Times New Roman"/>
          <w:sz w:val="24"/>
          <w:szCs w:val="24"/>
        </w:rPr>
        <w:t>d</w:t>
      </w:r>
      <w:r w:rsidR="006A0DB1" w:rsidRPr="00AD7BFF">
        <w:rPr>
          <w:rFonts w:ascii="Times New Roman" w:hAnsi="Times New Roman" w:cs="Times New Roman"/>
          <w:sz w:val="24"/>
          <w:szCs w:val="24"/>
        </w:rPr>
        <w:t>esarrollo</w:t>
      </w:r>
      <w:r w:rsidR="00C03845" w:rsidRPr="00AD7BFF">
        <w:rPr>
          <w:rFonts w:ascii="Times New Roman" w:hAnsi="Times New Roman" w:cs="Times New Roman"/>
          <w:sz w:val="24"/>
          <w:szCs w:val="24"/>
        </w:rPr>
        <w:t xml:space="preserve"> </w:t>
      </w:r>
      <w:r w:rsidR="006A0DB1" w:rsidRPr="00AD7BFF">
        <w:rPr>
          <w:rFonts w:ascii="Times New Roman" w:hAnsi="Times New Roman" w:cs="Times New Roman"/>
          <w:sz w:val="24"/>
          <w:szCs w:val="24"/>
        </w:rPr>
        <w:t xml:space="preserve">de </w:t>
      </w:r>
      <w:r w:rsidR="00C03845" w:rsidRPr="00AD7BFF">
        <w:rPr>
          <w:rFonts w:ascii="Times New Roman" w:hAnsi="Times New Roman" w:cs="Times New Roman"/>
          <w:sz w:val="24"/>
          <w:szCs w:val="24"/>
        </w:rPr>
        <w:t xml:space="preserve">un software en ambiente </w:t>
      </w:r>
      <w:r w:rsidR="0058454D" w:rsidRPr="00AD7BFF">
        <w:rPr>
          <w:rFonts w:ascii="Times New Roman" w:hAnsi="Times New Roman" w:cs="Times New Roman"/>
          <w:sz w:val="24"/>
          <w:szCs w:val="24"/>
        </w:rPr>
        <w:t>gráfico</w:t>
      </w:r>
      <w:r w:rsidR="00C03845" w:rsidRPr="00AD7BFF">
        <w:rPr>
          <w:rFonts w:ascii="Times New Roman" w:hAnsi="Times New Roman" w:cs="Times New Roman"/>
          <w:sz w:val="24"/>
          <w:szCs w:val="24"/>
        </w:rPr>
        <w:t xml:space="preserve">, </w:t>
      </w:r>
      <w:r w:rsidR="00AD7BFF">
        <w:rPr>
          <w:rFonts w:ascii="Times New Roman" w:hAnsi="Times New Roman" w:cs="Times New Roman"/>
          <w:sz w:val="24"/>
          <w:szCs w:val="24"/>
        </w:rPr>
        <w:t xml:space="preserve">que sirva </w:t>
      </w:r>
      <w:r w:rsidR="00C03845" w:rsidRPr="00AD7BFF">
        <w:rPr>
          <w:rFonts w:ascii="Times New Roman" w:hAnsi="Times New Roman" w:cs="Times New Roman"/>
          <w:sz w:val="24"/>
          <w:szCs w:val="24"/>
        </w:rPr>
        <w:t>para el diseño y construcción de figuras geométricas a partir de elementos básicos como el punto</w:t>
      </w:r>
      <w:r w:rsidR="00AD7BFF">
        <w:rPr>
          <w:rFonts w:ascii="Times New Roman" w:hAnsi="Times New Roman" w:cs="Times New Roman"/>
          <w:sz w:val="24"/>
          <w:szCs w:val="24"/>
        </w:rPr>
        <w:t xml:space="preserve">, arista, vértice, ángulos, </w:t>
      </w:r>
      <w:r w:rsidR="00B2582D" w:rsidRPr="00AD7BFF">
        <w:rPr>
          <w:rFonts w:ascii="Times New Roman" w:hAnsi="Times New Roman" w:cs="Times New Roman"/>
          <w:sz w:val="24"/>
          <w:szCs w:val="24"/>
        </w:rPr>
        <w:t xml:space="preserve">facilitando </w:t>
      </w:r>
      <w:r w:rsidRPr="00AD7BFF">
        <w:rPr>
          <w:rFonts w:ascii="Times New Roman" w:hAnsi="Times New Roman" w:cs="Times New Roman"/>
          <w:sz w:val="24"/>
          <w:szCs w:val="24"/>
        </w:rPr>
        <w:t>el aprendizaje de contenidos geométricos</w:t>
      </w:r>
      <w:r w:rsidR="00B2582D" w:rsidRPr="00AD7BFF">
        <w:rPr>
          <w:rFonts w:ascii="Times New Roman" w:hAnsi="Times New Roman" w:cs="Times New Roman"/>
          <w:sz w:val="24"/>
          <w:szCs w:val="24"/>
        </w:rPr>
        <w:t xml:space="preserve"> de los estudiantes de la Lic</w:t>
      </w:r>
      <w:r w:rsidR="00AF16F7" w:rsidRPr="00AD7BFF">
        <w:rPr>
          <w:rFonts w:ascii="Times New Roman" w:hAnsi="Times New Roman" w:cs="Times New Roman"/>
          <w:sz w:val="24"/>
          <w:szCs w:val="24"/>
        </w:rPr>
        <w:t>enciatura en T</w:t>
      </w:r>
      <w:r w:rsidR="00B2582D" w:rsidRPr="00AD7BFF">
        <w:rPr>
          <w:rFonts w:ascii="Times New Roman" w:hAnsi="Times New Roman" w:cs="Times New Roman"/>
          <w:sz w:val="24"/>
          <w:szCs w:val="24"/>
        </w:rPr>
        <w:t>elesecundaria</w:t>
      </w:r>
      <w:r w:rsidRPr="00AD7BFF">
        <w:rPr>
          <w:rFonts w:ascii="Times New Roman" w:hAnsi="Times New Roman" w:cs="Times New Roman"/>
          <w:sz w:val="24"/>
          <w:szCs w:val="24"/>
        </w:rPr>
        <w:t>.</w:t>
      </w:r>
      <w:r w:rsidR="00AD7BFF">
        <w:rPr>
          <w:rFonts w:ascii="Times New Roman" w:hAnsi="Times New Roman" w:cs="Times New Roman"/>
          <w:sz w:val="24"/>
          <w:szCs w:val="24"/>
        </w:rPr>
        <w:t xml:space="preserve"> </w:t>
      </w:r>
      <w:r w:rsidR="00BB62AF">
        <w:rPr>
          <w:rFonts w:ascii="Times New Roman" w:hAnsi="Times New Roman" w:cs="Times New Roman"/>
          <w:sz w:val="24"/>
          <w:szCs w:val="24"/>
        </w:rPr>
        <w:t>En un próximo trabajo, se abordará los resultados obtenidos c</w:t>
      </w:r>
      <w:r w:rsidR="00AD7BFF">
        <w:rPr>
          <w:rFonts w:ascii="Times New Roman" w:hAnsi="Times New Roman" w:cs="Times New Roman"/>
          <w:sz w:val="24"/>
          <w:szCs w:val="24"/>
        </w:rPr>
        <w:t xml:space="preserve">on </w:t>
      </w:r>
      <w:r w:rsidR="0058454D" w:rsidRPr="00AD7BFF">
        <w:rPr>
          <w:rFonts w:ascii="Times New Roman" w:hAnsi="Times New Roman" w:cs="Times New Roman"/>
          <w:sz w:val="24"/>
          <w:szCs w:val="24"/>
        </w:rPr>
        <w:t xml:space="preserve">el </w:t>
      </w:r>
      <w:r w:rsidR="00BB62AF">
        <w:rPr>
          <w:rFonts w:ascii="Times New Roman" w:hAnsi="Times New Roman" w:cs="Times New Roman"/>
          <w:sz w:val="24"/>
          <w:szCs w:val="24"/>
        </w:rPr>
        <w:t xml:space="preserve">uso del </w:t>
      </w:r>
      <w:r w:rsidR="0058454D" w:rsidRPr="00AD7BFF">
        <w:rPr>
          <w:rFonts w:ascii="Times New Roman" w:hAnsi="Times New Roman" w:cs="Times New Roman"/>
          <w:sz w:val="24"/>
          <w:szCs w:val="24"/>
        </w:rPr>
        <w:t xml:space="preserve">software, </w:t>
      </w:r>
      <w:r w:rsidR="00BB62AF">
        <w:rPr>
          <w:rFonts w:ascii="Times New Roman" w:hAnsi="Times New Roman" w:cs="Times New Roman"/>
          <w:sz w:val="24"/>
          <w:szCs w:val="24"/>
        </w:rPr>
        <w:t>en el cual se e</w:t>
      </w:r>
      <w:r w:rsidR="0058454D" w:rsidRPr="00AD7BFF">
        <w:rPr>
          <w:rFonts w:ascii="Times New Roman" w:hAnsi="Times New Roman" w:cs="Times New Roman"/>
          <w:sz w:val="24"/>
          <w:szCs w:val="24"/>
        </w:rPr>
        <w:t xml:space="preserve">speran resultados </w:t>
      </w:r>
      <w:r w:rsidRPr="00AD7BFF">
        <w:rPr>
          <w:rFonts w:ascii="Times New Roman" w:hAnsi="Times New Roman" w:cs="Times New Roman"/>
          <w:sz w:val="24"/>
          <w:szCs w:val="24"/>
        </w:rPr>
        <w:t xml:space="preserve">positivos para los </w:t>
      </w:r>
      <w:r w:rsidR="0058454D" w:rsidRPr="00AD7BFF">
        <w:rPr>
          <w:rFonts w:ascii="Times New Roman" w:hAnsi="Times New Roman" w:cs="Times New Roman"/>
          <w:sz w:val="24"/>
          <w:szCs w:val="24"/>
        </w:rPr>
        <w:t xml:space="preserve">profesores en formación, permitiéndoles </w:t>
      </w:r>
      <w:r w:rsidRPr="00AD7BFF">
        <w:rPr>
          <w:rFonts w:ascii="Times New Roman" w:hAnsi="Times New Roman" w:cs="Times New Roman"/>
          <w:sz w:val="24"/>
          <w:szCs w:val="24"/>
        </w:rPr>
        <w:t xml:space="preserve">mejorar su </w:t>
      </w:r>
      <w:r w:rsidR="0058454D" w:rsidRPr="00AD7BFF">
        <w:rPr>
          <w:rFonts w:ascii="Times New Roman" w:hAnsi="Times New Roman" w:cs="Times New Roman"/>
          <w:sz w:val="24"/>
          <w:szCs w:val="24"/>
        </w:rPr>
        <w:t xml:space="preserve">comprensión y razonamiento lógica matemática, utilizando el software como </w:t>
      </w:r>
      <w:r w:rsidRPr="00AD7BFF">
        <w:rPr>
          <w:rFonts w:ascii="Times New Roman" w:hAnsi="Times New Roman" w:cs="Times New Roman"/>
          <w:sz w:val="24"/>
          <w:szCs w:val="24"/>
        </w:rPr>
        <w:t>estrategia</w:t>
      </w:r>
      <w:r w:rsidR="0058454D" w:rsidRPr="00AD7BFF">
        <w:rPr>
          <w:rFonts w:ascii="Times New Roman" w:hAnsi="Times New Roman" w:cs="Times New Roman"/>
          <w:sz w:val="24"/>
          <w:szCs w:val="24"/>
        </w:rPr>
        <w:t xml:space="preserve"> para que los usuarios reactiven </w:t>
      </w:r>
      <w:r w:rsidRPr="00AD7BFF">
        <w:rPr>
          <w:rFonts w:ascii="Times New Roman" w:hAnsi="Times New Roman" w:cs="Times New Roman"/>
          <w:sz w:val="24"/>
          <w:szCs w:val="24"/>
        </w:rPr>
        <w:t>conocimientos previos</w:t>
      </w:r>
      <w:r w:rsidR="0058454D" w:rsidRPr="00AD7BFF">
        <w:rPr>
          <w:rFonts w:ascii="Times New Roman" w:hAnsi="Times New Roman" w:cs="Times New Roman"/>
          <w:sz w:val="24"/>
          <w:szCs w:val="24"/>
        </w:rPr>
        <w:t xml:space="preserve"> y partan de ello </w:t>
      </w:r>
      <w:r w:rsidR="00B2582D" w:rsidRPr="00AD7BFF">
        <w:rPr>
          <w:rFonts w:ascii="Times New Roman" w:hAnsi="Times New Roman" w:cs="Times New Roman"/>
          <w:sz w:val="24"/>
          <w:szCs w:val="24"/>
        </w:rPr>
        <w:t xml:space="preserve">en </w:t>
      </w:r>
      <w:r w:rsidR="0058454D" w:rsidRPr="00AD7BFF">
        <w:rPr>
          <w:rFonts w:ascii="Times New Roman" w:hAnsi="Times New Roman" w:cs="Times New Roman"/>
          <w:sz w:val="24"/>
          <w:szCs w:val="24"/>
        </w:rPr>
        <w:t>la construcción de su</w:t>
      </w:r>
      <w:r w:rsidRPr="00AD7BFF">
        <w:rPr>
          <w:rFonts w:ascii="Times New Roman" w:hAnsi="Times New Roman" w:cs="Times New Roman"/>
          <w:sz w:val="24"/>
          <w:szCs w:val="24"/>
        </w:rPr>
        <w:t>s propios aprendizajes a fin de afianzar los conoci</w:t>
      </w:r>
      <w:r w:rsidR="00B2582D" w:rsidRPr="00AD7BFF">
        <w:rPr>
          <w:rFonts w:ascii="Times New Roman" w:hAnsi="Times New Roman" w:cs="Times New Roman"/>
          <w:sz w:val="24"/>
          <w:szCs w:val="24"/>
        </w:rPr>
        <w:t>mientos básicos de la geometría.</w:t>
      </w:r>
    </w:p>
    <w:p w:rsidR="00B2582D" w:rsidRPr="00AD7BFF" w:rsidRDefault="00B2582D" w:rsidP="00AD7BFF">
      <w:pPr>
        <w:pStyle w:val="Sinespaciado"/>
        <w:spacing w:line="360" w:lineRule="auto"/>
        <w:jc w:val="both"/>
        <w:rPr>
          <w:rFonts w:ascii="Times New Roman" w:hAnsi="Times New Roman" w:cs="Times New Roman"/>
          <w:sz w:val="24"/>
          <w:szCs w:val="24"/>
        </w:rPr>
      </w:pPr>
    </w:p>
    <w:p w:rsidR="00285BDE" w:rsidRPr="00AD7BFF" w:rsidRDefault="00285BDE" w:rsidP="00B376A8">
      <w:pPr>
        <w:pStyle w:val="Sinespaciado"/>
        <w:spacing w:line="276" w:lineRule="auto"/>
        <w:jc w:val="both"/>
        <w:rPr>
          <w:rFonts w:ascii="Times New Roman" w:eastAsia="Times New Roman" w:hAnsi="Times New Roman" w:cs="Times New Roman"/>
          <w:b/>
          <w:bCs/>
          <w:sz w:val="24"/>
          <w:szCs w:val="24"/>
          <w:lang w:val="es-MX" w:eastAsia="es-MX"/>
        </w:rPr>
      </w:pPr>
      <w:r w:rsidRPr="00B376A8">
        <w:rPr>
          <w:rFonts w:ascii="Calibri" w:eastAsia="Cambria" w:hAnsi="Calibri" w:cs="Times New Roman"/>
          <w:b/>
          <w:color w:val="000000"/>
          <w:sz w:val="28"/>
          <w:szCs w:val="24"/>
          <w:lang w:val="es-MX" w:eastAsia="es-ES"/>
        </w:rPr>
        <w:t>Palabras Claves:</w:t>
      </w:r>
      <w:r w:rsidRPr="00AD7BFF">
        <w:rPr>
          <w:rFonts w:ascii="Times New Roman" w:hAnsi="Times New Roman" w:cs="Times New Roman"/>
          <w:sz w:val="24"/>
          <w:szCs w:val="24"/>
        </w:rPr>
        <w:t xml:space="preserve"> Geometría, Enseñanza, Aprendizaje, </w:t>
      </w:r>
      <w:r w:rsidR="0058454D" w:rsidRPr="00AD7BFF">
        <w:rPr>
          <w:rFonts w:ascii="Times New Roman" w:hAnsi="Times New Roman" w:cs="Times New Roman"/>
          <w:sz w:val="24"/>
          <w:szCs w:val="24"/>
        </w:rPr>
        <w:t>Herramienta CAD</w:t>
      </w:r>
    </w:p>
    <w:p w:rsidR="00285BDE" w:rsidRDefault="00285BDE" w:rsidP="00AD7BFF">
      <w:pPr>
        <w:shd w:val="clear" w:color="auto" w:fill="FFFFFF"/>
        <w:spacing w:after="0" w:line="360" w:lineRule="auto"/>
        <w:jc w:val="both"/>
        <w:outlineLvl w:val="3"/>
        <w:rPr>
          <w:rFonts w:ascii="Times New Roman" w:eastAsia="Times New Roman" w:hAnsi="Times New Roman" w:cs="Times New Roman"/>
          <w:b/>
          <w:bCs/>
          <w:sz w:val="24"/>
          <w:szCs w:val="24"/>
          <w:lang w:val="es-MX" w:eastAsia="es-MX"/>
        </w:rPr>
      </w:pPr>
    </w:p>
    <w:p w:rsidR="00B376A8" w:rsidRDefault="00B376A8" w:rsidP="00BB62AF">
      <w:pPr>
        <w:shd w:val="clear" w:color="auto" w:fill="FFFFFF"/>
        <w:spacing w:after="0" w:line="360" w:lineRule="auto"/>
        <w:jc w:val="both"/>
        <w:outlineLvl w:val="3"/>
        <w:rPr>
          <w:rFonts w:ascii="Calibri" w:eastAsia="Cambria" w:hAnsi="Calibri" w:cs="Times New Roman"/>
          <w:b/>
          <w:color w:val="000000"/>
          <w:sz w:val="28"/>
          <w:szCs w:val="24"/>
          <w:lang w:val="es-MX" w:eastAsia="es-ES"/>
        </w:rPr>
      </w:pPr>
    </w:p>
    <w:p w:rsidR="00B376A8" w:rsidRDefault="00B376A8" w:rsidP="00BB62AF">
      <w:pPr>
        <w:shd w:val="clear" w:color="auto" w:fill="FFFFFF"/>
        <w:spacing w:after="0" w:line="360" w:lineRule="auto"/>
        <w:jc w:val="both"/>
        <w:outlineLvl w:val="3"/>
        <w:rPr>
          <w:rFonts w:ascii="Calibri" w:eastAsia="Cambria" w:hAnsi="Calibri" w:cs="Times New Roman"/>
          <w:b/>
          <w:color w:val="000000"/>
          <w:sz w:val="28"/>
          <w:szCs w:val="24"/>
          <w:lang w:val="es-MX" w:eastAsia="es-ES"/>
        </w:rPr>
      </w:pPr>
    </w:p>
    <w:p w:rsidR="00B376A8" w:rsidRDefault="00B376A8" w:rsidP="00BB62AF">
      <w:pPr>
        <w:shd w:val="clear" w:color="auto" w:fill="FFFFFF"/>
        <w:spacing w:after="0" w:line="360" w:lineRule="auto"/>
        <w:jc w:val="both"/>
        <w:outlineLvl w:val="3"/>
        <w:rPr>
          <w:rFonts w:ascii="Calibri" w:eastAsia="Cambria" w:hAnsi="Calibri" w:cs="Times New Roman"/>
          <w:b/>
          <w:color w:val="000000"/>
          <w:sz w:val="28"/>
          <w:szCs w:val="24"/>
          <w:lang w:val="es-MX" w:eastAsia="es-ES"/>
        </w:rPr>
      </w:pPr>
    </w:p>
    <w:p w:rsidR="00BB62AF" w:rsidRPr="00B376A8" w:rsidRDefault="00B376A8" w:rsidP="00BB62AF">
      <w:pPr>
        <w:shd w:val="clear" w:color="auto" w:fill="FFFFFF"/>
        <w:spacing w:after="0" w:line="360" w:lineRule="auto"/>
        <w:jc w:val="both"/>
        <w:outlineLvl w:val="3"/>
        <w:rPr>
          <w:rFonts w:ascii="Calibri" w:eastAsia="Cambria" w:hAnsi="Calibri" w:cs="Times New Roman"/>
          <w:b/>
          <w:color w:val="000000"/>
          <w:sz w:val="28"/>
          <w:szCs w:val="24"/>
          <w:lang w:val="es-MX" w:eastAsia="es-ES"/>
        </w:rPr>
      </w:pPr>
      <w:proofErr w:type="spellStart"/>
      <w:r>
        <w:rPr>
          <w:rFonts w:ascii="Calibri" w:eastAsia="Cambria" w:hAnsi="Calibri" w:cs="Times New Roman"/>
          <w:b/>
          <w:color w:val="000000"/>
          <w:sz w:val="28"/>
          <w:szCs w:val="24"/>
          <w:lang w:val="es-MX" w:eastAsia="es-ES"/>
        </w:rPr>
        <w:t>Abstract</w:t>
      </w:r>
      <w:proofErr w:type="spellEnd"/>
    </w:p>
    <w:p w:rsidR="00BB62AF" w:rsidRPr="00BB62AF" w:rsidRDefault="00BB62AF" w:rsidP="00BB62AF">
      <w:pPr>
        <w:shd w:val="clear" w:color="auto" w:fill="FFFFFF"/>
        <w:spacing w:after="0" w:line="360" w:lineRule="auto"/>
        <w:jc w:val="both"/>
        <w:outlineLvl w:val="3"/>
        <w:rPr>
          <w:rFonts w:ascii="Times New Roman" w:eastAsia="Times New Roman" w:hAnsi="Times New Roman" w:cs="Times New Roman"/>
          <w:bCs/>
          <w:sz w:val="24"/>
          <w:szCs w:val="24"/>
          <w:lang w:val="es-MX" w:eastAsia="es-MX"/>
        </w:rPr>
      </w:pPr>
      <w:proofErr w:type="spellStart"/>
      <w:r w:rsidRPr="00BB62AF">
        <w:rPr>
          <w:rFonts w:ascii="Times New Roman" w:eastAsia="Times New Roman" w:hAnsi="Times New Roman" w:cs="Times New Roman"/>
          <w:bCs/>
          <w:sz w:val="24"/>
          <w:szCs w:val="24"/>
          <w:lang w:val="es-MX" w:eastAsia="es-MX"/>
        </w:rPr>
        <w:t>This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project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aims</w:t>
      </w:r>
      <w:proofErr w:type="spellEnd"/>
      <w:r w:rsidRPr="00BB62AF">
        <w:rPr>
          <w:rFonts w:ascii="Times New Roman" w:eastAsia="Times New Roman" w:hAnsi="Times New Roman" w:cs="Times New Roman"/>
          <w:bCs/>
          <w:sz w:val="24"/>
          <w:szCs w:val="24"/>
          <w:lang w:val="es-MX" w:eastAsia="es-MX"/>
        </w:rPr>
        <w:t xml:space="preserve"> to </w:t>
      </w:r>
      <w:proofErr w:type="spellStart"/>
      <w:r w:rsidRPr="00BB62AF">
        <w:rPr>
          <w:rFonts w:ascii="Times New Roman" w:eastAsia="Times New Roman" w:hAnsi="Times New Roman" w:cs="Times New Roman"/>
          <w:bCs/>
          <w:sz w:val="24"/>
          <w:szCs w:val="24"/>
          <w:lang w:val="es-MX" w:eastAsia="es-MX"/>
        </w:rPr>
        <w:t>identify</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basic</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concepts</w:t>
      </w:r>
      <w:proofErr w:type="spellEnd"/>
      <w:r w:rsidRPr="00BB62AF">
        <w:rPr>
          <w:rFonts w:ascii="Times New Roman" w:eastAsia="Times New Roman" w:hAnsi="Times New Roman" w:cs="Times New Roman"/>
          <w:bCs/>
          <w:sz w:val="24"/>
          <w:szCs w:val="24"/>
          <w:lang w:val="es-MX" w:eastAsia="es-MX"/>
        </w:rPr>
        <w:t xml:space="preserve"> and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geometric</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language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necessary</w:t>
      </w:r>
      <w:proofErr w:type="spellEnd"/>
      <w:r w:rsidRPr="00BB62AF">
        <w:rPr>
          <w:rFonts w:ascii="Times New Roman" w:eastAsia="Times New Roman" w:hAnsi="Times New Roman" w:cs="Times New Roman"/>
          <w:bCs/>
          <w:sz w:val="24"/>
          <w:szCs w:val="24"/>
          <w:lang w:val="es-MX" w:eastAsia="es-MX"/>
        </w:rPr>
        <w:t xml:space="preserve"> to relate </w:t>
      </w:r>
      <w:proofErr w:type="spellStart"/>
      <w:r w:rsidRPr="00BB62AF">
        <w:rPr>
          <w:rFonts w:ascii="Times New Roman" w:eastAsia="Times New Roman" w:hAnsi="Times New Roman" w:cs="Times New Roman"/>
          <w:bCs/>
          <w:sz w:val="24"/>
          <w:szCs w:val="24"/>
          <w:lang w:val="es-MX" w:eastAsia="es-MX"/>
        </w:rPr>
        <w:t>them</w:t>
      </w:r>
      <w:proofErr w:type="spellEnd"/>
      <w:r w:rsidRPr="00BB62AF">
        <w:rPr>
          <w:rFonts w:ascii="Times New Roman" w:eastAsia="Times New Roman" w:hAnsi="Times New Roman" w:cs="Times New Roman"/>
          <w:bCs/>
          <w:sz w:val="24"/>
          <w:szCs w:val="24"/>
          <w:lang w:val="es-MX" w:eastAsia="es-MX"/>
        </w:rPr>
        <w:t xml:space="preserve"> to </w:t>
      </w:r>
      <w:proofErr w:type="spellStart"/>
      <w:r w:rsidRPr="00BB62AF">
        <w:rPr>
          <w:rFonts w:ascii="Times New Roman" w:eastAsia="Times New Roman" w:hAnsi="Times New Roman" w:cs="Times New Roman"/>
          <w:bCs/>
          <w:sz w:val="24"/>
          <w:szCs w:val="24"/>
          <w:lang w:val="es-MX" w:eastAsia="es-MX"/>
        </w:rPr>
        <w:t>situations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that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make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difficult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learning</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geometry</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looking</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for</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elements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that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support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use of </w:t>
      </w:r>
      <w:proofErr w:type="spellStart"/>
      <w:r w:rsidRPr="00BB62AF">
        <w:rPr>
          <w:rFonts w:ascii="Times New Roman" w:eastAsia="Times New Roman" w:hAnsi="Times New Roman" w:cs="Times New Roman"/>
          <w:bCs/>
          <w:sz w:val="24"/>
          <w:szCs w:val="24"/>
          <w:lang w:val="es-MX" w:eastAsia="es-MX"/>
        </w:rPr>
        <w:t>technological</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tools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such</w:t>
      </w:r>
      <w:proofErr w:type="spellEnd"/>
      <w:r w:rsidRPr="00BB62AF">
        <w:rPr>
          <w:rFonts w:ascii="Times New Roman" w:eastAsia="Times New Roman" w:hAnsi="Times New Roman" w:cs="Times New Roman"/>
          <w:bCs/>
          <w:sz w:val="24"/>
          <w:szCs w:val="24"/>
          <w:lang w:val="es-MX" w:eastAsia="es-MX"/>
        </w:rPr>
        <w:t xml:space="preserve"> as </w:t>
      </w:r>
      <w:proofErr w:type="spellStart"/>
      <w:r w:rsidRPr="00BB62AF">
        <w:rPr>
          <w:rFonts w:ascii="Times New Roman" w:eastAsia="Times New Roman" w:hAnsi="Times New Roman" w:cs="Times New Roman"/>
          <w:bCs/>
          <w:sz w:val="24"/>
          <w:szCs w:val="24"/>
          <w:lang w:val="es-MX" w:eastAsia="es-MX"/>
        </w:rPr>
        <w:t>mobile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devices</w:t>
      </w:r>
      <w:proofErr w:type="spellEnd"/>
      <w:r w:rsidRPr="00BB62AF">
        <w:rPr>
          <w:rFonts w:ascii="Times New Roman" w:eastAsia="Times New Roman" w:hAnsi="Times New Roman" w:cs="Times New Roman"/>
          <w:bCs/>
          <w:sz w:val="24"/>
          <w:szCs w:val="24"/>
          <w:lang w:val="es-MX" w:eastAsia="es-MX"/>
        </w:rPr>
        <w:t xml:space="preserve"> and </w:t>
      </w:r>
      <w:proofErr w:type="spellStart"/>
      <w:r w:rsidRPr="00BB62AF">
        <w:rPr>
          <w:rFonts w:ascii="Times New Roman" w:eastAsia="Times New Roman" w:hAnsi="Times New Roman" w:cs="Times New Roman"/>
          <w:bCs/>
          <w:sz w:val="24"/>
          <w:szCs w:val="24"/>
          <w:lang w:val="es-MX" w:eastAsia="es-MX"/>
        </w:rPr>
        <w:t>computers</w:t>
      </w:r>
      <w:proofErr w:type="spellEnd"/>
      <w:r w:rsidRPr="00BB62AF">
        <w:rPr>
          <w:rFonts w:ascii="Times New Roman" w:eastAsia="Times New Roman" w:hAnsi="Times New Roman" w:cs="Times New Roman"/>
          <w:bCs/>
          <w:sz w:val="24"/>
          <w:szCs w:val="24"/>
          <w:lang w:val="es-MX" w:eastAsia="es-MX"/>
        </w:rPr>
        <w:t xml:space="preserve"> as </w:t>
      </w:r>
      <w:proofErr w:type="spellStart"/>
      <w:r w:rsidRPr="00BB62AF">
        <w:rPr>
          <w:rFonts w:ascii="Times New Roman" w:eastAsia="Times New Roman" w:hAnsi="Times New Roman" w:cs="Times New Roman"/>
          <w:bCs/>
          <w:sz w:val="24"/>
          <w:szCs w:val="24"/>
          <w:lang w:val="es-MX" w:eastAsia="es-MX"/>
        </w:rPr>
        <w:t>support</w:t>
      </w:r>
      <w:proofErr w:type="spellEnd"/>
      <w:r w:rsidRPr="00BB62AF">
        <w:rPr>
          <w:rFonts w:ascii="Times New Roman" w:eastAsia="Times New Roman" w:hAnsi="Times New Roman" w:cs="Times New Roman"/>
          <w:bCs/>
          <w:sz w:val="24"/>
          <w:szCs w:val="24"/>
          <w:lang w:val="es-MX" w:eastAsia="es-MX"/>
        </w:rPr>
        <w:t xml:space="preserve"> in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construction</w:t>
      </w:r>
      <w:proofErr w:type="spellEnd"/>
      <w:r w:rsidRPr="00BB62AF">
        <w:rPr>
          <w:rFonts w:ascii="Times New Roman" w:eastAsia="Times New Roman" w:hAnsi="Times New Roman" w:cs="Times New Roman"/>
          <w:bCs/>
          <w:sz w:val="24"/>
          <w:szCs w:val="24"/>
          <w:lang w:val="es-MX" w:eastAsia="es-MX"/>
        </w:rPr>
        <w:t xml:space="preserve"> and </w:t>
      </w:r>
      <w:proofErr w:type="spellStart"/>
      <w:r w:rsidRPr="00BB62AF">
        <w:rPr>
          <w:rFonts w:ascii="Times New Roman" w:eastAsia="Times New Roman" w:hAnsi="Times New Roman" w:cs="Times New Roman"/>
          <w:bCs/>
          <w:sz w:val="24"/>
          <w:szCs w:val="24"/>
          <w:lang w:val="es-MX" w:eastAsia="es-MX"/>
        </w:rPr>
        <w:t>understanding</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geometry</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developing</w:t>
      </w:r>
      <w:proofErr w:type="spellEnd"/>
      <w:r w:rsidRPr="00BB62AF">
        <w:rPr>
          <w:rFonts w:ascii="Times New Roman" w:eastAsia="Times New Roman" w:hAnsi="Times New Roman" w:cs="Times New Roman"/>
          <w:bCs/>
          <w:sz w:val="24"/>
          <w:szCs w:val="24"/>
          <w:lang w:val="es-MX" w:eastAsia="es-MX"/>
        </w:rPr>
        <w:t xml:space="preserve"> software </w:t>
      </w:r>
      <w:proofErr w:type="spellStart"/>
      <w:r w:rsidRPr="00BB62AF">
        <w:rPr>
          <w:rFonts w:ascii="Times New Roman" w:eastAsia="Times New Roman" w:hAnsi="Times New Roman" w:cs="Times New Roman"/>
          <w:bCs/>
          <w:sz w:val="24"/>
          <w:szCs w:val="24"/>
          <w:lang w:val="es-MX" w:eastAsia="es-MX"/>
        </w:rPr>
        <w:t>that</w:t>
      </w:r>
      <w:proofErr w:type="spellEnd"/>
      <w:r w:rsidRPr="00BB62AF">
        <w:rPr>
          <w:rFonts w:ascii="Times New Roman" w:eastAsia="Times New Roman" w:hAnsi="Times New Roman" w:cs="Times New Roman"/>
          <w:bCs/>
          <w:sz w:val="24"/>
          <w:szCs w:val="24"/>
          <w:lang w:val="es-MX" w:eastAsia="es-MX"/>
        </w:rPr>
        <w:t xml:space="preserve"> uses </w:t>
      </w:r>
      <w:proofErr w:type="spellStart"/>
      <w:r w:rsidRPr="00BB62AF">
        <w:rPr>
          <w:rFonts w:ascii="Times New Roman" w:eastAsia="Times New Roman" w:hAnsi="Times New Roman" w:cs="Times New Roman"/>
          <w:bCs/>
          <w:sz w:val="24"/>
          <w:szCs w:val="24"/>
          <w:lang w:val="es-MX" w:eastAsia="es-MX"/>
        </w:rPr>
        <w:t>geometric</w:t>
      </w:r>
      <w:proofErr w:type="spellEnd"/>
      <w:r w:rsidRPr="00BB62AF">
        <w:rPr>
          <w:rFonts w:ascii="Times New Roman" w:eastAsia="Times New Roman" w:hAnsi="Times New Roman" w:cs="Times New Roman"/>
          <w:bCs/>
          <w:sz w:val="24"/>
          <w:szCs w:val="24"/>
          <w:lang w:val="es-MX" w:eastAsia="es-MX"/>
        </w:rPr>
        <w:t xml:space="preserve"> </w:t>
      </w:r>
      <w:proofErr w:type="spellStart"/>
      <w:proofErr w:type="gramStart"/>
      <w:r w:rsidRPr="00BB62AF">
        <w:rPr>
          <w:rFonts w:ascii="Times New Roman" w:eastAsia="Times New Roman" w:hAnsi="Times New Roman" w:cs="Times New Roman"/>
          <w:bCs/>
          <w:sz w:val="24"/>
          <w:szCs w:val="24"/>
          <w:lang w:val="es-MX" w:eastAsia="es-MX"/>
        </w:rPr>
        <w:t>language</w:t>
      </w:r>
      <w:proofErr w:type="spellEnd"/>
      <w:proofErr w:type="gramEnd"/>
      <w:r w:rsidRPr="00BB62AF">
        <w:rPr>
          <w:rFonts w:ascii="Times New Roman" w:eastAsia="Times New Roman" w:hAnsi="Times New Roman" w:cs="Times New Roman"/>
          <w:bCs/>
          <w:sz w:val="24"/>
          <w:szCs w:val="24"/>
          <w:lang w:val="es-MX" w:eastAsia="es-MX"/>
        </w:rPr>
        <w:t xml:space="preserve"> to </w:t>
      </w:r>
      <w:proofErr w:type="spellStart"/>
      <w:r w:rsidRPr="00BB62AF">
        <w:rPr>
          <w:rFonts w:ascii="Times New Roman" w:eastAsia="Times New Roman" w:hAnsi="Times New Roman" w:cs="Times New Roman"/>
          <w:bCs/>
          <w:sz w:val="24"/>
          <w:szCs w:val="24"/>
          <w:lang w:val="es-MX" w:eastAsia="es-MX"/>
        </w:rPr>
        <w:t>draw</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construct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geometric</w:t>
      </w:r>
      <w:proofErr w:type="spellEnd"/>
      <w:r w:rsidRPr="00BB62AF">
        <w:rPr>
          <w:rFonts w:ascii="Times New Roman" w:eastAsia="Times New Roman" w:hAnsi="Times New Roman" w:cs="Times New Roman"/>
          <w:bCs/>
          <w:sz w:val="24"/>
          <w:szCs w:val="24"/>
          <w:lang w:val="es-MX" w:eastAsia="es-MX"/>
        </w:rPr>
        <w:t xml:space="preserve"> figures and </w:t>
      </w:r>
      <w:proofErr w:type="spellStart"/>
      <w:r w:rsidRPr="00BB62AF">
        <w:rPr>
          <w:rFonts w:ascii="Times New Roman" w:eastAsia="Times New Roman" w:hAnsi="Times New Roman" w:cs="Times New Roman"/>
          <w:bCs/>
          <w:sz w:val="24"/>
          <w:szCs w:val="24"/>
          <w:lang w:val="es-MX" w:eastAsia="es-MX"/>
        </w:rPr>
        <w:t>with</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it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strengthen</w:t>
      </w:r>
      <w:proofErr w:type="spellEnd"/>
      <w:r w:rsidRPr="00BB62AF">
        <w:rPr>
          <w:rFonts w:ascii="Times New Roman" w:eastAsia="Times New Roman" w:hAnsi="Times New Roman" w:cs="Times New Roman"/>
          <w:bCs/>
          <w:sz w:val="24"/>
          <w:szCs w:val="24"/>
          <w:lang w:val="es-MX" w:eastAsia="es-MX"/>
        </w:rPr>
        <w:t xml:space="preserve"> and </w:t>
      </w:r>
      <w:proofErr w:type="spellStart"/>
      <w:r w:rsidRPr="00BB62AF">
        <w:rPr>
          <w:rFonts w:ascii="Times New Roman" w:eastAsia="Times New Roman" w:hAnsi="Times New Roman" w:cs="Times New Roman"/>
          <w:bCs/>
          <w:sz w:val="24"/>
          <w:szCs w:val="24"/>
          <w:lang w:val="es-MX" w:eastAsia="es-MX"/>
        </w:rPr>
        <w:t>improve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teaching</w:t>
      </w:r>
      <w:proofErr w:type="spellEnd"/>
      <w:r w:rsidRPr="00BB62AF">
        <w:rPr>
          <w:rFonts w:ascii="Times New Roman" w:eastAsia="Times New Roman" w:hAnsi="Times New Roman" w:cs="Times New Roman"/>
          <w:bCs/>
          <w:sz w:val="24"/>
          <w:szCs w:val="24"/>
          <w:lang w:val="es-MX" w:eastAsia="es-MX"/>
        </w:rPr>
        <w:t xml:space="preserve"> - </w:t>
      </w:r>
      <w:proofErr w:type="spellStart"/>
      <w:r w:rsidRPr="00BB62AF">
        <w:rPr>
          <w:rFonts w:ascii="Times New Roman" w:eastAsia="Times New Roman" w:hAnsi="Times New Roman" w:cs="Times New Roman"/>
          <w:bCs/>
          <w:sz w:val="24"/>
          <w:szCs w:val="24"/>
          <w:lang w:val="es-MX" w:eastAsia="es-MX"/>
        </w:rPr>
        <w:t>learning</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teachers</w:t>
      </w:r>
      <w:proofErr w:type="spellEnd"/>
      <w:r w:rsidRPr="00BB62AF">
        <w:rPr>
          <w:rFonts w:ascii="Times New Roman" w:eastAsia="Times New Roman" w:hAnsi="Times New Roman" w:cs="Times New Roman"/>
          <w:bCs/>
          <w:sz w:val="24"/>
          <w:szCs w:val="24"/>
          <w:lang w:val="es-MX" w:eastAsia="es-MX"/>
        </w:rPr>
        <w:t xml:space="preserve"> in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formation</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school</w:t>
      </w:r>
      <w:proofErr w:type="spellEnd"/>
      <w:r w:rsidRPr="00BB62AF">
        <w:rPr>
          <w:rFonts w:ascii="Times New Roman" w:eastAsia="Times New Roman" w:hAnsi="Times New Roman" w:cs="Times New Roman"/>
          <w:bCs/>
          <w:sz w:val="24"/>
          <w:szCs w:val="24"/>
          <w:lang w:val="es-MX" w:eastAsia="es-MX"/>
        </w:rPr>
        <w:t xml:space="preserve"> Normal Urbana</w:t>
      </w:r>
      <w:r w:rsidR="00B376A8">
        <w:rPr>
          <w:rFonts w:ascii="Times New Roman" w:eastAsia="Times New Roman" w:hAnsi="Times New Roman" w:cs="Times New Roman"/>
          <w:bCs/>
          <w:sz w:val="24"/>
          <w:szCs w:val="24"/>
          <w:lang w:val="es-MX" w:eastAsia="es-MX"/>
        </w:rPr>
        <w:t xml:space="preserve"> Federal "</w:t>
      </w:r>
      <w:proofErr w:type="spellStart"/>
      <w:r w:rsidR="00B376A8">
        <w:rPr>
          <w:rFonts w:ascii="Times New Roman" w:eastAsia="Times New Roman" w:hAnsi="Times New Roman" w:cs="Times New Roman"/>
          <w:bCs/>
          <w:sz w:val="24"/>
          <w:szCs w:val="24"/>
          <w:lang w:val="es-MX" w:eastAsia="es-MX"/>
        </w:rPr>
        <w:t>Profr</w:t>
      </w:r>
      <w:proofErr w:type="spellEnd"/>
      <w:r w:rsidR="00B376A8">
        <w:rPr>
          <w:rFonts w:ascii="Times New Roman" w:eastAsia="Times New Roman" w:hAnsi="Times New Roman" w:cs="Times New Roman"/>
          <w:bCs/>
          <w:sz w:val="24"/>
          <w:szCs w:val="24"/>
          <w:lang w:val="es-MX" w:eastAsia="es-MX"/>
        </w:rPr>
        <w:t>. Rafael Ramírez</w:t>
      </w:r>
      <w:r w:rsidRPr="00BB62AF">
        <w:rPr>
          <w:rFonts w:ascii="Times New Roman" w:eastAsia="Times New Roman" w:hAnsi="Times New Roman" w:cs="Times New Roman"/>
          <w:bCs/>
          <w:sz w:val="24"/>
          <w:szCs w:val="24"/>
          <w:lang w:val="es-MX" w:eastAsia="es-MX"/>
        </w:rPr>
        <w:t>".</w:t>
      </w:r>
    </w:p>
    <w:p w:rsidR="00BB62AF" w:rsidRPr="00BB62AF" w:rsidRDefault="00BB62AF" w:rsidP="00BB62AF">
      <w:pPr>
        <w:shd w:val="clear" w:color="auto" w:fill="FFFFFF"/>
        <w:spacing w:after="0" w:line="360" w:lineRule="auto"/>
        <w:jc w:val="both"/>
        <w:outlineLvl w:val="3"/>
        <w:rPr>
          <w:rFonts w:ascii="Times New Roman" w:eastAsia="Times New Roman" w:hAnsi="Times New Roman" w:cs="Times New Roman"/>
          <w:bCs/>
          <w:sz w:val="24"/>
          <w:szCs w:val="24"/>
          <w:lang w:val="es-MX" w:eastAsia="es-MX"/>
        </w:rPr>
      </w:pPr>
    </w:p>
    <w:p w:rsidR="00BB62AF" w:rsidRPr="00BB62AF" w:rsidRDefault="00BB62AF" w:rsidP="00BB62AF">
      <w:pPr>
        <w:shd w:val="clear" w:color="auto" w:fill="FFFFFF"/>
        <w:spacing w:after="0" w:line="360" w:lineRule="auto"/>
        <w:jc w:val="both"/>
        <w:outlineLvl w:val="3"/>
        <w:rPr>
          <w:rFonts w:ascii="Times New Roman" w:eastAsia="Times New Roman" w:hAnsi="Times New Roman" w:cs="Times New Roman"/>
          <w:bCs/>
          <w:sz w:val="24"/>
          <w:szCs w:val="24"/>
          <w:lang w:val="es-MX" w:eastAsia="es-MX"/>
        </w:rPr>
      </w:pP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objective</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research</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is</w:t>
      </w:r>
      <w:proofErr w:type="spellEnd"/>
      <w:r w:rsidRPr="00BB62AF">
        <w:rPr>
          <w:rFonts w:ascii="Times New Roman" w:eastAsia="Times New Roman" w:hAnsi="Times New Roman" w:cs="Times New Roman"/>
          <w:bCs/>
          <w:sz w:val="24"/>
          <w:szCs w:val="24"/>
          <w:lang w:val="es-MX" w:eastAsia="es-MX"/>
        </w:rPr>
        <w:t xml:space="preserve"> to </w:t>
      </w:r>
      <w:proofErr w:type="spellStart"/>
      <w:r w:rsidRPr="00BB62AF">
        <w:rPr>
          <w:rFonts w:ascii="Times New Roman" w:eastAsia="Times New Roman" w:hAnsi="Times New Roman" w:cs="Times New Roman"/>
          <w:bCs/>
          <w:sz w:val="24"/>
          <w:szCs w:val="24"/>
          <w:lang w:val="es-MX" w:eastAsia="es-MX"/>
        </w:rPr>
        <w:t>establish</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bases </w:t>
      </w:r>
      <w:proofErr w:type="spellStart"/>
      <w:r w:rsidRPr="00BB62AF">
        <w:rPr>
          <w:rFonts w:ascii="Times New Roman" w:eastAsia="Times New Roman" w:hAnsi="Times New Roman" w:cs="Times New Roman"/>
          <w:bCs/>
          <w:sz w:val="24"/>
          <w:szCs w:val="24"/>
          <w:lang w:val="es-MX" w:eastAsia="es-MX"/>
        </w:rPr>
        <w:t>for</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specification</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functional</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requirements</w:t>
      </w:r>
      <w:proofErr w:type="spellEnd"/>
      <w:r w:rsidRPr="00BB62AF">
        <w:rPr>
          <w:rFonts w:ascii="Times New Roman" w:eastAsia="Times New Roman" w:hAnsi="Times New Roman" w:cs="Times New Roman"/>
          <w:bCs/>
          <w:sz w:val="24"/>
          <w:szCs w:val="24"/>
          <w:lang w:val="es-MX" w:eastAsia="es-MX"/>
        </w:rPr>
        <w:t xml:space="preserve"> in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design</w:t>
      </w:r>
      <w:proofErr w:type="spellEnd"/>
      <w:r w:rsidRPr="00BB62AF">
        <w:rPr>
          <w:rFonts w:ascii="Times New Roman" w:eastAsia="Times New Roman" w:hAnsi="Times New Roman" w:cs="Times New Roman"/>
          <w:bCs/>
          <w:sz w:val="24"/>
          <w:szCs w:val="24"/>
          <w:lang w:val="es-MX" w:eastAsia="es-MX"/>
        </w:rPr>
        <w:t xml:space="preserve"> and </w:t>
      </w:r>
      <w:proofErr w:type="spellStart"/>
      <w:r w:rsidRPr="00BB62AF">
        <w:rPr>
          <w:rFonts w:ascii="Times New Roman" w:eastAsia="Times New Roman" w:hAnsi="Times New Roman" w:cs="Times New Roman"/>
          <w:bCs/>
          <w:sz w:val="24"/>
          <w:szCs w:val="24"/>
          <w:lang w:val="es-MX" w:eastAsia="es-MX"/>
        </w:rPr>
        <w:t>development</w:t>
      </w:r>
      <w:proofErr w:type="spellEnd"/>
      <w:r w:rsidRPr="00BB62AF">
        <w:rPr>
          <w:rFonts w:ascii="Times New Roman" w:eastAsia="Times New Roman" w:hAnsi="Times New Roman" w:cs="Times New Roman"/>
          <w:bCs/>
          <w:sz w:val="24"/>
          <w:szCs w:val="24"/>
          <w:lang w:val="es-MX" w:eastAsia="es-MX"/>
        </w:rPr>
        <w:t xml:space="preserve"> of a software in </w:t>
      </w:r>
      <w:proofErr w:type="spellStart"/>
      <w:r w:rsidRPr="00BB62AF">
        <w:rPr>
          <w:rFonts w:ascii="Times New Roman" w:eastAsia="Times New Roman" w:hAnsi="Times New Roman" w:cs="Times New Roman"/>
          <w:bCs/>
          <w:sz w:val="24"/>
          <w:szCs w:val="24"/>
          <w:lang w:val="es-MX" w:eastAsia="es-MX"/>
        </w:rPr>
        <w:t>graphic</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environment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which</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serves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for</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design</w:t>
      </w:r>
      <w:proofErr w:type="spellEnd"/>
      <w:r w:rsidRPr="00BB62AF">
        <w:rPr>
          <w:rFonts w:ascii="Times New Roman" w:eastAsia="Times New Roman" w:hAnsi="Times New Roman" w:cs="Times New Roman"/>
          <w:bCs/>
          <w:sz w:val="24"/>
          <w:szCs w:val="24"/>
          <w:lang w:val="es-MX" w:eastAsia="es-MX"/>
        </w:rPr>
        <w:t xml:space="preserve"> and </w:t>
      </w:r>
      <w:proofErr w:type="spellStart"/>
      <w:r w:rsidRPr="00BB62AF">
        <w:rPr>
          <w:rFonts w:ascii="Times New Roman" w:eastAsia="Times New Roman" w:hAnsi="Times New Roman" w:cs="Times New Roman"/>
          <w:bCs/>
          <w:sz w:val="24"/>
          <w:szCs w:val="24"/>
          <w:lang w:val="es-MX" w:eastAsia="es-MX"/>
        </w:rPr>
        <w:t>construction</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geometric</w:t>
      </w:r>
      <w:proofErr w:type="spellEnd"/>
      <w:r w:rsidRPr="00BB62AF">
        <w:rPr>
          <w:rFonts w:ascii="Times New Roman" w:eastAsia="Times New Roman" w:hAnsi="Times New Roman" w:cs="Times New Roman"/>
          <w:bCs/>
          <w:sz w:val="24"/>
          <w:szCs w:val="24"/>
          <w:lang w:val="es-MX" w:eastAsia="es-MX"/>
        </w:rPr>
        <w:t xml:space="preserve"> figures </w:t>
      </w:r>
      <w:proofErr w:type="spellStart"/>
      <w:r w:rsidRPr="00BB62AF">
        <w:rPr>
          <w:rFonts w:ascii="Times New Roman" w:eastAsia="Times New Roman" w:hAnsi="Times New Roman" w:cs="Times New Roman"/>
          <w:bCs/>
          <w:sz w:val="24"/>
          <w:szCs w:val="24"/>
          <w:lang w:val="es-MX" w:eastAsia="es-MX"/>
        </w:rPr>
        <w:t>from</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basic</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elements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such</w:t>
      </w:r>
      <w:proofErr w:type="spellEnd"/>
      <w:r w:rsidRPr="00BB62AF">
        <w:rPr>
          <w:rFonts w:ascii="Times New Roman" w:eastAsia="Times New Roman" w:hAnsi="Times New Roman" w:cs="Times New Roman"/>
          <w:bCs/>
          <w:sz w:val="24"/>
          <w:szCs w:val="24"/>
          <w:lang w:val="es-MX" w:eastAsia="es-MX"/>
        </w:rPr>
        <w:t xml:space="preserve"> as </w:t>
      </w:r>
      <w:proofErr w:type="spellStart"/>
      <w:r w:rsidRPr="00BB62AF">
        <w:rPr>
          <w:rFonts w:ascii="Times New Roman" w:eastAsia="Times New Roman" w:hAnsi="Times New Roman" w:cs="Times New Roman"/>
          <w:bCs/>
          <w:sz w:val="24"/>
          <w:szCs w:val="24"/>
          <w:lang w:val="es-MX" w:eastAsia="es-MX"/>
        </w:rPr>
        <w:t>point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edge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vertex</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Angles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facilitating</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learning</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geometric</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contents</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students</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Degree</w:t>
      </w:r>
      <w:proofErr w:type="spellEnd"/>
      <w:r w:rsidRPr="00BB62AF">
        <w:rPr>
          <w:rFonts w:ascii="Times New Roman" w:eastAsia="Times New Roman" w:hAnsi="Times New Roman" w:cs="Times New Roman"/>
          <w:bCs/>
          <w:sz w:val="24"/>
          <w:szCs w:val="24"/>
          <w:lang w:val="es-MX" w:eastAsia="es-MX"/>
        </w:rPr>
        <w:t xml:space="preserve"> in Telesecundaria. In a </w:t>
      </w:r>
      <w:proofErr w:type="spellStart"/>
      <w:r w:rsidRPr="00BB62AF">
        <w:rPr>
          <w:rFonts w:ascii="Times New Roman" w:eastAsia="Times New Roman" w:hAnsi="Times New Roman" w:cs="Times New Roman"/>
          <w:bCs/>
          <w:sz w:val="24"/>
          <w:szCs w:val="24"/>
          <w:lang w:val="es-MX" w:eastAsia="es-MX"/>
        </w:rPr>
        <w:t>future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work</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results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obtained</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with</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use of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software </w:t>
      </w:r>
      <w:proofErr w:type="spellStart"/>
      <w:r w:rsidRPr="00BB62AF">
        <w:rPr>
          <w:rFonts w:ascii="Times New Roman" w:eastAsia="Times New Roman" w:hAnsi="Times New Roman" w:cs="Times New Roman"/>
          <w:bCs/>
          <w:sz w:val="24"/>
          <w:szCs w:val="24"/>
          <w:lang w:val="es-MX" w:eastAsia="es-MX"/>
        </w:rPr>
        <w:t>will</w:t>
      </w:r>
      <w:proofErr w:type="spellEnd"/>
      <w:r w:rsidRPr="00BB62AF">
        <w:rPr>
          <w:rFonts w:ascii="Times New Roman" w:eastAsia="Times New Roman" w:hAnsi="Times New Roman" w:cs="Times New Roman"/>
          <w:bCs/>
          <w:sz w:val="24"/>
          <w:szCs w:val="24"/>
          <w:lang w:val="es-MX" w:eastAsia="es-MX"/>
        </w:rPr>
        <w:t xml:space="preserve"> be </w:t>
      </w:r>
      <w:proofErr w:type="spellStart"/>
      <w:r w:rsidRPr="00BB62AF">
        <w:rPr>
          <w:rFonts w:ascii="Times New Roman" w:eastAsia="Times New Roman" w:hAnsi="Times New Roman" w:cs="Times New Roman"/>
          <w:bCs/>
          <w:sz w:val="24"/>
          <w:szCs w:val="24"/>
          <w:lang w:val="es-MX" w:eastAsia="es-MX"/>
        </w:rPr>
        <w:t>addressed</w:t>
      </w:r>
      <w:proofErr w:type="spellEnd"/>
      <w:r w:rsidRPr="00BB62AF">
        <w:rPr>
          <w:rFonts w:ascii="Times New Roman" w:eastAsia="Times New Roman" w:hAnsi="Times New Roman" w:cs="Times New Roman"/>
          <w:bCs/>
          <w:sz w:val="24"/>
          <w:szCs w:val="24"/>
          <w:lang w:val="es-MX" w:eastAsia="es-MX"/>
        </w:rPr>
        <w:t xml:space="preserve">, in </w:t>
      </w:r>
      <w:proofErr w:type="spellStart"/>
      <w:r w:rsidRPr="00BB62AF">
        <w:rPr>
          <w:rFonts w:ascii="Times New Roman" w:eastAsia="Times New Roman" w:hAnsi="Times New Roman" w:cs="Times New Roman"/>
          <w:bCs/>
          <w:sz w:val="24"/>
          <w:szCs w:val="24"/>
          <w:lang w:val="es-MX" w:eastAsia="es-MX"/>
        </w:rPr>
        <w:t>which</w:t>
      </w:r>
      <w:proofErr w:type="spellEnd"/>
      <w:r w:rsidRPr="00BB62AF">
        <w:rPr>
          <w:rFonts w:ascii="Times New Roman" w:eastAsia="Times New Roman" w:hAnsi="Times New Roman" w:cs="Times New Roman"/>
          <w:bCs/>
          <w:sz w:val="24"/>
          <w:szCs w:val="24"/>
          <w:lang w:val="es-MX" w:eastAsia="es-MX"/>
        </w:rPr>
        <w:t xml:space="preserve"> positive </w:t>
      </w:r>
      <w:proofErr w:type="spellStart"/>
      <w:r w:rsidRPr="00BB62AF">
        <w:rPr>
          <w:rFonts w:ascii="Times New Roman" w:eastAsia="Times New Roman" w:hAnsi="Times New Roman" w:cs="Times New Roman"/>
          <w:bCs/>
          <w:sz w:val="24"/>
          <w:szCs w:val="24"/>
          <w:lang w:val="es-MX" w:eastAsia="es-MX"/>
        </w:rPr>
        <w:t>results</w:t>
      </w:r>
      <w:proofErr w:type="spellEnd"/>
      <w:r w:rsidRPr="00BB62AF">
        <w:rPr>
          <w:rFonts w:ascii="Times New Roman" w:eastAsia="Times New Roman" w:hAnsi="Times New Roman" w:cs="Times New Roman"/>
          <w:bCs/>
          <w:sz w:val="24"/>
          <w:szCs w:val="24"/>
          <w:lang w:val="es-MX" w:eastAsia="es-MX"/>
        </w:rPr>
        <w:t xml:space="preserve"> are </w:t>
      </w:r>
      <w:proofErr w:type="spellStart"/>
      <w:r w:rsidRPr="00BB62AF">
        <w:rPr>
          <w:rFonts w:ascii="Times New Roman" w:eastAsia="Times New Roman" w:hAnsi="Times New Roman" w:cs="Times New Roman"/>
          <w:bCs/>
          <w:sz w:val="24"/>
          <w:szCs w:val="24"/>
          <w:lang w:val="es-MX" w:eastAsia="es-MX"/>
        </w:rPr>
        <w:t>expected</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for</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teachers</w:t>
      </w:r>
      <w:proofErr w:type="spellEnd"/>
      <w:r w:rsidRPr="00BB62AF">
        <w:rPr>
          <w:rFonts w:ascii="Times New Roman" w:eastAsia="Times New Roman" w:hAnsi="Times New Roman" w:cs="Times New Roman"/>
          <w:bCs/>
          <w:sz w:val="24"/>
          <w:szCs w:val="24"/>
          <w:lang w:val="es-MX" w:eastAsia="es-MX"/>
        </w:rPr>
        <w:t xml:space="preserve"> in training, </w:t>
      </w:r>
      <w:proofErr w:type="spellStart"/>
      <w:r w:rsidRPr="00BB62AF">
        <w:rPr>
          <w:rFonts w:ascii="Times New Roman" w:eastAsia="Times New Roman" w:hAnsi="Times New Roman" w:cs="Times New Roman"/>
          <w:bCs/>
          <w:sz w:val="24"/>
          <w:szCs w:val="24"/>
          <w:lang w:val="es-MX" w:eastAsia="es-MX"/>
        </w:rPr>
        <w:t>allowing</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them</w:t>
      </w:r>
      <w:proofErr w:type="spellEnd"/>
      <w:r w:rsidRPr="00BB62AF">
        <w:rPr>
          <w:rFonts w:ascii="Times New Roman" w:eastAsia="Times New Roman" w:hAnsi="Times New Roman" w:cs="Times New Roman"/>
          <w:bCs/>
          <w:sz w:val="24"/>
          <w:szCs w:val="24"/>
          <w:lang w:val="es-MX" w:eastAsia="es-MX"/>
        </w:rPr>
        <w:t xml:space="preserve"> to </w:t>
      </w:r>
      <w:proofErr w:type="spellStart"/>
      <w:r w:rsidRPr="00BB62AF">
        <w:rPr>
          <w:rFonts w:ascii="Times New Roman" w:eastAsia="Times New Roman" w:hAnsi="Times New Roman" w:cs="Times New Roman"/>
          <w:bCs/>
          <w:sz w:val="24"/>
          <w:szCs w:val="24"/>
          <w:lang w:val="es-MX" w:eastAsia="es-MX"/>
        </w:rPr>
        <w:t>improve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their</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understanding</w:t>
      </w:r>
      <w:proofErr w:type="spellEnd"/>
      <w:r w:rsidRPr="00BB62AF">
        <w:rPr>
          <w:rFonts w:ascii="Times New Roman" w:eastAsia="Times New Roman" w:hAnsi="Times New Roman" w:cs="Times New Roman"/>
          <w:bCs/>
          <w:sz w:val="24"/>
          <w:szCs w:val="24"/>
          <w:lang w:val="es-MX" w:eastAsia="es-MX"/>
        </w:rPr>
        <w:t xml:space="preserve"> and </w:t>
      </w:r>
      <w:proofErr w:type="spellStart"/>
      <w:r w:rsidRPr="00BB62AF">
        <w:rPr>
          <w:rFonts w:ascii="Times New Roman" w:eastAsia="Times New Roman" w:hAnsi="Times New Roman" w:cs="Times New Roman"/>
          <w:bCs/>
          <w:sz w:val="24"/>
          <w:szCs w:val="24"/>
          <w:lang w:val="es-MX" w:eastAsia="es-MX"/>
        </w:rPr>
        <w:t>mathematical</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logical</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reasoning</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using</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software as a </w:t>
      </w:r>
      <w:proofErr w:type="spellStart"/>
      <w:r w:rsidRPr="00BB62AF">
        <w:rPr>
          <w:rFonts w:ascii="Times New Roman" w:eastAsia="Times New Roman" w:hAnsi="Times New Roman" w:cs="Times New Roman"/>
          <w:bCs/>
          <w:sz w:val="24"/>
          <w:szCs w:val="24"/>
          <w:lang w:val="es-MX" w:eastAsia="es-MX"/>
        </w:rPr>
        <w:t>strategy</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for</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users</w:t>
      </w:r>
      <w:proofErr w:type="spellEnd"/>
      <w:r w:rsidRPr="00BB62AF">
        <w:rPr>
          <w:rFonts w:ascii="Times New Roman" w:eastAsia="Times New Roman" w:hAnsi="Times New Roman" w:cs="Times New Roman"/>
          <w:bCs/>
          <w:sz w:val="24"/>
          <w:szCs w:val="24"/>
          <w:lang w:val="es-MX" w:eastAsia="es-MX"/>
        </w:rPr>
        <w:t xml:space="preserve"> to </w:t>
      </w:r>
      <w:proofErr w:type="spellStart"/>
      <w:r w:rsidRPr="00BB62AF">
        <w:rPr>
          <w:rFonts w:ascii="Times New Roman" w:eastAsia="Times New Roman" w:hAnsi="Times New Roman" w:cs="Times New Roman"/>
          <w:bCs/>
          <w:sz w:val="24"/>
          <w:szCs w:val="24"/>
          <w:lang w:val="es-MX" w:eastAsia="es-MX"/>
        </w:rPr>
        <w:t>reactivate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previous</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knowledge</w:t>
      </w:r>
      <w:proofErr w:type="spellEnd"/>
      <w:r w:rsidRPr="00BB62AF">
        <w:rPr>
          <w:rFonts w:ascii="Times New Roman" w:eastAsia="Times New Roman" w:hAnsi="Times New Roman" w:cs="Times New Roman"/>
          <w:bCs/>
          <w:sz w:val="24"/>
          <w:szCs w:val="24"/>
          <w:lang w:val="es-MX" w:eastAsia="es-MX"/>
        </w:rPr>
        <w:t xml:space="preserve"> And </w:t>
      </w:r>
      <w:proofErr w:type="spellStart"/>
      <w:r w:rsidRPr="00BB62AF">
        <w:rPr>
          <w:rFonts w:ascii="Times New Roman" w:eastAsia="Times New Roman" w:hAnsi="Times New Roman" w:cs="Times New Roman"/>
          <w:bCs/>
          <w:sz w:val="24"/>
          <w:szCs w:val="24"/>
          <w:lang w:val="es-MX" w:eastAsia="es-MX"/>
        </w:rPr>
        <w:t>start</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from</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this</w:t>
      </w:r>
      <w:proofErr w:type="spellEnd"/>
      <w:r w:rsidRPr="00BB62AF">
        <w:rPr>
          <w:rFonts w:ascii="Times New Roman" w:eastAsia="Times New Roman" w:hAnsi="Times New Roman" w:cs="Times New Roman"/>
          <w:bCs/>
          <w:sz w:val="24"/>
          <w:szCs w:val="24"/>
          <w:lang w:val="es-MX" w:eastAsia="es-MX"/>
        </w:rPr>
        <w:t xml:space="preserve"> in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construction</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their</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own</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learning</w:t>
      </w:r>
      <w:proofErr w:type="spellEnd"/>
      <w:r w:rsidRPr="00BB62AF">
        <w:rPr>
          <w:rFonts w:ascii="Times New Roman" w:eastAsia="Times New Roman" w:hAnsi="Times New Roman" w:cs="Times New Roman"/>
          <w:bCs/>
          <w:sz w:val="24"/>
          <w:szCs w:val="24"/>
          <w:lang w:val="es-MX" w:eastAsia="es-MX"/>
        </w:rPr>
        <w:t xml:space="preserve"> in </w:t>
      </w:r>
      <w:proofErr w:type="spellStart"/>
      <w:r w:rsidRPr="00BB62AF">
        <w:rPr>
          <w:rFonts w:ascii="Times New Roman" w:eastAsia="Times New Roman" w:hAnsi="Times New Roman" w:cs="Times New Roman"/>
          <w:bCs/>
          <w:sz w:val="24"/>
          <w:szCs w:val="24"/>
          <w:lang w:val="es-MX" w:eastAsia="es-MX"/>
        </w:rPr>
        <w:t>order</w:t>
      </w:r>
      <w:proofErr w:type="spellEnd"/>
      <w:r w:rsidRPr="00BB62AF">
        <w:rPr>
          <w:rFonts w:ascii="Times New Roman" w:eastAsia="Times New Roman" w:hAnsi="Times New Roman" w:cs="Times New Roman"/>
          <w:bCs/>
          <w:sz w:val="24"/>
          <w:szCs w:val="24"/>
          <w:lang w:val="es-MX" w:eastAsia="es-MX"/>
        </w:rPr>
        <w:t xml:space="preserve"> to </w:t>
      </w:r>
      <w:proofErr w:type="spellStart"/>
      <w:r w:rsidRPr="00BB62AF">
        <w:rPr>
          <w:rFonts w:ascii="Times New Roman" w:eastAsia="Times New Roman" w:hAnsi="Times New Roman" w:cs="Times New Roman"/>
          <w:bCs/>
          <w:sz w:val="24"/>
          <w:szCs w:val="24"/>
          <w:lang w:val="es-MX" w:eastAsia="es-MX"/>
        </w:rPr>
        <w:t>strengthen</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the</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basic</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knowledge</w:t>
      </w:r>
      <w:proofErr w:type="spellEnd"/>
      <w:r w:rsidRPr="00BB62AF">
        <w:rPr>
          <w:rFonts w:ascii="Times New Roman" w:eastAsia="Times New Roman" w:hAnsi="Times New Roman" w:cs="Times New Roman"/>
          <w:bCs/>
          <w:sz w:val="24"/>
          <w:szCs w:val="24"/>
          <w:lang w:val="es-MX" w:eastAsia="es-MX"/>
        </w:rPr>
        <w:t xml:space="preserve"> of </w:t>
      </w:r>
      <w:proofErr w:type="spellStart"/>
      <w:r w:rsidRPr="00BB62AF">
        <w:rPr>
          <w:rFonts w:ascii="Times New Roman" w:eastAsia="Times New Roman" w:hAnsi="Times New Roman" w:cs="Times New Roman"/>
          <w:bCs/>
          <w:sz w:val="24"/>
          <w:szCs w:val="24"/>
          <w:lang w:val="es-MX" w:eastAsia="es-MX"/>
        </w:rPr>
        <w:t>geometry</w:t>
      </w:r>
      <w:proofErr w:type="spellEnd"/>
      <w:r w:rsidRPr="00BB62AF">
        <w:rPr>
          <w:rFonts w:ascii="Times New Roman" w:eastAsia="Times New Roman" w:hAnsi="Times New Roman" w:cs="Times New Roman"/>
          <w:bCs/>
          <w:sz w:val="24"/>
          <w:szCs w:val="24"/>
          <w:lang w:val="es-MX" w:eastAsia="es-MX"/>
        </w:rPr>
        <w:t>.</w:t>
      </w:r>
    </w:p>
    <w:p w:rsidR="00BB62AF" w:rsidRPr="00BB62AF" w:rsidRDefault="00BB62AF" w:rsidP="00BB62AF">
      <w:pPr>
        <w:shd w:val="clear" w:color="auto" w:fill="FFFFFF"/>
        <w:spacing w:after="0" w:line="360" w:lineRule="auto"/>
        <w:jc w:val="both"/>
        <w:outlineLvl w:val="3"/>
        <w:rPr>
          <w:rFonts w:ascii="Times New Roman" w:eastAsia="Times New Roman" w:hAnsi="Times New Roman" w:cs="Times New Roman"/>
          <w:bCs/>
          <w:sz w:val="24"/>
          <w:szCs w:val="24"/>
          <w:lang w:val="es-MX" w:eastAsia="es-MX"/>
        </w:rPr>
      </w:pPr>
    </w:p>
    <w:p w:rsidR="00BB62AF" w:rsidRPr="00BB62AF" w:rsidRDefault="00BB62AF" w:rsidP="00BB62AF">
      <w:pPr>
        <w:shd w:val="clear" w:color="auto" w:fill="FFFFFF"/>
        <w:spacing w:after="0" w:line="360" w:lineRule="auto"/>
        <w:jc w:val="both"/>
        <w:outlineLvl w:val="3"/>
        <w:rPr>
          <w:rFonts w:ascii="Times New Roman" w:eastAsia="Times New Roman" w:hAnsi="Times New Roman" w:cs="Times New Roman"/>
          <w:bCs/>
          <w:sz w:val="24"/>
          <w:szCs w:val="24"/>
          <w:lang w:val="es-MX" w:eastAsia="es-MX"/>
        </w:rPr>
      </w:pPr>
      <w:r w:rsidRPr="00B376A8">
        <w:rPr>
          <w:rFonts w:ascii="Calibri" w:eastAsia="Cambria" w:hAnsi="Calibri" w:cs="Times New Roman"/>
          <w:b/>
          <w:color w:val="000000"/>
          <w:sz w:val="28"/>
          <w:szCs w:val="24"/>
          <w:lang w:val="es-MX" w:eastAsia="es-ES"/>
        </w:rPr>
        <w:t>Key</w:t>
      </w:r>
      <w:r w:rsidR="00B376A8">
        <w:rPr>
          <w:rFonts w:ascii="Calibri" w:eastAsia="Cambria" w:hAnsi="Calibri" w:cs="Times New Roman"/>
          <w:b/>
          <w:color w:val="000000"/>
          <w:sz w:val="28"/>
          <w:szCs w:val="24"/>
          <w:lang w:val="es-MX" w:eastAsia="es-ES"/>
        </w:rPr>
        <w:t xml:space="preserve"> </w:t>
      </w:r>
      <w:proofErr w:type="spellStart"/>
      <w:r w:rsidRPr="00B376A8">
        <w:rPr>
          <w:rFonts w:ascii="Calibri" w:eastAsia="Cambria" w:hAnsi="Calibri" w:cs="Times New Roman"/>
          <w:b/>
          <w:color w:val="000000"/>
          <w:sz w:val="28"/>
          <w:szCs w:val="24"/>
          <w:lang w:val="es-MX" w:eastAsia="es-ES"/>
        </w:rPr>
        <w:t>words</w:t>
      </w:r>
      <w:proofErr w:type="spellEnd"/>
      <w:r w:rsidRPr="00B376A8">
        <w:rPr>
          <w:rFonts w:ascii="Calibri" w:eastAsia="Cambria" w:hAnsi="Calibri" w:cs="Times New Roman"/>
          <w:b/>
          <w:color w:val="000000"/>
          <w:sz w:val="28"/>
          <w:szCs w:val="24"/>
          <w:lang w:val="es-MX" w:eastAsia="es-ES"/>
        </w:rPr>
        <w:t>:</w:t>
      </w:r>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Geometry</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Teaching</w:t>
      </w:r>
      <w:proofErr w:type="spellEnd"/>
      <w:r w:rsidRPr="00BB62AF">
        <w:rPr>
          <w:rFonts w:ascii="Times New Roman" w:eastAsia="Times New Roman" w:hAnsi="Times New Roman" w:cs="Times New Roman"/>
          <w:bCs/>
          <w:sz w:val="24"/>
          <w:szCs w:val="24"/>
          <w:lang w:val="es-MX" w:eastAsia="es-MX"/>
        </w:rPr>
        <w:t xml:space="preserve">, </w:t>
      </w:r>
      <w:proofErr w:type="spellStart"/>
      <w:r w:rsidRPr="00BB62AF">
        <w:rPr>
          <w:rFonts w:ascii="Times New Roman" w:eastAsia="Times New Roman" w:hAnsi="Times New Roman" w:cs="Times New Roman"/>
          <w:bCs/>
          <w:sz w:val="24"/>
          <w:szCs w:val="24"/>
          <w:lang w:val="es-MX" w:eastAsia="es-MX"/>
        </w:rPr>
        <w:t>Learning</w:t>
      </w:r>
      <w:proofErr w:type="spellEnd"/>
      <w:r w:rsidRPr="00BB62AF">
        <w:rPr>
          <w:rFonts w:ascii="Times New Roman" w:eastAsia="Times New Roman" w:hAnsi="Times New Roman" w:cs="Times New Roman"/>
          <w:bCs/>
          <w:sz w:val="24"/>
          <w:szCs w:val="24"/>
          <w:lang w:val="es-MX" w:eastAsia="es-MX"/>
        </w:rPr>
        <w:t xml:space="preserve">, CAD </w:t>
      </w:r>
      <w:proofErr w:type="spellStart"/>
      <w:r w:rsidRPr="00BB62AF">
        <w:rPr>
          <w:rFonts w:ascii="Times New Roman" w:eastAsia="Times New Roman" w:hAnsi="Times New Roman" w:cs="Times New Roman"/>
          <w:bCs/>
          <w:sz w:val="24"/>
          <w:szCs w:val="24"/>
          <w:lang w:val="es-MX" w:eastAsia="es-MX"/>
        </w:rPr>
        <w:t>tool</w:t>
      </w:r>
      <w:proofErr w:type="spellEnd"/>
      <w:r w:rsidR="00AF7E8D">
        <w:rPr>
          <w:rFonts w:ascii="Times New Roman" w:eastAsia="Times New Roman" w:hAnsi="Times New Roman" w:cs="Times New Roman"/>
          <w:bCs/>
          <w:sz w:val="24"/>
          <w:szCs w:val="24"/>
          <w:lang w:val="es-MX" w:eastAsia="es-MX"/>
        </w:rPr>
        <w:t>.</w:t>
      </w:r>
      <w:bookmarkStart w:id="0" w:name="_GoBack"/>
      <w:bookmarkEnd w:id="0"/>
    </w:p>
    <w:p w:rsidR="00B376A8" w:rsidRDefault="00B376A8" w:rsidP="00AD7BFF">
      <w:pPr>
        <w:spacing w:line="360" w:lineRule="auto"/>
        <w:jc w:val="both"/>
        <w:rPr>
          <w:rFonts w:ascii="Times New Roman" w:hAnsi="Times New Roman" w:cs="Times New Roman"/>
          <w:b/>
          <w:sz w:val="24"/>
          <w:szCs w:val="24"/>
          <w:lang w:val="es-MX"/>
        </w:rPr>
      </w:pPr>
    </w:p>
    <w:p w:rsidR="00BB62AF" w:rsidRDefault="00B376A8" w:rsidP="00AD7BFF">
      <w:pPr>
        <w:spacing w:line="360" w:lineRule="auto"/>
        <w:jc w:val="both"/>
        <w:rPr>
          <w:rFonts w:ascii="Times New Roman" w:hAnsi="Times New Roman" w:cs="Times New Roman"/>
          <w:b/>
          <w:sz w:val="24"/>
          <w:szCs w:val="24"/>
          <w:lang w:val="es-MX" w:eastAsia="es-MX"/>
        </w:rPr>
      </w:pPr>
      <w:r w:rsidRPr="00B376A8">
        <w:rPr>
          <w:rFonts w:ascii="Times New Roman" w:hAnsi="Times New Roman" w:cs="Times New Roman"/>
          <w:b/>
          <w:sz w:val="24"/>
          <w:szCs w:val="24"/>
        </w:rPr>
        <w:t>Fecha Recepción:</w:t>
      </w:r>
      <w:r w:rsidRPr="00B376A8">
        <w:rPr>
          <w:rFonts w:ascii="Times New Roman" w:hAnsi="Times New Roman" w:cs="Times New Roman"/>
          <w:sz w:val="24"/>
          <w:szCs w:val="24"/>
        </w:rPr>
        <w:t xml:space="preserve"> </w:t>
      </w:r>
      <w:r w:rsidRPr="00B376A8">
        <w:rPr>
          <w:rFonts w:ascii="Times New Roman" w:hAnsi="Times New Roman" w:cs="Times New Roman"/>
          <w:sz w:val="24"/>
          <w:szCs w:val="24"/>
          <w:lang w:val="es-MX"/>
        </w:rPr>
        <w:t>Diciembre</w:t>
      </w:r>
      <w:r w:rsidRPr="00B376A8">
        <w:rPr>
          <w:rFonts w:ascii="Times New Roman" w:hAnsi="Times New Roman" w:cs="Times New Roman"/>
          <w:sz w:val="24"/>
          <w:szCs w:val="24"/>
        </w:rPr>
        <w:t xml:space="preserve"> 201</w:t>
      </w:r>
      <w:r w:rsidRPr="00B376A8">
        <w:rPr>
          <w:rFonts w:ascii="Times New Roman" w:hAnsi="Times New Roman" w:cs="Times New Roman"/>
          <w:sz w:val="24"/>
          <w:szCs w:val="24"/>
          <w:lang w:val="es-MX"/>
        </w:rPr>
        <w:t>6</w:t>
      </w:r>
      <w:r w:rsidRPr="00B376A8">
        <w:rPr>
          <w:rFonts w:ascii="Times New Roman" w:hAnsi="Times New Roman" w:cs="Times New Roman"/>
          <w:sz w:val="24"/>
          <w:szCs w:val="24"/>
        </w:rPr>
        <w:t xml:space="preserve">     </w:t>
      </w:r>
      <w:r w:rsidRPr="00B376A8">
        <w:rPr>
          <w:rFonts w:ascii="Times New Roman" w:hAnsi="Times New Roman" w:cs="Times New Roman"/>
          <w:b/>
          <w:sz w:val="24"/>
          <w:szCs w:val="24"/>
        </w:rPr>
        <w:t>Fecha Aceptación:</w:t>
      </w:r>
      <w:r w:rsidRPr="00B376A8">
        <w:rPr>
          <w:rFonts w:ascii="Times New Roman" w:hAnsi="Times New Roman" w:cs="Times New Roman"/>
          <w:sz w:val="24"/>
          <w:szCs w:val="24"/>
        </w:rPr>
        <w:t xml:space="preserve"> </w:t>
      </w:r>
      <w:r w:rsidRPr="00B376A8">
        <w:rPr>
          <w:rFonts w:ascii="Times New Roman" w:hAnsi="Times New Roman" w:cs="Times New Roman"/>
          <w:sz w:val="24"/>
          <w:szCs w:val="24"/>
          <w:lang w:val="es-MX"/>
        </w:rPr>
        <w:t>Marzo</w:t>
      </w:r>
      <w:r w:rsidRPr="00B376A8">
        <w:rPr>
          <w:rFonts w:ascii="Times New Roman" w:hAnsi="Times New Roman" w:cs="Times New Roman"/>
          <w:sz w:val="24"/>
          <w:szCs w:val="24"/>
        </w:rPr>
        <w:t xml:space="preserve"> 2017</w:t>
      </w:r>
      <w:r w:rsidRPr="00D13670">
        <w:rPr>
          <w:rFonts w:ascii="Times New Roman" w:hAnsi="Times New Roman" w:cs="Times New Roman"/>
          <w:sz w:val="24"/>
        </w:rPr>
        <w:br/>
      </w:r>
      <w:r>
        <w:rPr>
          <w:rFonts w:ascii="Times New Roman" w:hAnsi="Times New Roman" w:cs="Times New Roman"/>
          <w:sz w:val="24"/>
        </w:rPr>
        <w:pict>
          <v:rect id="_x0000_i1025" style="width:446.5pt;height:1.5pt" o:hralign="center" o:hrstd="t" o:hr="t" fillcolor="#a0a0a0" stroked="f"/>
        </w:pict>
      </w:r>
    </w:p>
    <w:p w:rsidR="00D84B32" w:rsidRPr="00B376A8" w:rsidRDefault="00D84B32" w:rsidP="00AD7BFF">
      <w:pPr>
        <w:spacing w:line="360" w:lineRule="auto"/>
        <w:jc w:val="both"/>
        <w:rPr>
          <w:rFonts w:ascii="Calibri" w:eastAsia="Cambria" w:hAnsi="Calibri" w:cs="Times New Roman"/>
          <w:b/>
          <w:color w:val="000000"/>
          <w:sz w:val="28"/>
          <w:szCs w:val="24"/>
          <w:lang w:val="es-MX" w:eastAsia="es-ES"/>
        </w:rPr>
      </w:pPr>
      <w:r w:rsidRPr="00B376A8">
        <w:rPr>
          <w:rFonts w:ascii="Calibri" w:eastAsia="Cambria" w:hAnsi="Calibri" w:cs="Times New Roman"/>
          <w:b/>
          <w:color w:val="000000"/>
          <w:sz w:val="28"/>
          <w:szCs w:val="24"/>
          <w:lang w:val="es-MX" w:eastAsia="es-ES"/>
        </w:rPr>
        <w:t>Introducción</w:t>
      </w:r>
    </w:p>
    <w:p w:rsidR="0052674A" w:rsidRPr="00AD7BFF" w:rsidRDefault="0052674A" w:rsidP="00AD7BFF">
      <w:pPr>
        <w:spacing w:line="360" w:lineRule="auto"/>
        <w:jc w:val="both"/>
        <w:rPr>
          <w:rFonts w:ascii="Times New Roman" w:hAnsi="Times New Roman" w:cs="Times New Roman"/>
          <w:sz w:val="24"/>
          <w:szCs w:val="24"/>
          <w:lang w:val="es-MX" w:eastAsia="es-MX"/>
        </w:rPr>
      </w:pPr>
      <w:r w:rsidRPr="00AD7BFF">
        <w:rPr>
          <w:rFonts w:ascii="Times New Roman" w:hAnsi="Times New Roman" w:cs="Times New Roman"/>
          <w:sz w:val="24"/>
          <w:szCs w:val="24"/>
          <w:lang w:val="es-MX" w:eastAsia="es-MX"/>
        </w:rPr>
        <w:t xml:space="preserve">La geometría es la rama de </w:t>
      </w:r>
      <w:r w:rsidR="00B2582D" w:rsidRPr="00AD7BFF">
        <w:rPr>
          <w:rFonts w:ascii="Times New Roman" w:hAnsi="Times New Roman" w:cs="Times New Roman"/>
          <w:sz w:val="24"/>
          <w:szCs w:val="24"/>
          <w:bdr w:val="none" w:sz="0" w:space="0" w:color="auto" w:frame="1"/>
          <w:lang w:val="es-MX" w:eastAsia="es-MX"/>
        </w:rPr>
        <w:t>la matemática que se encarga del estudio y análisis de las propiedades de las figuras en el espacio</w:t>
      </w:r>
      <w:r w:rsidRPr="00AD7BFF">
        <w:rPr>
          <w:rFonts w:ascii="Times New Roman" w:hAnsi="Times New Roman" w:cs="Times New Roman"/>
          <w:sz w:val="24"/>
          <w:szCs w:val="24"/>
          <w:lang w:val="es-MX" w:eastAsia="es-MX"/>
        </w:rPr>
        <w:t xml:space="preserve">, </w:t>
      </w:r>
      <w:r w:rsidR="00617F54" w:rsidRPr="00AD7BFF">
        <w:rPr>
          <w:rFonts w:ascii="Times New Roman" w:hAnsi="Times New Roman" w:cs="Times New Roman"/>
          <w:sz w:val="24"/>
          <w:szCs w:val="24"/>
          <w:lang w:val="es-MX" w:eastAsia="es-MX"/>
        </w:rPr>
        <w:t xml:space="preserve">se analizan </w:t>
      </w:r>
      <w:r w:rsidR="00B2582D" w:rsidRPr="00AD7BFF">
        <w:rPr>
          <w:rFonts w:ascii="Times New Roman" w:hAnsi="Times New Roman" w:cs="Times New Roman"/>
          <w:sz w:val="24"/>
          <w:szCs w:val="24"/>
          <w:lang w:val="es-MX" w:eastAsia="es-MX"/>
        </w:rPr>
        <w:t>conceptos tales como</w:t>
      </w:r>
      <w:r w:rsidRPr="00AD7BFF">
        <w:rPr>
          <w:rFonts w:ascii="Times New Roman" w:hAnsi="Times New Roman" w:cs="Times New Roman"/>
          <w:sz w:val="24"/>
          <w:szCs w:val="24"/>
          <w:lang w:val="es-MX" w:eastAsia="es-MX"/>
        </w:rPr>
        <w:t xml:space="preserve"> l</w:t>
      </w:r>
      <w:r w:rsidR="00B2582D" w:rsidRPr="00AD7BFF">
        <w:rPr>
          <w:rFonts w:ascii="Times New Roman" w:hAnsi="Times New Roman" w:cs="Times New Roman"/>
          <w:sz w:val="24"/>
          <w:szCs w:val="24"/>
          <w:lang w:val="es-MX" w:eastAsia="es-MX"/>
        </w:rPr>
        <w:t>os</w:t>
      </w:r>
      <w:r w:rsidRPr="00AD7BFF">
        <w:rPr>
          <w:rFonts w:ascii="Times New Roman" w:hAnsi="Times New Roman" w:cs="Times New Roman"/>
          <w:sz w:val="24"/>
          <w:szCs w:val="24"/>
          <w:lang w:val="es-MX" w:eastAsia="es-MX"/>
        </w:rPr>
        <w:t xml:space="preserve"> </w:t>
      </w:r>
      <w:r w:rsidR="00B2582D" w:rsidRPr="00AD7BFF">
        <w:rPr>
          <w:rFonts w:ascii="Times New Roman" w:hAnsi="Times New Roman" w:cs="Times New Roman"/>
          <w:sz w:val="24"/>
          <w:szCs w:val="24"/>
          <w:bdr w:val="none" w:sz="0" w:space="0" w:color="auto" w:frame="1"/>
          <w:lang w:val="es-MX" w:eastAsia="es-MX"/>
        </w:rPr>
        <w:t>puntos,</w:t>
      </w:r>
      <w:r w:rsidRPr="00AD7BFF">
        <w:rPr>
          <w:rFonts w:ascii="Times New Roman" w:hAnsi="Times New Roman" w:cs="Times New Roman"/>
          <w:sz w:val="24"/>
          <w:szCs w:val="24"/>
          <w:bdr w:val="none" w:sz="0" w:space="0" w:color="auto" w:frame="1"/>
          <w:lang w:val="es-MX" w:eastAsia="es-MX"/>
        </w:rPr>
        <w:t xml:space="preserve"> </w:t>
      </w:r>
      <w:r w:rsidR="00B2582D" w:rsidRPr="00AD7BFF">
        <w:rPr>
          <w:rFonts w:ascii="Times New Roman" w:hAnsi="Times New Roman" w:cs="Times New Roman"/>
          <w:sz w:val="24"/>
          <w:szCs w:val="24"/>
          <w:lang w:val="es-MX" w:eastAsia="es-MX"/>
        </w:rPr>
        <w:t>las</w:t>
      </w:r>
      <w:r w:rsidRPr="00AD7BFF">
        <w:rPr>
          <w:rFonts w:ascii="Times New Roman" w:hAnsi="Times New Roman" w:cs="Times New Roman"/>
          <w:sz w:val="24"/>
          <w:szCs w:val="24"/>
          <w:lang w:val="es-MX" w:eastAsia="es-MX"/>
        </w:rPr>
        <w:t xml:space="preserve"> </w:t>
      </w:r>
      <w:r w:rsidR="00B2582D" w:rsidRPr="00AD7BFF">
        <w:rPr>
          <w:rFonts w:ascii="Times New Roman" w:hAnsi="Times New Roman" w:cs="Times New Roman"/>
          <w:sz w:val="24"/>
          <w:szCs w:val="24"/>
          <w:bdr w:val="none" w:sz="0" w:space="0" w:color="auto" w:frame="1"/>
          <w:lang w:val="es-MX" w:eastAsia="es-MX"/>
        </w:rPr>
        <w:t>rectas,</w:t>
      </w:r>
      <w:r w:rsidRPr="00AD7BFF">
        <w:rPr>
          <w:rFonts w:ascii="Times New Roman" w:hAnsi="Times New Roman" w:cs="Times New Roman"/>
          <w:sz w:val="24"/>
          <w:szCs w:val="24"/>
          <w:bdr w:val="none" w:sz="0" w:space="0" w:color="auto" w:frame="1"/>
          <w:lang w:val="es-MX" w:eastAsia="es-MX"/>
        </w:rPr>
        <w:t xml:space="preserve"> </w:t>
      </w:r>
      <w:r w:rsidR="00B2582D" w:rsidRPr="00AD7BFF">
        <w:rPr>
          <w:rFonts w:ascii="Times New Roman" w:hAnsi="Times New Roman" w:cs="Times New Roman"/>
          <w:sz w:val="24"/>
          <w:szCs w:val="24"/>
          <w:lang w:val="es-MX" w:eastAsia="es-MX"/>
        </w:rPr>
        <w:t>los</w:t>
      </w:r>
      <w:r w:rsidRPr="00AD7BFF">
        <w:rPr>
          <w:rFonts w:ascii="Times New Roman" w:hAnsi="Times New Roman" w:cs="Times New Roman"/>
          <w:sz w:val="24"/>
          <w:szCs w:val="24"/>
          <w:lang w:val="es-MX" w:eastAsia="es-MX"/>
        </w:rPr>
        <w:t xml:space="preserve"> </w:t>
      </w:r>
      <w:r w:rsidR="00B2582D" w:rsidRPr="00AD7BFF">
        <w:rPr>
          <w:rFonts w:ascii="Times New Roman" w:hAnsi="Times New Roman" w:cs="Times New Roman"/>
          <w:sz w:val="24"/>
          <w:szCs w:val="24"/>
          <w:bdr w:val="none" w:sz="0" w:space="0" w:color="auto" w:frame="1"/>
          <w:lang w:val="es-MX" w:eastAsia="es-MX"/>
        </w:rPr>
        <w:t>planos,</w:t>
      </w:r>
      <w:r w:rsidRPr="00AD7BFF">
        <w:rPr>
          <w:rFonts w:ascii="Times New Roman" w:hAnsi="Times New Roman" w:cs="Times New Roman"/>
          <w:sz w:val="24"/>
          <w:szCs w:val="24"/>
          <w:bdr w:val="none" w:sz="0" w:space="0" w:color="auto" w:frame="1"/>
          <w:lang w:val="es-MX" w:eastAsia="es-MX"/>
        </w:rPr>
        <w:t xml:space="preserve"> </w:t>
      </w:r>
      <w:r w:rsidR="00B2582D" w:rsidRPr="00AD7BFF">
        <w:rPr>
          <w:rFonts w:ascii="Times New Roman" w:hAnsi="Times New Roman" w:cs="Times New Roman"/>
          <w:sz w:val="24"/>
          <w:szCs w:val="24"/>
          <w:lang w:val="es-MX" w:eastAsia="es-MX"/>
        </w:rPr>
        <w:t>las</w:t>
      </w:r>
      <w:r w:rsidRPr="00AD7BFF">
        <w:rPr>
          <w:rFonts w:ascii="Times New Roman" w:hAnsi="Times New Roman" w:cs="Times New Roman"/>
          <w:sz w:val="24"/>
          <w:szCs w:val="24"/>
          <w:lang w:val="es-MX" w:eastAsia="es-MX"/>
        </w:rPr>
        <w:t xml:space="preserve"> </w:t>
      </w:r>
      <w:r w:rsidR="00B2582D" w:rsidRPr="00AD7BFF">
        <w:rPr>
          <w:rFonts w:ascii="Times New Roman" w:hAnsi="Times New Roman" w:cs="Times New Roman"/>
          <w:sz w:val="24"/>
          <w:szCs w:val="24"/>
          <w:bdr w:val="none" w:sz="0" w:space="0" w:color="auto" w:frame="1"/>
          <w:lang w:val="es-MX" w:eastAsia="es-MX"/>
        </w:rPr>
        <w:t>superficies,</w:t>
      </w:r>
      <w:r w:rsidRPr="00AD7BFF">
        <w:rPr>
          <w:rFonts w:ascii="Times New Roman" w:hAnsi="Times New Roman" w:cs="Times New Roman"/>
          <w:sz w:val="24"/>
          <w:szCs w:val="24"/>
          <w:bdr w:val="none" w:sz="0" w:space="0" w:color="auto" w:frame="1"/>
          <w:lang w:val="es-MX" w:eastAsia="es-MX"/>
        </w:rPr>
        <w:t xml:space="preserve"> </w:t>
      </w:r>
      <w:r w:rsidR="00B2582D" w:rsidRPr="00AD7BFF">
        <w:rPr>
          <w:rFonts w:ascii="Times New Roman" w:hAnsi="Times New Roman" w:cs="Times New Roman"/>
          <w:sz w:val="24"/>
          <w:szCs w:val="24"/>
          <w:lang w:val="es-MX" w:eastAsia="es-MX"/>
        </w:rPr>
        <w:t>los</w:t>
      </w:r>
      <w:r w:rsidRPr="00AD7BFF">
        <w:rPr>
          <w:rFonts w:ascii="Times New Roman" w:hAnsi="Times New Roman" w:cs="Times New Roman"/>
          <w:sz w:val="24"/>
          <w:szCs w:val="24"/>
          <w:lang w:val="es-MX" w:eastAsia="es-MX"/>
        </w:rPr>
        <w:t xml:space="preserve"> </w:t>
      </w:r>
      <w:r w:rsidR="00B2582D" w:rsidRPr="00AD7BFF">
        <w:rPr>
          <w:rFonts w:ascii="Times New Roman" w:hAnsi="Times New Roman" w:cs="Times New Roman"/>
          <w:sz w:val="24"/>
          <w:szCs w:val="24"/>
          <w:bdr w:val="none" w:sz="0" w:space="0" w:color="auto" w:frame="1"/>
          <w:lang w:val="es-MX" w:eastAsia="es-MX"/>
        </w:rPr>
        <w:t>polígonos,</w:t>
      </w:r>
      <w:r w:rsidRPr="00AD7BFF">
        <w:rPr>
          <w:rFonts w:ascii="Times New Roman" w:hAnsi="Times New Roman" w:cs="Times New Roman"/>
          <w:sz w:val="24"/>
          <w:szCs w:val="24"/>
          <w:bdr w:val="none" w:sz="0" w:space="0" w:color="auto" w:frame="1"/>
          <w:lang w:val="es-MX" w:eastAsia="es-MX"/>
        </w:rPr>
        <w:t xml:space="preserve"> </w:t>
      </w:r>
      <w:r w:rsidR="00B2582D" w:rsidRPr="00AD7BFF">
        <w:rPr>
          <w:rFonts w:ascii="Times New Roman" w:hAnsi="Times New Roman" w:cs="Times New Roman"/>
          <w:sz w:val="24"/>
          <w:szCs w:val="24"/>
          <w:lang w:val="es-MX" w:eastAsia="es-MX"/>
        </w:rPr>
        <w:t>los volúmenes de las figuras, etc.</w:t>
      </w:r>
    </w:p>
    <w:p w:rsidR="00B376A8" w:rsidRDefault="00B376A8" w:rsidP="00AD7BFF">
      <w:pPr>
        <w:spacing w:line="360" w:lineRule="auto"/>
        <w:jc w:val="both"/>
        <w:rPr>
          <w:rFonts w:ascii="Times New Roman" w:hAnsi="Times New Roman" w:cs="Times New Roman"/>
          <w:sz w:val="24"/>
          <w:szCs w:val="24"/>
          <w:lang w:val="es-MX"/>
        </w:rPr>
      </w:pPr>
    </w:p>
    <w:p w:rsidR="00D84B32" w:rsidRPr="00AD7BFF" w:rsidRDefault="00033406"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lastRenderedPageBreak/>
        <w:t xml:space="preserve">Enseñar geometría es un proceso complejo, por lo que debe ser continuo. No deben </w:t>
      </w:r>
      <w:r w:rsidR="00BB62AF">
        <w:rPr>
          <w:rFonts w:ascii="Times New Roman" w:hAnsi="Times New Roman" w:cs="Times New Roman"/>
          <w:sz w:val="24"/>
          <w:szCs w:val="24"/>
        </w:rPr>
        <w:t xml:space="preserve">es recomendable </w:t>
      </w:r>
      <w:r w:rsidRPr="00AD7BFF">
        <w:rPr>
          <w:rFonts w:ascii="Times New Roman" w:hAnsi="Times New Roman" w:cs="Times New Roman"/>
          <w:sz w:val="24"/>
          <w:szCs w:val="24"/>
        </w:rPr>
        <w:t>utilizar métodos memorísticos, porque no resultan en ningún aprendizaje. Deben adecuarse a las características del alumn</w:t>
      </w:r>
      <w:r w:rsidR="00617F54" w:rsidRPr="00AD7BFF">
        <w:rPr>
          <w:rFonts w:ascii="Times New Roman" w:hAnsi="Times New Roman" w:cs="Times New Roman"/>
          <w:sz w:val="24"/>
          <w:szCs w:val="24"/>
        </w:rPr>
        <w:t>o.</w:t>
      </w:r>
      <w:r w:rsidRPr="00AD7BFF">
        <w:rPr>
          <w:rFonts w:ascii="Times New Roman" w:hAnsi="Times New Roman" w:cs="Times New Roman"/>
          <w:sz w:val="24"/>
          <w:szCs w:val="24"/>
        </w:rPr>
        <w:t xml:space="preserve"> La metodología </w:t>
      </w:r>
      <w:r w:rsidR="00617F54" w:rsidRPr="00AD7BFF">
        <w:rPr>
          <w:rFonts w:ascii="Times New Roman" w:hAnsi="Times New Roman" w:cs="Times New Roman"/>
          <w:sz w:val="24"/>
          <w:szCs w:val="24"/>
        </w:rPr>
        <w:t xml:space="preserve">pedagógica </w:t>
      </w:r>
      <w:r w:rsidRPr="00AD7BFF">
        <w:rPr>
          <w:rFonts w:ascii="Times New Roman" w:hAnsi="Times New Roman" w:cs="Times New Roman"/>
          <w:sz w:val="24"/>
          <w:szCs w:val="24"/>
        </w:rPr>
        <w:t>utilizada es clave en el proceso de aprendizaje-enseñanza</w:t>
      </w:r>
      <w:r w:rsidR="00D84B32" w:rsidRPr="00AD7BFF">
        <w:rPr>
          <w:rFonts w:ascii="Times New Roman" w:hAnsi="Times New Roman" w:cs="Times New Roman"/>
          <w:sz w:val="24"/>
          <w:szCs w:val="24"/>
        </w:rPr>
        <w:t xml:space="preserve">, es necesario hacer uso de una metodología didáctica, un plan estructurado que puede usarse </w:t>
      </w:r>
      <w:r w:rsidR="00617F54" w:rsidRPr="00AD7BFF">
        <w:rPr>
          <w:rFonts w:ascii="Times New Roman" w:hAnsi="Times New Roman" w:cs="Times New Roman"/>
          <w:sz w:val="24"/>
          <w:szCs w:val="24"/>
        </w:rPr>
        <w:t>para diseñar</w:t>
      </w:r>
      <w:r w:rsidR="00D84B32" w:rsidRPr="00AD7BFF">
        <w:rPr>
          <w:rFonts w:ascii="Times New Roman" w:hAnsi="Times New Roman" w:cs="Times New Roman"/>
          <w:sz w:val="24"/>
          <w:szCs w:val="24"/>
        </w:rPr>
        <w:t xml:space="preserve"> materiales de enseñanza y para orientar esa enseñanza en las aulas. (Joyce y Weil, 1985).</w:t>
      </w:r>
    </w:p>
    <w:p w:rsidR="00D84B32" w:rsidRPr="00AD7BFF" w:rsidRDefault="00D84B32"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Los Modelo</w:t>
      </w:r>
      <w:r w:rsidR="00E2445F" w:rsidRPr="00AD7BFF">
        <w:rPr>
          <w:rFonts w:ascii="Times New Roman" w:hAnsi="Times New Roman" w:cs="Times New Roman"/>
          <w:sz w:val="24"/>
          <w:szCs w:val="24"/>
        </w:rPr>
        <w:t>s</w:t>
      </w:r>
      <w:r w:rsidRPr="00AD7BFF">
        <w:rPr>
          <w:rFonts w:ascii="Times New Roman" w:hAnsi="Times New Roman" w:cs="Times New Roman"/>
          <w:sz w:val="24"/>
          <w:szCs w:val="24"/>
        </w:rPr>
        <w:t xml:space="preserve"> Didáctico Tecnológico, </w:t>
      </w:r>
      <w:r w:rsidR="00617F54" w:rsidRPr="00AD7BFF">
        <w:rPr>
          <w:rFonts w:ascii="Times New Roman" w:hAnsi="Times New Roman" w:cs="Times New Roman"/>
          <w:sz w:val="24"/>
          <w:szCs w:val="24"/>
        </w:rPr>
        <w:t>educan al</w:t>
      </w:r>
      <w:r w:rsidRPr="00AD7BFF">
        <w:rPr>
          <w:rFonts w:ascii="Times New Roman" w:hAnsi="Times New Roman" w:cs="Times New Roman"/>
          <w:sz w:val="24"/>
          <w:szCs w:val="24"/>
        </w:rPr>
        <w:t xml:space="preserve"> alumno </w:t>
      </w:r>
      <w:r w:rsidR="00617F54" w:rsidRPr="00AD7BFF">
        <w:rPr>
          <w:rFonts w:ascii="Times New Roman" w:hAnsi="Times New Roman" w:cs="Times New Roman"/>
          <w:sz w:val="24"/>
          <w:szCs w:val="24"/>
        </w:rPr>
        <w:t>introduciéndolos en</w:t>
      </w:r>
      <w:r w:rsidRPr="00AD7BFF">
        <w:rPr>
          <w:rFonts w:ascii="Times New Roman" w:hAnsi="Times New Roman" w:cs="Times New Roman"/>
          <w:sz w:val="24"/>
          <w:szCs w:val="24"/>
        </w:rPr>
        <w:t xml:space="preserve"> el entorno que le rodea, con actividades de </w:t>
      </w:r>
      <w:r w:rsidR="00E2445F" w:rsidRPr="00AD7BFF">
        <w:rPr>
          <w:rFonts w:ascii="Times New Roman" w:hAnsi="Times New Roman" w:cs="Times New Roman"/>
          <w:sz w:val="24"/>
          <w:szCs w:val="24"/>
        </w:rPr>
        <w:t>carácter abierto y flexible</w:t>
      </w:r>
      <w:r w:rsidR="00617F54" w:rsidRPr="00AD7BFF">
        <w:rPr>
          <w:rFonts w:ascii="Times New Roman" w:hAnsi="Times New Roman" w:cs="Times New Roman"/>
          <w:sz w:val="24"/>
          <w:szCs w:val="24"/>
        </w:rPr>
        <w:t>. E</w:t>
      </w:r>
      <w:r w:rsidRPr="00AD7BFF">
        <w:rPr>
          <w:rFonts w:ascii="Times New Roman" w:hAnsi="Times New Roman" w:cs="Times New Roman"/>
          <w:sz w:val="24"/>
          <w:szCs w:val="24"/>
        </w:rPr>
        <w:t xml:space="preserve">s importante que el estudiante muestre interés por el estudio independiente para observar, buscar información, </w:t>
      </w:r>
      <w:r w:rsidR="00033406" w:rsidRPr="00AD7BFF">
        <w:rPr>
          <w:rFonts w:ascii="Times New Roman" w:hAnsi="Times New Roman" w:cs="Times New Roman"/>
          <w:sz w:val="24"/>
          <w:szCs w:val="24"/>
        </w:rPr>
        <w:t>trabaj</w:t>
      </w:r>
      <w:r w:rsidR="00BB62AF">
        <w:rPr>
          <w:rFonts w:ascii="Times New Roman" w:hAnsi="Times New Roman" w:cs="Times New Roman"/>
          <w:sz w:val="24"/>
          <w:szCs w:val="24"/>
        </w:rPr>
        <w:t>ar</w:t>
      </w:r>
      <w:r w:rsidR="00033406" w:rsidRPr="00AD7BFF">
        <w:rPr>
          <w:rFonts w:ascii="Times New Roman" w:hAnsi="Times New Roman" w:cs="Times New Roman"/>
          <w:sz w:val="24"/>
          <w:szCs w:val="24"/>
        </w:rPr>
        <w:t xml:space="preserve"> en equipo, sentido </w:t>
      </w:r>
      <w:r w:rsidR="00617F54" w:rsidRPr="00AD7BFF">
        <w:rPr>
          <w:rFonts w:ascii="Times New Roman" w:hAnsi="Times New Roman" w:cs="Times New Roman"/>
          <w:sz w:val="24"/>
          <w:szCs w:val="24"/>
        </w:rPr>
        <w:t>crítico e</w:t>
      </w:r>
      <w:r w:rsidR="00033406" w:rsidRPr="00AD7BFF">
        <w:rPr>
          <w:rFonts w:ascii="Times New Roman" w:hAnsi="Times New Roman" w:cs="Times New Roman"/>
          <w:sz w:val="24"/>
          <w:szCs w:val="24"/>
        </w:rPr>
        <w:t xml:space="preserve"> ir más allá del </w:t>
      </w:r>
      <w:r w:rsidRPr="00AD7BFF">
        <w:rPr>
          <w:rFonts w:ascii="Times New Roman" w:hAnsi="Times New Roman" w:cs="Times New Roman"/>
          <w:sz w:val="24"/>
          <w:szCs w:val="24"/>
        </w:rPr>
        <w:t xml:space="preserve">propio aprendizaje de contenidos en sí. </w:t>
      </w:r>
    </w:p>
    <w:p w:rsidR="00617F54" w:rsidRPr="00AD7BFF" w:rsidRDefault="00D84B32"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alumno debe conocer</w:t>
      </w:r>
      <w:r w:rsidR="00617F54" w:rsidRPr="00AD7BFF">
        <w:rPr>
          <w:rFonts w:ascii="Times New Roman" w:hAnsi="Times New Roman" w:cs="Times New Roman"/>
          <w:sz w:val="24"/>
          <w:szCs w:val="24"/>
        </w:rPr>
        <w:t xml:space="preserve"> y discernir conceptos generales de particulares</w:t>
      </w:r>
      <w:r w:rsidRPr="00AD7BFF">
        <w:rPr>
          <w:rFonts w:ascii="Times New Roman" w:hAnsi="Times New Roman" w:cs="Times New Roman"/>
          <w:sz w:val="24"/>
          <w:szCs w:val="24"/>
        </w:rPr>
        <w:t xml:space="preserve">, observar a través de la percepción, </w:t>
      </w:r>
      <w:r w:rsidR="00BB62AF">
        <w:rPr>
          <w:rFonts w:ascii="Times New Roman" w:hAnsi="Times New Roman" w:cs="Times New Roman"/>
          <w:sz w:val="24"/>
          <w:szCs w:val="24"/>
        </w:rPr>
        <w:t>manipulación y</w:t>
      </w:r>
      <w:r w:rsidRPr="00AD7BFF">
        <w:rPr>
          <w:rFonts w:ascii="Times New Roman" w:hAnsi="Times New Roman" w:cs="Times New Roman"/>
          <w:sz w:val="24"/>
          <w:szCs w:val="24"/>
        </w:rPr>
        <w:t xml:space="preserve"> trabajar con los elementos nuevos. Una vez hecho esto debe constituir un orden de esos elementos</w:t>
      </w:r>
      <w:r w:rsidR="00033406" w:rsidRPr="00AD7BFF">
        <w:rPr>
          <w:rFonts w:ascii="Times New Roman" w:hAnsi="Times New Roman" w:cs="Times New Roman"/>
          <w:sz w:val="24"/>
          <w:szCs w:val="24"/>
        </w:rPr>
        <w:t xml:space="preserve">, es decir, debe categorizarlos. </w:t>
      </w:r>
      <w:r w:rsidRPr="00AD7BFF">
        <w:rPr>
          <w:rFonts w:ascii="Times New Roman" w:hAnsi="Times New Roman" w:cs="Times New Roman"/>
          <w:sz w:val="24"/>
          <w:szCs w:val="24"/>
        </w:rPr>
        <w:t>La geometría permite desarrollar en el alumnado capacidades que servirán para asentar nuevos conceptos</w:t>
      </w:r>
      <w:r w:rsidR="00617F54" w:rsidRPr="00AD7BFF">
        <w:rPr>
          <w:rFonts w:ascii="Times New Roman" w:hAnsi="Times New Roman" w:cs="Times New Roman"/>
          <w:sz w:val="24"/>
          <w:szCs w:val="24"/>
        </w:rPr>
        <w:t xml:space="preserve"> que le serán útiles y practicas a lo largo de la vida del individuo.</w:t>
      </w:r>
    </w:p>
    <w:p w:rsidR="00D84B32" w:rsidRPr="00AD7BFF" w:rsidRDefault="00D84B32" w:rsidP="00AD7BFF">
      <w:pPr>
        <w:spacing w:line="360" w:lineRule="auto"/>
        <w:jc w:val="both"/>
        <w:rPr>
          <w:rFonts w:ascii="Times New Roman" w:hAnsi="Times New Roman" w:cs="Times New Roman"/>
          <w:b/>
          <w:sz w:val="24"/>
          <w:szCs w:val="24"/>
        </w:rPr>
      </w:pPr>
      <w:r w:rsidRPr="00AD7BFF">
        <w:rPr>
          <w:rFonts w:ascii="Times New Roman" w:hAnsi="Times New Roman" w:cs="Times New Roman"/>
          <w:b/>
          <w:sz w:val="24"/>
          <w:szCs w:val="24"/>
        </w:rPr>
        <w:t xml:space="preserve">Desarrollo del pensamiento geométrico en los niños. </w:t>
      </w:r>
    </w:p>
    <w:p w:rsidR="00D84B32" w:rsidRPr="00AD7BFF" w:rsidRDefault="00D84B32"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Holowey, clasificó este pensamiento atendiendo tres estadios: el del espacio vivido, el del espacio percibido y el del espacio concebido.</w:t>
      </w:r>
    </w:p>
    <w:p w:rsidR="00F44BA2" w:rsidRPr="00AD7BFF" w:rsidRDefault="00D84B32"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Espacio vivido: Es el que manejan los niños de </w:t>
      </w:r>
      <w:r w:rsidR="00F44BA2" w:rsidRPr="00AD7BFF">
        <w:rPr>
          <w:rFonts w:ascii="Times New Roman" w:hAnsi="Times New Roman" w:cs="Times New Roman"/>
          <w:sz w:val="24"/>
          <w:szCs w:val="24"/>
        </w:rPr>
        <w:t>edad de 3</w:t>
      </w:r>
      <w:r w:rsidRPr="00AD7BFF">
        <w:rPr>
          <w:rFonts w:ascii="Times New Roman" w:hAnsi="Times New Roman" w:cs="Times New Roman"/>
          <w:sz w:val="24"/>
          <w:szCs w:val="24"/>
        </w:rPr>
        <w:t xml:space="preserve"> </w:t>
      </w:r>
      <w:r w:rsidR="00F44BA2" w:rsidRPr="00AD7BFF">
        <w:rPr>
          <w:rFonts w:ascii="Times New Roman" w:hAnsi="Times New Roman" w:cs="Times New Roman"/>
          <w:sz w:val="24"/>
          <w:szCs w:val="24"/>
        </w:rPr>
        <w:t>o</w:t>
      </w:r>
      <w:r w:rsidRPr="00AD7BFF">
        <w:rPr>
          <w:rFonts w:ascii="Times New Roman" w:hAnsi="Times New Roman" w:cs="Times New Roman"/>
          <w:sz w:val="24"/>
          <w:szCs w:val="24"/>
        </w:rPr>
        <w:t xml:space="preserve"> 4 años. Es ese espacio que los niños recorren, tocan, palpan, sienten, y que generalmente está relacionado con espacios pequeños: el aula, los rincones, el estar debajo de la mesa. </w:t>
      </w:r>
    </w:p>
    <w:p w:rsidR="00F44BA2" w:rsidRPr="00AD7BFF" w:rsidRDefault="00D84B32"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Espacio percibido: Es la posibilidad que tienen los niños un poco mayores de comprender el espacio sólo por su percepción </w:t>
      </w:r>
      <w:r w:rsidR="00F44BA2" w:rsidRPr="00AD7BFF">
        <w:rPr>
          <w:rFonts w:ascii="Times New Roman" w:hAnsi="Times New Roman" w:cs="Times New Roman"/>
          <w:sz w:val="24"/>
          <w:szCs w:val="24"/>
        </w:rPr>
        <w:t xml:space="preserve">visual. </w:t>
      </w:r>
      <w:r w:rsidRPr="00AD7BFF">
        <w:rPr>
          <w:rFonts w:ascii="Times New Roman" w:hAnsi="Times New Roman" w:cs="Times New Roman"/>
          <w:sz w:val="24"/>
          <w:szCs w:val="24"/>
        </w:rPr>
        <w:t xml:space="preserve">Es la posibilidad que tienen de recorrer el patio sin caminarlo, de decir que algo está lejos solo con verlo. </w:t>
      </w:r>
    </w:p>
    <w:p w:rsidR="00D84B32" w:rsidRPr="00AD7BFF" w:rsidRDefault="00D84B32"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Espacio concebido: Es el espacio que los niños van construyendo y está formado por todas las concepciones, imágenes, conceptos geométricos que les permiten ya no tener que tocar el espacio, no tener que verlo, sino simplemente imaginarlo. </w:t>
      </w:r>
    </w:p>
    <w:p w:rsidR="002C0EDF" w:rsidRPr="00AD7BFF" w:rsidRDefault="002C0EDF"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La Geometría nos ayuda a representar un modelo de espacio de nuestro entorno, </w:t>
      </w:r>
      <w:r w:rsidR="00F44BA2" w:rsidRPr="00AD7BFF">
        <w:rPr>
          <w:rFonts w:ascii="Times New Roman" w:hAnsi="Times New Roman" w:cs="Times New Roman"/>
          <w:sz w:val="24"/>
          <w:szCs w:val="24"/>
        </w:rPr>
        <w:t>a través de la percepción de</w:t>
      </w:r>
      <w:r w:rsidRPr="00AD7BFF">
        <w:rPr>
          <w:rFonts w:ascii="Times New Roman" w:hAnsi="Times New Roman" w:cs="Times New Roman"/>
          <w:sz w:val="24"/>
          <w:szCs w:val="24"/>
        </w:rPr>
        <w:t xml:space="preserve"> puntos, cuadrados, rectángulos, círculos, líneas paralelas, líneas perpendiculares, ángulos, etc.</w:t>
      </w:r>
      <w:r w:rsidR="00AC4B2A" w:rsidRPr="00AD7BFF">
        <w:rPr>
          <w:rFonts w:ascii="Times New Roman" w:hAnsi="Times New Roman" w:cs="Times New Roman"/>
          <w:sz w:val="24"/>
          <w:szCs w:val="24"/>
        </w:rPr>
        <w:t xml:space="preserve"> Este tipo de figuras pueden ser de dos y tres dimensiones, s</w:t>
      </w:r>
      <w:r w:rsidR="00F44BA2" w:rsidRPr="00AD7BFF">
        <w:rPr>
          <w:rFonts w:ascii="Times New Roman" w:hAnsi="Times New Roman" w:cs="Times New Roman"/>
          <w:sz w:val="24"/>
          <w:szCs w:val="24"/>
        </w:rPr>
        <w:t xml:space="preserve">on </w:t>
      </w:r>
      <w:r w:rsidR="00AC4B2A" w:rsidRPr="00AD7BFF">
        <w:rPr>
          <w:rFonts w:ascii="Times New Roman" w:hAnsi="Times New Roman" w:cs="Times New Roman"/>
          <w:sz w:val="24"/>
          <w:szCs w:val="24"/>
        </w:rPr>
        <w:lastRenderedPageBreak/>
        <w:t>estudia</w:t>
      </w:r>
      <w:r w:rsidR="00F44BA2" w:rsidRPr="00AD7BFF">
        <w:rPr>
          <w:rFonts w:ascii="Times New Roman" w:hAnsi="Times New Roman" w:cs="Times New Roman"/>
          <w:sz w:val="24"/>
          <w:szCs w:val="24"/>
        </w:rPr>
        <w:t xml:space="preserve">das </w:t>
      </w:r>
      <w:r w:rsidR="00AC4B2A" w:rsidRPr="00AD7BFF">
        <w:rPr>
          <w:rFonts w:ascii="Times New Roman" w:hAnsi="Times New Roman" w:cs="Times New Roman"/>
          <w:sz w:val="24"/>
          <w:szCs w:val="24"/>
        </w:rPr>
        <w:t>en educación básica</w:t>
      </w:r>
      <w:r w:rsidRPr="00AD7BFF">
        <w:rPr>
          <w:rFonts w:ascii="Times New Roman" w:hAnsi="Times New Roman" w:cs="Times New Roman"/>
          <w:sz w:val="24"/>
          <w:szCs w:val="24"/>
        </w:rPr>
        <w:t xml:space="preserve"> </w:t>
      </w:r>
      <w:r w:rsidR="00AC4B2A" w:rsidRPr="00AD7BFF">
        <w:rPr>
          <w:rFonts w:ascii="Times New Roman" w:hAnsi="Times New Roman" w:cs="Times New Roman"/>
          <w:sz w:val="24"/>
          <w:szCs w:val="24"/>
        </w:rPr>
        <w:t>para iniciar a los estudiantes en conocimiento de objetos ideales y relaciones con su entorno.</w:t>
      </w:r>
    </w:p>
    <w:p w:rsidR="00AC4B2A" w:rsidRPr="00AD7BFF" w:rsidRDefault="00AC4B2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La enseñanza de la geometría involucra la experiencia del docente, en lo que entiende y percibe de la geometría, lo que debe enseñar a los estudiantes, de ello dependerá el nivel de comprensión de sus alumnos</w:t>
      </w:r>
      <w:r w:rsidR="000A339A" w:rsidRPr="00AD7BFF">
        <w:rPr>
          <w:rFonts w:ascii="Times New Roman" w:hAnsi="Times New Roman" w:cs="Times New Roman"/>
          <w:sz w:val="24"/>
          <w:szCs w:val="24"/>
        </w:rPr>
        <w:t xml:space="preserve"> en estos temas</w:t>
      </w:r>
      <w:r w:rsidRPr="00AD7BFF">
        <w:rPr>
          <w:rFonts w:ascii="Times New Roman" w:hAnsi="Times New Roman" w:cs="Times New Roman"/>
          <w:sz w:val="24"/>
          <w:szCs w:val="24"/>
        </w:rPr>
        <w:t>, en muchas ocasiones los profesores, solo se enfocan a</w:t>
      </w:r>
      <w:r w:rsidR="000A339A" w:rsidRPr="00AD7BFF">
        <w:rPr>
          <w:rFonts w:ascii="Times New Roman" w:hAnsi="Times New Roman" w:cs="Times New Roman"/>
          <w:sz w:val="24"/>
          <w:szCs w:val="24"/>
        </w:rPr>
        <w:t xml:space="preserve"> representar una figura con un dibujo y conceptualizar, como si se tratara de solo un conjuntos de definiciones.</w:t>
      </w:r>
    </w:p>
    <w:p w:rsidR="006B3E41" w:rsidRPr="00AD7BFF" w:rsidRDefault="000A339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La enseñanza de </w:t>
      </w:r>
      <w:r w:rsidR="0049783B">
        <w:rPr>
          <w:rFonts w:ascii="Times New Roman" w:hAnsi="Times New Roman" w:cs="Times New Roman"/>
          <w:sz w:val="24"/>
          <w:szCs w:val="24"/>
        </w:rPr>
        <w:t>la geometría</w:t>
      </w:r>
      <w:r w:rsidRPr="00AD7BFF">
        <w:rPr>
          <w:rFonts w:ascii="Times New Roman" w:hAnsi="Times New Roman" w:cs="Times New Roman"/>
          <w:sz w:val="24"/>
          <w:szCs w:val="24"/>
        </w:rPr>
        <w:t>, es reflexionar sobre las razones de porque enseñar geometría</w:t>
      </w:r>
      <w:r w:rsidR="00E87D8F" w:rsidRPr="00AD7BFF">
        <w:rPr>
          <w:rFonts w:ascii="Times New Roman" w:hAnsi="Times New Roman" w:cs="Times New Roman"/>
          <w:sz w:val="24"/>
          <w:szCs w:val="24"/>
        </w:rPr>
        <w:t xml:space="preserve">, solo basta </w:t>
      </w:r>
      <w:r w:rsidR="00F44BA2" w:rsidRPr="00AD7BFF">
        <w:rPr>
          <w:rFonts w:ascii="Times New Roman" w:hAnsi="Times New Roman" w:cs="Times New Roman"/>
          <w:sz w:val="24"/>
          <w:szCs w:val="24"/>
        </w:rPr>
        <w:t xml:space="preserve">mirar </w:t>
      </w:r>
      <w:r w:rsidR="00E87D8F" w:rsidRPr="00AD7BFF">
        <w:rPr>
          <w:rFonts w:ascii="Times New Roman" w:hAnsi="Times New Roman" w:cs="Times New Roman"/>
          <w:sz w:val="24"/>
          <w:szCs w:val="24"/>
        </w:rPr>
        <w:t xml:space="preserve">nuestro entorno para </w:t>
      </w:r>
      <w:r w:rsidR="006B3E41" w:rsidRPr="00AD7BFF">
        <w:rPr>
          <w:rFonts w:ascii="Times New Roman" w:hAnsi="Times New Roman" w:cs="Times New Roman"/>
          <w:sz w:val="24"/>
          <w:szCs w:val="24"/>
        </w:rPr>
        <w:t>descubrir que en él se encuentran muchas relaciones y conceptos geométricos: la Geometría modela el espacio que percibimos, es decir, la Geometría es la Matemática del espacio. (Bishop 1983)</w:t>
      </w:r>
    </w:p>
    <w:p w:rsidR="006B3E41" w:rsidRPr="00AD7BFF" w:rsidRDefault="006B3E41"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La enseñanza de la Geometría en los estudiantes de educación básica</w:t>
      </w:r>
      <w:r w:rsidR="001E11F0" w:rsidRPr="00AD7BFF">
        <w:rPr>
          <w:rFonts w:ascii="Times New Roman" w:hAnsi="Times New Roman" w:cs="Times New Roman"/>
          <w:sz w:val="24"/>
          <w:szCs w:val="24"/>
        </w:rPr>
        <w:t>, les</w:t>
      </w:r>
      <w:r w:rsidR="000E6B4A" w:rsidRPr="00AD7BFF">
        <w:rPr>
          <w:rFonts w:ascii="Times New Roman" w:hAnsi="Times New Roman" w:cs="Times New Roman"/>
          <w:sz w:val="24"/>
          <w:szCs w:val="24"/>
        </w:rPr>
        <w:t xml:space="preserve"> permite</w:t>
      </w:r>
      <w:r w:rsidRPr="00AD7BFF">
        <w:rPr>
          <w:rFonts w:ascii="Times New Roman" w:hAnsi="Times New Roman" w:cs="Times New Roman"/>
          <w:sz w:val="24"/>
          <w:szCs w:val="24"/>
        </w:rPr>
        <w:t>n construir de manera intuitiva algunas relaciones y conceptos geométricos, producto de su interacción con el espacio</w:t>
      </w:r>
      <w:r w:rsidR="001E11F0" w:rsidRPr="00AD7BFF">
        <w:rPr>
          <w:rFonts w:ascii="Times New Roman" w:hAnsi="Times New Roman" w:cs="Times New Roman"/>
          <w:sz w:val="24"/>
          <w:szCs w:val="24"/>
        </w:rPr>
        <w:t>, avanzar en</w:t>
      </w:r>
      <w:r w:rsidRPr="00AD7BFF">
        <w:rPr>
          <w:rFonts w:ascii="Times New Roman" w:hAnsi="Times New Roman" w:cs="Times New Roman"/>
          <w:sz w:val="24"/>
          <w:szCs w:val="24"/>
        </w:rPr>
        <w:t xml:space="preserve"> el desarrollo del conocimiento de ese espacio, de tal </w:t>
      </w:r>
      <w:r w:rsidR="001E11F0" w:rsidRPr="00AD7BFF">
        <w:rPr>
          <w:rFonts w:ascii="Times New Roman" w:hAnsi="Times New Roman" w:cs="Times New Roman"/>
          <w:sz w:val="24"/>
          <w:szCs w:val="24"/>
        </w:rPr>
        <w:t xml:space="preserve">forma </w:t>
      </w:r>
      <w:r w:rsidRPr="00AD7BFF">
        <w:rPr>
          <w:rFonts w:ascii="Times New Roman" w:hAnsi="Times New Roman" w:cs="Times New Roman"/>
          <w:sz w:val="24"/>
          <w:szCs w:val="24"/>
        </w:rPr>
        <w:t>que en un momento dado pueda prescindir de él y manejar mentalmente imágenes de figuras y relaciones geométricas, es decir, hacer uso de su capacidad de abstracción.</w:t>
      </w:r>
      <w:r w:rsidR="001E11F0" w:rsidRPr="00AD7BFF">
        <w:rPr>
          <w:rFonts w:ascii="Times New Roman" w:hAnsi="Times New Roman" w:cs="Times New Roman"/>
          <w:sz w:val="24"/>
          <w:szCs w:val="24"/>
        </w:rPr>
        <w:t xml:space="preserve"> E</w:t>
      </w:r>
      <w:r w:rsidRPr="00AD7BFF">
        <w:rPr>
          <w:rFonts w:ascii="Times New Roman" w:hAnsi="Times New Roman" w:cs="Times New Roman"/>
          <w:sz w:val="24"/>
          <w:szCs w:val="24"/>
        </w:rPr>
        <w:t>star en interacción con relaciones que ya no son el espacio físico sino un espacio conceptualizado.</w:t>
      </w:r>
    </w:p>
    <w:p w:rsidR="001E11F0" w:rsidRPr="00AD7BFF" w:rsidRDefault="001E11F0"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El aspecto formativo de la enseñanza de la Geometría es tan relevante como el aspecto informativo, es decir, los procesos de pensamiento que los alumnos desarrollan con un adecuado tratamiento de la Geometría son tan importantes como el aprendizaje de los contenidos geométricos. </w:t>
      </w:r>
    </w:p>
    <w:p w:rsidR="001E11F0" w:rsidRPr="00AD7BFF" w:rsidRDefault="001E11F0"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La geometría:</w:t>
      </w:r>
    </w:p>
    <w:p w:rsidR="001E11F0" w:rsidRPr="00AD7BFF" w:rsidRDefault="001E11F0" w:rsidP="00AD7BFF">
      <w:pPr>
        <w:pStyle w:val="Prrafodelista"/>
        <w:numPr>
          <w:ilvl w:val="0"/>
          <w:numId w:val="3"/>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Se aplica en la vida cotidiana, la arquitectura, la ingeniería la pintura, la escultura, la astronomía, los deportes, la carpintería, la herrería, etcétera).</w:t>
      </w:r>
    </w:p>
    <w:p w:rsidR="001E11F0" w:rsidRPr="00AD7BFF" w:rsidRDefault="001E11F0" w:rsidP="00AD7BFF">
      <w:pPr>
        <w:pStyle w:val="Prrafodelista"/>
        <w:numPr>
          <w:ilvl w:val="0"/>
          <w:numId w:val="3"/>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Se usa en el lenguaje cotidiano, señalización de calles paralelas, tinacos cilíndricos, la escalera en espiral, etcétera.</w:t>
      </w:r>
    </w:p>
    <w:p w:rsidR="001E11F0" w:rsidRPr="00AD7BFF" w:rsidRDefault="001E11F0" w:rsidP="00AD7BFF">
      <w:pPr>
        <w:pStyle w:val="Prrafodelista"/>
        <w:numPr>
          <w:ilvl w:val="0"/>
          <w:numId w:val="3"/>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Permite desarrollar en los alumnos su percepción del espacio, su capacidad de visualización y abstracción, su habilidad para elaborar conjeturas acerca de las relaciones geométricas en una figura.</w:t>
      </w:r>
    </w:p>
    <w:p w:rsidR="00C46C5E" w:rsidRPr="00AD7BFF" w:rsidRDefault="00C46C5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lastRenderedPageBreak/>
        <w:t>En la Geometría Básicamente se pueden categorizar en tres tipos las tareas que se realizan en l</w:t>
      </w:r>
      <w:r w:rsidR="00E2445F" w:rsidRPr="00AD7BFF">
        <w:rPr>
          <w:rFonts w:ascii="Times New Roman" w:hAnsi="Times New Roman" w:cs="Times New Roman"/>
          <w:sz w:val="24"/>
          <w:szCs w:val="24"/>
        </w:rPr>
        <w:t xml:space="preserve">os salones de </w:t>
      </w:r>
      <w:r w:rsidRPr="00AD7BFF">
        <w:rPr>
          <w:rFonts w:ascii="Times New Roman" w:hAnsi="Times New Roman" w:cs="Times New Roman"/>
          <w:sz w:val="24"/>
          <w:szCs w:val="24"/>
        </w:rPr>
        <w:t>clases al estudiar las figuras geométricas de dos y tres dimensiones: conceptualización, investigación y demostración (Samper, L. Camargo y C. Leguizamón, C. 2003. Con estas tareas se espera que los alumnos desarrollen su razonamiento geométrico.</w:t>
      </w:r>
    </w:p>
    <w:p w:rsidR="00C46C5E" w:rsidRPr="00AD7BFF" w:rsidRDefault="00D22DE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w:t>
      </w:r>
      <w:r w:rsidR="00C46C5E" w:rsidRPr="00AD7BFF">
        <w:rPr>
          <w:rFonts w:ascii="Times New Roman" w:hAnsi="Times New Roman" w:cs="Times New Roman"/>
          <w:sz w:val="24"/>
          <w:szCs w:val="24"/>
        </w:rPr>
        <w:t xml:space="preserve">stos tres tipos de tareas pueden realizarse dentro del marco de resolución de problemas, en donde los alumnos construyen conocimiento geométrico al resolver problemas. </w:t>
      </w:r>
    </w:p>
    <w:p w:rsidR="006B3E41" w:rsidRPr="00AD7BFF" w:rsidRDefault="00C46C5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La tarea de conceptualización se refieren a la construcción de conceptos y de relaciones geométricas, si lo que se desea es que los alumnos construyan el concepto de cuadrilátero no es suficiente, ni deseable, que en principio se dé la definición de cuadrilátero como polígono de cuatro lados y se ilustre dibujando varios cuadriláteros, creyendo que con ello el alumno apr</w:t>
      </w:r>
      <w:r w:rsidR="00C36BB4" w:rsidRPr="00AD7BFF">
        <w:rPr>
          <w:rFonts w:ascii="Times New Roman" w:hAnsi="Times New Roman" w:cs="Times New Roman"/>
          <w:sz w:val="24"/>
          <w:szCs w:val="24"/>
        </w:rPr>
        <w:t xml:space="preserve">enderá lo que son estas figuras, de esta manera </w:t>
      </w:r>
      <w:r w:rsidRPr="00AD7BFF">
        <w:rPr>
          <w:rFonts w:ascii="Times New Roman" w:hAnsi="Times New Roman" w:cs="Times New Roman"/>
          <w:sz w:val="24"/>
          <w:szCs w:val="24"/>
        </w:rPr>
        <w:t>una cierta presentación de los objetos de enseñanza en la que todos los elementos y relaciones constitutivas de la noción prevista son proporcionados de un solo golpe por e</w:t>
      </w:r>
      <w:r w:rsidR="00C36BB4" w:rsidRPr="00AD7BFF">
        <w:rPr>
          <w:rFonts w:ascii="Times New Roman" w:hAnsi="Times New Roman" w:cs="Times New Roman"/>
          <w:sz w:val="24"/>
          <w:szCs w:val="24"/>
        </w:rPr>
        <w:t>l profesor o el libro de texto. (H. Ratsimba-Rajohm 2006)</w:t>
      </w:r>
    </w:p>
    <w:p w:rsidR="00C36BB4" w:rsidRPr="00AD7BFF" w:rsidRDefault="00C36BB4"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Uno de los problemas más comunes en la enseñanza de la geometría es cuando el maestro</w:t>
      </w:r>
      <w:r w:rsidR="00C46C5E" w:rsidRPr="00AD7BFF">
        <w:rPr>
          <w:rFonts w:ascii="Times New Roman" w:hAnsi="Times New Roman" w:cs="Times New Roman"/>
          <w:sz w:val="24"/>
          <w:szCs w:val="24"/>
        </w:rPr>
        <w:t xml:space="preserve"> muestra los contenidos geométricos para que los alumnos observen una representación, en el supuesto de que los alumnos son capaces de apropiarse del contenido y de entender su aplicación en otras situaciones</w:t>
      </w:r>
      <w:r w:rsidRPr="00AD7BFF">
        <w:rPr>
          <w:rFonts w:ascii="Times New Roman" w:hAnsi="Times New Roman" w:cs="Times New Roman"/>
          <w:sz w:val="24"/>
          <w:szCs w:val="24"/>
        </w:rPr>
        <w:t>, de ahí que los estudiantes tienen imagines conceptuales pobres.</w:t>
      </w:r>
    </w:p>
    <w:p w:rsidR="00D22DEA" w:rsidRPr="00AD7BFF" w:rsidRDefault="00D22DE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La Tarea de investigación son aquéllas en las que el alumno busca información acerca de las características, propiedades y relaciones entre objetos geométricos con el propósito de identificar y tener referencias sobre su significado, estas actividades se emplean cuando se orientan a los estudiantes  en la resolución de problemas en la enseñanza de la Geometría. </w:t>
      </w:r>
    </w:p>
    <w:p w:rsidR="00D22DEA" w:rsidRPr="00AD7BFF" w:rsidRDefault="00DA169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Las situaciones problemáticas que se platean a los estudiantes, servirán para </w:t>
      </w:r>
      <w:r w:rsidR="00D22DEA" w:rsidRPr="00AD7BFF">
        <w:rPr>
          <w:rFonts w:ascii="Times New Roman" w:hAnsi="Times New Roman" w:cs="Times New Roman"/>
          <w:sz w:val="24"/>
          <w:szCs w:val="24"/>
        </w:rPr>
        <w:t xml:space="preserve">practicar un conocimiento o </w:t>
      </w:r>
      <w:r w:rsidRPr="00AD7BFF">
        <w:rPr>
          <w:rFonts w:ascii="Times New Roman" w:hAnsi="Times New Roman" w:cs="Times New Roman"/>
          <w:sz w:val="24"/>
          <w:szCs w:val="24"/>
        </w:rPr>
        <w:t xml:space="preserve">para </w:t>
      </w:r>
      <w:r w:rsidR="00D22DEA" w:rsidRPr="00AD7BFF">
        <w:rPr>
          <w:rFonts w:ascii="Times New Roman" w:hAnsi="Times New Roman" w:cs="Times New Roman"/>
          <w:sz w:val="24"/>
          <w:szCs w:val="24"/>
        </w:rPr>
        <w:t xml:space="preserve">construir un conocimiento, </w:t>
      </w:r>
      <w:r w:rsidRPr="00AD7BFF">
        <w:rPr>
          <w:rFonts w:ascii="Times New Roman" w:hAnsi="Times New Roman" w:cs="Times New Roman"/>
          <w:sz w:val="24"/>
          <w:szCs w:val="24"/>
        </w:rPr>
        <w:t xml:space="preserve">son </w:t>
      </w:r>
      <w:r w:rsidR="00D22DEA" w:rsidRPr="00AD7BFF">
        <w:rPr>
          <w:rFonts w:ascii="Times New Roman" w:hAnsi="Times New Roman" w:cs="Times New Roman"/>
          <w:sz w:val="24"/>
          <w:szCs w:val="24"/>
        </w:rPr>
        <w:t>estos últimos los que entran dentro de las tareas de investigación</w:t>
      </w:r>
    </w:p>
    <w:p w:rsidR="00D22DEA" w:rsidRPr="00AD7BFF" w:rsidRDefault="00D22DE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Para la enseñanza de la geometría es importante plantear a los alumnos problemas donde no se cuenta con un proceso de resolución</w:t>
      </w:r>
      <w:r w:rsidR="00DA169A" w:rsidRPr="00AD7BFF">
        <w:rPr>
          <w:rFonts w:ascii="Times New Roman" w:hAnsi="Times New Roman" w:cs="Times New Roman"/>
          <w:sz w:val="24"/>
          <w:szCs w:val="24"/>
        </w:rPr>
        <w:t>, para promover su capacidad de proponer procedimientos alternativos que den solución al problema.</w:t>
      </w:r>
    </w:p>
    <w:p w:rsidR="00DA169A" w:rsidRPr="00AD7BFF" w:rsidRDefault="00DA169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lastRenderedPageBreak/>
        <w:t>Las actividades de demostración tienden a desarrollar en los alumnos la capacidad para elaborar conjeturas o procedimientos de resolución de un problema que después tendrán que explicar, probar o demostrar a partir de argumentos que puedan convencer a otros de su veracidad. En est</w:t>
      </w:r>
      <w:r w:rsidR="000E6B4A" w:rsidRPr="00AD7BFF">
        <w:rPr>
          <w:rFonts w:ascii="Times New Roman" w:hAnsi="Times New Roman" w:cs="Times New Roman"/>
          <w:sz w:val="24"/>
          <w:szCs w:val="24"/>
        </w:rPr>
        <w:t>as</w:t>
      </w:r>
      <w:r w:rsidRPr="00AD7BFF">
        <w:rPr>
          <w:rFonts w:ascii="Times New Roman" w:hAnsi="Times New Roman" w:cs="Times New Roman"/>
          <w:sz w:val="24"/>
          <w:szCs w:val="24"/>
        </w:rPr>
        <w:t xml:space="preserve"> actividades </w:t>
      </w:r>
      <w:r w:rsidR="000E6B4A" w:rsidRPr="00AD7BFF">
        <w:rPr>
          <w:rFonts w:ascii="Times New Roman" w:hAnsi="Times New Roman" w:cs="Times New Roman"/>
          <w:sz w:val="24"/>
          <w:szCs w:val="24"/>
        </w:rPr>
        <w:t xml:space="preserve">es </w:t>
      </w:r>
      <w:r w:rsidRPr="00AD7BFF">
        <w:rPr>
          <w:rFonts w:ascii="Times New Roman" w:hAnsi="Times New Roman" w:cs="Times New Roman"/>
          <w:sz w:val="24"/>
          <w:szCs w:val="24"/>
        </w:rPr>
        <w:t xml:space="preserve">donde </w:t>
      </w:r>
      <w:r w:rsidR="000E6B4A" w:rsidRPr="00AD7BFF">
        <w:rPr>
          <w:rFonts w:ascii="Times New Roman" w:hAnsi="Times New Roman" w:cs="Times New Roman"/>
          <w:sz w:val="24"/>
          <w:szCs w:val="24"/>
        </w:rPr>
        <w:t xml:space="preserve">se </w:t>
      </w:r>
      <w:r w:rsidRPr="00AD7BFF">
        <w:rPr>
          <w:rFonts w:ascii="Times New Roman" w:hAnsi="Times New Roman" w:cs="Times New Roman"/>
          <w:sz w:val="24"/>
          <w:szCs w:val="24"/>
        </w:rPr>
        <w:t xml:space="preserve">puede apreciarse la socialización del conocimiento geométrico, ya que desde el enfoque de resolución de problemas se concibe al conocimiento como una construcción social. Las tareas de </w:t>
      </w:r>
      <w:r w:rsidR="001F3646" w:rsidRPr="00AD7BFF">
        <w:rPr>
          <w:rFonts w:ascii="Times New Roman" w:hAnsi="Times New Roman" w:cs="Times New Roman"/>
          <w:sz w:val="24"/>
          <w:szCs w:val="24"/>
        </w:rPr>
        <w:t>demostración</w:t>
      </w:r>
      <w:r w:rsidRPr="00AD7BFF">
        <w:rPr>
          <w:rFonts w:ascii="Times New Roman" w:hAnsi="Times New Roman" w:cs="Times New Roman"/>
          <w:sz w:val="24"/>
          <w:szCs w:val="24"/>
        </w:rPr>
        <w:t xml:space="preserve"> son esenciales en Geometría y deben estar presentes en la interacción del aula escolar; la construcción de argumentos lógicos es una habilidad que forma parte esencial de la cultura geométrica y es deseable que todos los alumnos la desarrollen.</w:t>
      </w:r>
    </w:p>
    <w:p w:rsidR="00583B9A" w:rsidRPr="00AD7BFF" w:rsidRDefault="001F3646"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lang w:val="es-MX"/>
        </w:rPr>
        <w:t>A través de tareas de conceptualización, investigación y demostración</w:t>
      </w:r>
      <w:r w:rsidR="00583B9A" w:rsidRPr="00AD7BFF">
        <w:rPr>
          <w:rFonts w:ascii="Times New Roman" w:hAnsi="Times New Roman" w:cs="Times New Roman"/>
          <w:sz w:val="24"/>
          <w:szCs w:val="24"/>
          <w:lang w:val="es-MX"/>
        </w:rPr>
        <w:t>, l</w:t>
      </w:r>
      <w:r w:rsidR="00583B9A" w:rsidRPr="00AD7BFF">
        <w:rPr>
          <w:rFonts w:ascii="Times New Roman" w:hAnsi="Times New Roman" w:cs="Times New Roman"/>
          <w:sz w:val="24"/>
          <w:szCs w:val="24"/>
        </w:rPr>
        <w:t xml:space="preserve">a enseñanza de la geometría debe orientarse al desarrollo de habilidades específicas: visuales, verbales, de dibujo, lógicas y de aplicación. </w:t>
      </w:r>
    </w:p>
    <w:p w:rsidR="00583B9A" w:rsidRPr="00AD7BFF" w:rsidRDefault="00583B9A" w:rsidP="00AD7BFF">
      <w:pPr>
        <w:pStyle w:val="Prrafodelista"/>
        <w:numPr>
          <w:ilvl w:val="0"/>
          <w:numId w:val="6"/>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Habilidades visuales: coordinación visomotora, percepción figura-fondo, percepción de la posición, discriminación visual, y memoria visual.</w:t>
      </w:r>
    </w:p>
    <w:p w:rsidR="00583B9A" w:rsidRPr="00AD7BFF" w:rsidRDefault="00E5146F" w:rsidP="00AD7BFF">
      <w:pPr>
        <w:pStyle w:val="Prrafodelista"/>
        <w:numPr>
          <w:ilvl w:val="0"/>
          <w:numId w:val="6"/>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Habilidades verbales: </w:t>
      </w:r>
      <w:r w:rsidR="00583B9A" w:rsidRPr="00AD7BFF">
        <w:rPr>
          <w:rFonts w:ascii="Times New Roman" w:hAnsi="Times New Roman" w:cs="Times New Roman"/>
          <w:sz w:val="24"/>
          <w:szCs w:val="24"/>
        </w:rPr>
        <w:t xml:space="preserve">leer, interpretar, comunicar. </w:t>
      </w:r>
    </w:p>
    <w:p w:rsidR="00583B9A" w:rsidRPr="00AD7BFF" w:rsidRDefault="00583B9A" w:rsidP="00AD7BFF">
      <w:pPr>
        <w:pStyle w:val="Prrafodelista"/>
        <w:numPr>
          <w:ilvl w:val="0"/>
          <w:numId w:val="6"/>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Habilidades de dibujo: de representación (representar figuras con diferentes materiales), de reproducción (a partir de modelos dados, los alumnos deben realizar copias iguales), y de construcción (obtener una figura geométrica según una serie de datos). </w:t>
      </w:r>
    </w:p>
    <w:p w:rsidR="00583B9A" w:rsidRPr="00AD7BFF" w:rsidRDefault="00583B9A" w:rsidP="00AD7BFF">
      <w:pPr>
        <w:pStyle w:val="Prrafodelista"/>
        <w:numPr>
          <w:ilvl w:val="0"/>
          <w:numId w:val="6"/>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Habilidades de lógica o de pensamiento: sus autores (dina y van hiele) descubrieron aspectos importantes acerca de esta habilidad: es secuencial; el éxito o fracaso en una tarea no depende tanto de la edad; cada etapa necesita y usa determinados símbolos geométricos; y no es lo mismo trabajar con cuerpos de tres dimensiones que con dos dimensiones.</w:t>
      </w:r>
    </w:p>
    <w:p w:rsidR="006F508E" w:rsidRDefault="006F508E" w:rsidP="00AD7BFF">
      <w:pPr>
        <w:spacing w:line="360" w:lineRule="auto"/>
        <w:jc w:val="both"/>
        <w:rPr>
          <w:rFonts w:ascii="Times New Roman" w:hAnsi="Times New Roman" w:cs="Times New Roman"/>
          <w:sz w:val="24"/>
          <w:szCs w:val="24"/>
          <w:lang w:val="es-MX"/>
        </w:rPr>
      </w:pPr>
      <w:r w:rsidRPr="00AD7BFF">
        <w:rPr>
          <w:rFonts w:ascii="Times New Roman" w:hAnsi="Times New Roman" w:cs="Times New Roman"/>
          <w:smallCaps/>
          <w:sz w:val="24"/>
          <w:szCs w:val="24"/>
        </w:rPr>
        <w:t>L</w:t>
      </w:r>
      <w:r w:rsidRPr="00AD7BFF">
        <w:rPr>
          <w:rFonts w:ascii="Times New Roman" w:hAnsi="Times New Roman" w:cs="Times New Roman"/>
          <w:sz w:val="24"/>
          <w:szCs w:val="24"/>
        </w:rPr>
        <w:t xml:space="preserve">os modelos didácticos en la enseñanza aprendizaje de la Geometría son muy usados a partir de la década del 80. El modelo de los niveles de razonamiento de Van Hiele (1957), Ubicación espacial de Saiz (1997). Aprendizaje acerca del espacio de Bishop (1997). Manipulaciones geométricas de Brenes (1997). Materiales concretos de Castro (1997). El modelo y las tendencias, están dirigidos a favorecer habilidades geométricas específicas por lo que la contribución de estos al pensamiento geométrico en </w:t>
      </w:r>
      <w:r w:rsidR="00E5146F" w:rsidRPr="00AD7BFF">
        <w:rPr>
          <w:rFonts w:ascii="Times New Roman" w:hAnsi="Times New Roman" w:cs="Times New Roman"/>
          <w:sz w:val="24"/>
          <w:szCs w:val="24"/>
        </w:rPr>
        <w:t xml:space="preserve">la escuela primaria </w:t>
      </w:r>
      <w:r w:rsidRPr="00AD7BFF">
        <w:rPr>
          <w:rFonts w:ascii="Times New Roman" w:hAnsi="Times New Roman" w:cs="Times New Roman"/>
          <w:sz w:val="24"/>
          <w:szCs w:val="24"/>
        </w:rPr>
        <w:t xml:space="preserve">es limitada. </w:t>
      </w:r>
    </w:p>
    <w:p w:rsidR="00B376A8" w:rsidRPr="00B376A8" w:rsidRDefault="00B376A8" w:rsidP="00AD7BFF">
      <w:pPr>
        <w:spacing w:line="360" w:lineRule="auto"/>
        <w:jc w:val="both"/>
        <w:rPr>
          <w:rFonts w:ascii="Times New Roman" w:hAnsi="Times New Roman" w:cs="Times New Roman"/>
          <w:sz w:val="24"/>
          <w:szCs w:val="24"/>
          <w:lang w:val="es-MX"/>
        </w:rPr>
      </w:pPr>
    </w:p>
    <w:p w:rsidR="00583B9A" w:rsidRPr="00AD7BFF" w:rsidRDefault="00583B9A" w:rsidP="00AD7BFF">
      <w:pPr>
        <w:spacing w:line="360" w:lineRule="auto"/>
        <w:jc w:val="both"/>
        <w:rPr>
          <w:rFonts w:ascii="Times New Roman" w:hAnsi="Times New Roman" w:cs="Times New Roman"/>
          <w:b/>
          <w:sz w:val="24"/>
          <w:szCs w:val="24"/>
        </w:rPr>
      </w:pPr>
      <w:r w:rsidRPr="00AD7BFF">
        <w:rPr>
          <w:rFonts w:ascii="Times New Roman" w:hAnsi="Times New Roman" w:cs="Times New Roman"/>
          <w:b/>
          <w:sz w:val="24"/>
          <w:szCs w:val="24"/>
        </w:rPr>
        <w:lastRenderedPageBreak/>
        <w:t>MODELO DIDÁCTICO DE VAN HIELE</w:t>
      </w:r>
    </w:p>
    <w:p w:rsidR="00583B9A" w:rsidRPr="00AD7BFF" w:rsidRDefault="00583B9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modelo de Van Hiele es un modelo de enseñanza que marca l</w:t>
      </w:r>
      <w:r w:rsidR="00B05EEA" w:rsidRPr="00AD7BFF">
        <w:rPr>
          <w:rFonts w:ascii="Times New Roman" w:hAnsi="Times New Roman" w:cs="Times New Roman"/>
          <w:sz w:val="24"/>
          <w:szCs w:val="24"/>
        </w:rPr>
        <w:t>o</w:t>
      </w:r>
      <w:r w:rsidRPr="00AD7BFF">
        <w:rPr>
          <w:rFonts w:ascii="Times New Roman" w:hAnsi="Times New Roman" w:cs="Times New Roman"/>
          <w:sz w:val="24"/>
          <w:szCs w:val="24"/>
        </w:rPr>
        <w:t xml:space="preserve">s </w:t>
      </w:r>
      <w:r w:rsidR="00B05EEA" w:rsidRPr="00AD7BFF">
        <w:rPr>
          <w:rFonts w:ascii="Times New Roman" w:hAnsi="Times New Roman" w:cs="Times New Roman"/>
          <w:sz w:val="24"/>
          <w:szCs w:val="24"/>
        </w:rPr>
        <w:t xml:space="preserve">pasos </w:t>
      </w:r>
      <w:r w:rsidRPr="00AD7BFF">
        <w:rPr>
          <w:rFonts w:ascii="Times New Roman" w:hAnsi="Times New Roman" w:cs="Times New Roman"/>
          <w:sz w:val="24"/>
          <w:szCs w:val="24"/>
        </w:rPr>
        <w:t>a seguir e</w:t>
      </w:r>
      <w:r w:rsidR="00E2445F" w:rsidRPr="00AD7BFF">
        <w:rPr>
          <w:rFonts w:ascii="Times New Roman" w:hAnsi="Times New Roman" w:cs="Times New Roman"/>
          <w:sz w:val="24"/>
          <w:szCs w:val="24"/>
        </w:rPr>
        <w:t>n la enseñanza de la geometría. C</w:t>
      </w:r>
      <w:r w:rsidRPr="00AD7BFF">
        <w:rPr>
          <w:rFonts w:ascii="Times New Roman" w:hAnsi="Times New Roman" w:cs="Times New Roman"/>
          <w:sz w:val="24"/>
          <w:szCs w:val="24"/>
        </w:rPr>
        <w:t>onsta de dos partes: Una descriptiva llamada “niveles de razonamiento” y otra que marca las directrices para la práctica docente llamada “fases de aprendizaje”.</w:t>
      </w:r>
    </w:p>
    <w:p w:rsidR="00583B9A" w:rsidRPr="00AD7BFF" w:rsidRDefault="00583B9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Los niveles de razonamiento son los estadios del desarrollo de las capacidades intelectuales del estudiante, las cuales no están relacionado</w:t>
      </w:r>
      <w:r w:rsidR="00B05EEA" w:rsidRPr="00AD7BFF">
        <w:rPr>
          <w:rFonts w:ascii="Times New Roman" w:hAnsi="Times New Roman" w:cs="Times New Roman"/>
          <w:sz w:val="24"/>
          <w:szCs w:val="24"/>
        </w:rPr>
        <w:t xml:space="preserve">s con el crecimiento o la edad, estos estadios son: </w:t>
      </w:r>
    </w:p>
    <w:p w:rsidR="00B05EEA" w:rsidRPr="00AD7BFF" w:rsidRDefault="00583B9A" w:rsidP="00AD7BFF">
      <w:pPr>
        <w:pStyle w:val="Prrafodelista"/>
        <w:numPr>
          <w:ilvl w:val="0"/>
          <w:numId w:val="7"/>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Reconocimiento: El estudiante percibe los elementos a estudiar en su totalidad, de manera </w:t>
      </w:r>
      <w:r w:rsidR="00A50C30" w:rsidRPr="00AD7BFF">
        <w:rPr>
          <w:rFonts w:ascii="Times New Roman" w:hAnsi="Times New Roman" w:cs="Times New Roman"/>
          <w:sz w:val="24"/>
          <w:szCs w:val="24"/>
        </w:rPr>
        <w:t xml:space="preserve">particular y </w:t>
      </w:r>
      <w:r w:rsidRPr="00AD7BFF">
        <w:rPr>
          <w:rFonts w:ascii="Times New Roman" w:hAnsi="Times New Roman" w:cs="Times New Roman"/>
          <w:sz w:val="24"/>
          <w:szCs w:val="24"/>
        </w:rPr>
        <w:t>global</w:t>
      </w:r>
      <w:r w:rsidR="00A50C30" w:rsidRPr="00AD7BFF">
        <w:rPr>
          <w:rFonts w:ascii="Times New Roman" w:hAnsi="Times New Roman" w:cs="Times New Roman"/>
          <w:sz w:val="24"/>
          <w:szCs w:val="24"/>
        </w:rPr>
        <w:t>, describe los objetos por su apariencia.</w:t>
      </w:r>
      <w:r w:rsidRPr="00AD7BFF">
        <w:rPr>
          <w:rFonts w:ascii="Times New Roman" w:hAnsi="Times New Roman" w:cs="Times New Roman"/>
          <w:sz w:val="24"/>
          <w:szCs w:val="24"/>
        </w:rPr>
        <w:t xml:space="preserve"> </w:t>
      </w:r>
      <w:r w:rsidR="00A50C30" w:rsidRPr="00AD7BFF">
        <w:rPr>
          <w:rFonts w:ascii="Times New Roman" w:hAnsi="Times New Roman" w:cs="Times New Roman"/>
          <w:sz w:val="24"/>
          <w:szCs w:val="24"/>
          <w:lang w:val="es-MX"/>
        </w:rPr>
        <w:t>Un estudiante de este nivel es capaz de identificar la figura de un cuadrado, pero no sabe más acerca de él.</w:t>
      </w:r>
    </w:p>
    <w:p w:rsidR="00B05EEA" w:rsidRPr="00AD7BFF" w:rsidRDefault="00583B9A" w:rsidP="00AD7BFF">
      <w:pPr>
        <w:pStyle w:val="Prrafodelista"/>
        <w:numPr>
          <w:ilvl w:val="0"/>
          <w:numId w:val="7"/>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Análisis: Los elementos a estudiar están form</w:t>
      </w:r>
      <w:r w:rsidR="00A50C30" w:rsidRPr="00AD7BFF">
        <w:rPr>
          <w:rFonts w:ascii="Times New Roman" w:hAnsi="Times New Roman" w:cs="Times New Roman"/>
          <w:sz w:val="24"/>
          <w:szCs w:val="24"/>
        </w:rPr>
        <w:t>ados por partes con propiedades,</w:t>
      </w:r>
      <w:r w:rsidRPr="00AD7BFF">
        <w:rPr>
          <w:rFonts w:ascii="Times New Roman" w:hAnsi="Times New Roman" w:cs="Times New Roman"/>
          <w:sz w:val="24"/>
          <w:szCs w:val="24"/>
        </w:rPr>
        <w:t xml:space="preserve"> </w:t>
      </w:r>
      <w:r w:rsidR="00A50C30" w:rsidRPr="00AD7BFF">
        <w:rPr>
          <w:rFonts w:ascii="Times New Roman" w:hAnsi="Times New Roman" w:cs="Times New Roman"/>
          <w:sz w:val="24"/>
          <w:szCs w:val="24"/>
          <w:lang w:val="es-MX"/>
        </w:rPr>
        <w:t>puede describir los objetos de manera informal mediante el reconocimiento de sus componentes y propiedades Un estudiante de este nivel puede enumerar algunas características de un cuadrado</w:t>
      </w:r>
    </w:p>
    <w:p w:rsidR="00A50C30" w:rsidRPr="00AD7BFF" w:rsidRDefault="00583B9A" w:rsidP="00AD7BFF">
      <w:pPr>
        <w:pStyle w:val="Prrafodelista"/>
        <w:numPr>
          <w:ilvl w:val="0"/>
          <w:numId w:val="7"/>
        </w:numPr>
        <w:autoSpaceDE w:val="0"/>
        <w:autoSpaceDN w:val="0"/>
        <w:adjustRightInd w:val="0"/>
        <w:spacing w:after="0" w:line="360" w:lineRule="auto"/>
        <w:jc w:val="both"/>
        <w:rPr>
          <w:rFonts w:ascii="Times New Roman" w:hAnsi="Times New Roman" w:cs="Times New Roman"/>
          <w:i/>
          <w:sz w:val="24"/>
          <w:szCs w:val="24"/>
        </w:rPr>
      </w:pPr>
      <w:r w:rsidRPr="00AD7BFF">
        <w:rPr>
          <w:rFonts w:ascii="Times New Roman" w:hAnsi="Times New Roman" w:cs="Times New Roman"/>
          <w:sz w:val="24"/>
          <w:szCs w:val="24"/>
        </w:rPr>
        <w:t xml:space="preserve">Clasificación: El estudiante es capaz de dar definiciones formales de los objetos a estudiar </w:t>
      </w:r>
      <w:r w:rsidR="00A50C30" w:rsidRPr="00AD7BFF">
        <w:rPr>
          <w:rFonts w:ascii="Times New Roman" w:hAnsi="Times New Roman" w:cs="Times New Roman"/>
          <w:sz w:val="24"/>
          <w:szCs w:val="24"/>
          <w:lang w:val="es-MX"/>
        </w:rPr>
        <w:t>y descubre nuevas propiedades con base en propiedades o relaciones ya conocidas y por medio de razonamiento</w:t>
      </w:r>
      <w:r w:rsidR="00A50C30" w:rsidRPr="00AD7BFF">
        <w:rPr>
          <w:rFonts w:ascii="Times New Roman" w:hAnsi="Times New Roman" w:cs="Times New Roman"/>
          <w:i/>
          <w:sz w:val="24"/>
          <w:szCs w:val="24"/>
          <w:lang w:val="es-MX"/>
        </w:rPr>
        <w:t xml:space="preserve"> informal Un estudiante de este nivel no tiene dificultad en aceptar que el cuadrado es, al mismo tiempo, un rectángulo (por tener ángulos rectos y dos pares de lados opuestos paralelos) y un rombo (por tener lados iguales y dos pares de ángulos opuestos de igual medida).</w:t>
      </w:r>
    </w:p>
    <w:p w:rsidR="00B05EEA" w:rsidRPr="00AD7BFF" w:rsidRDefault="00583B9A" w:rsidP="00AD7BFF">
      <w:pPr>
        <w:pStyle w:val="Prrafodelista"/>
        <w:numPr>
          <w:ilvl w:val="0"/>
          <w:numId w:val="7"/>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Deducción formal: El estudiante es capaz de llevar a cabo razonamientos lógicos formales. Puede llegar al mismo resultado utilizando distintos caminos. </w:t>
      </w:r>
    </w:p>
    <w:p w:rsidR="00B05EEA" w:rsidRPr="00AD7BFF" w:rsidRDefault="00686C02" w:rsidP="00AD7BFF">
      <w:pPr>
        <w:spacing w:line="360" w:lineRule="auto"/>
        <w:jc w:val="both"/>
        <w:rPr>
          <w:rFonts w:ascii="Times New Roman" w:hAnsi="Times New Roman" w:cs="Times New Roman"/>
          <w:sz w:val="24"/>
          <w:szCs w:val="24"/>
        </w:rPr>
      </w:pPr>
      <w:hyperlink r:id="rId9" w:tgtFrame="_blank" w:tooltip="Existen características que tienen todos los niveles, pero ..." w:history="1"/>
      <w:r w:rsidR="00583B9A" w:rsidRPr="00AD7BFF">
        <w:rPr>
          <w:rFonts w:ascii="Times New Roman" w:hAnsi="Times New Roman" w:cs="Times New Roman"/>
          <w:sz w:val="24"/>
          <w:szCs w:val="24"/>
        </w:rPr>
        <w:t xml:space="preserve">Existen características que tienen todos los niveles, pero en cada uno se manifiesta de forma diferente. Estas características son: la jerarquización y la secuencialidad de los niveles, que se refiere a la necesidad de transitar primero por un nivel para pasar al siguiente, de tal manera que es obligatorio cursar todos los niveles sin omitir ninguno. Es importante que el profesor establezca el nivel en el que se encuentran sus alumnos. Esto se logrará a través de procedimientos evaluativos </w:t>
      </w:r>
      <w:r w:rsidR="00E5146F" w:rsidRPr="00AD7BFF">
        <w:rPr>
          <w:rFonts w:ascii="Times New Roman" w:hAnsi="Times New Roman" w:cs="Times New Roman"/>
          <w:sz w:val="24"/>
          <w:szCs w:val="24"/>
        </w:rPr>
        <w:t>en los q</w:t>
      </w:r>
      <w:r w:rsidR="00583B9A" w:rsidRPr="00AD7BFF">
        <w:rPr>
          <w:rFonts w:ascii="Times New Roman" w:hAnsi="Times New Roman" w:cs="Times New Roman"/>
          <w:sz w:val="24"/>
          <w:szCs w:val="24"/>
        </w:rPr>
        <w:t xml:space="preserve">ue se tiene que ver son los procedimientos de razonamiento que llevó a cabo el alumno para solucionar el problema. </w:t>
      </w:r>
    </w:p>
    <w:p w:rsidR="00245EFC" w:rsidRPr="00AD7BFF" w:rsidRDefault="00245EFC"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lastRenderedPageBreak/>
        <w:t>Al aprender Matemáticas, los alumnos desarrollan su razonamiento, es decir, aprenden a razonar. Esto es particularmente cierto para el caso de la Geometría, con cuyo estudio se pretende desarrollar habilidades de razonamiento como:</w:t>
      </w:r>
    </w:p>
    <w:p w:rsidR="00245EFC" w:rsidRPr="00AD7BFF" w:rsidRDefault="00245EFC"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La abstracción de características o propiedades de las relaciones y de los conceptos geométricos.</w:t>
      </w:r>
    </w:p>
    <w:p w:rsidR="00A50C30" w:rsidRPr="00AD7BFF" w:rsidRDefault="00A50C30" w:rsidP="00AD7BFF">
      <w:pPr>
        <w:autoSpaceDE w:val="0"/>
        <w:autoSpaceDN w:val="0"/>
        <w:adjustRightInd w:val="0"/>
        <w:spacing w:after="0" w:line="360" w:lineRule="auto"/>
        <w:jc w:val="both"/>
        <w:rPr>
          <w:rFonts w:ascii="Times New Roman" w:hAnsi="Times New Roman" w:cs="Times New Roman"/>
          <w:sz w:val="24"/>
          <w:szCs w:val="24"/>
          <w:lang w:val="es-MX"/>
        </w:rPr>
      </w:pPr>
    </w:p>
    <w:p w:rsidR="00B05EEA" w:rsidRPr="00AD7BFF" w:rsidRDefault="00B05EEA" w:rsidP="00AD7BFF">
      <w:pPr>
        <w:spacing w:line="360" w:lineRule="auto"/>
        <w:jc w:val="both"/>
        <w:rPr>
          <w:rFonts w:ascii="Times New Roman" w:hAnsi="Times New Roman" w:cs="Times New Roman"/>
          <w:b/>
          <w:sz w:val="24"/>
          <w:szCs w:val="24"/>
        </w:rPr>
      </w:pPr>
      <w:r w:rsidRPr="00AD7BFF">
        <w:rPr>
          <w:rFonts w:ascii="Times New Roman" w:hAnsi="Times New Roman" w:cs="Times New Roman"/>
          <w:b/>
          <w:sz w:val="24"/>
          <w:szCs w:val="24"/>
        </w:rPr>
        <w:t>FASES DE APRENDIZAJE</w:t>
      </w:r>
    </w:p>
    <w:p w:rsidR="00B05EEA" w:rsidRPr="00AD7BFF" w:rsidRDefault="00583B9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Son los periodos por los que pasa el alumno para alcanzar cada uno de los niveles.</w:t>
      </w:r>
    </w:p>
    <w:p w:rsidR="00B05EEA" w:rsidRPr="00AD7BFF" w:rsidRDefault="00583B9A" w:rsidP="00AD7BFF">
      <w:pPr>
        <w:pStyle w:val="Prrafodelista"/>
        <w:numPr>
          <w:ilvl w:val="0"/>
          <w:numId w:val="8"/>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Información: Se informa a los alumnos a cerca del tema que se va a estudiar.</w:t>
      </w:r>
    </w:p>
    <w:p w:rsidR="00B05EEA" w:rsidRPr="00AD7BFF" w:rsidRDefault="00583B9A" w:rsidP="00AD7BFF">
      <w:pPr>
        <w:pStyle w:val="Prrafodelista"/>
        <w:numPr>
          <w:ilvl w:val="0"/>
          <w:numId w:val="8"/>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Orientación dirigida: Investigación y búsqueda de conocimientos por parte de los alumnos. </w:t>
      </w:r>
    </w:p>
    <w:p w:rsidR="00B05EEA" w:rsidRPr="00AD7BFF" w:rsidRDefault="00583B9A" w:rsidP="00AD7BFF">
      <w:pPr>
        <w:pStyle w:val="Prrafodelista"/>
        <w:numPr>
          <w:ilvl w:val="0"/>
          <w:numId w:val="8"/>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Explicitación: Presentación y comparación de datos y conocimientos entre el grupo. </w:t>
      </w:r>
    </w:p>
    <w:p w:rsidR="00D454FA" w:rsidRPr="00AD7BFF" w:rsidRDefault="00583B9A" w:rsidP="00AD7BFF">
      <w:pPr>
        <w:pStyle w:val="Prrafodelista"/>
        <w:numPr>
          <w:ilvl w:val="0"/>
          <w:numId w:val="8"/>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Orientación libre: Aplicación de los conocimientos adquiridos en las fases anteriores y su aplicación junto con otros conocimientos ya adquiridos. </w:t>
      </w:r>
    </w:p>
    <w:p w:rsidR="00583B9A" w:rsidRPr="00AD7BFF" w:rsidRDefault="00583B9A" w:rsidP="00AD7BFF">
      <w:pPr>
        <w:pStyle w:val="Prrafodelista"/>
        <w:numPr>
          <w:ilvl w:val="0"/>
          <w:numId w:val="8"/>
        </w:num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Integración: Acumulación y comparación de conocimientos </w:t>
      </w:r>
      <w:r w:rsidR="00D454FA" w:rsidRPr="00AD7BFF">
        <w:rPr>
          <w:rFonts w:ascii="Times New Roman" w:hAnsi="Times New Roman" w:cs="Times New Roman"/>
          <w:sz w:val="24"/>
          <w:szCs w:val="24"/>
        </w:rPr>
        <w:t xml:space="preserve">que se han adquirido. </w:t>
      </w:r>
    </w:p>
    <w:p w:rsidR="002F1293" w:rsidRPr="00AD7BFF" w:rsidRDefault="002F1293" w:rsidP="00AD7BFF">
      <w:pPr>
        <w:autoSpaceDE w:val="0"/>
        <w:autoSpaceDN w:val="0"/>
        <w:adjustRightInd w:val="0"/>
        <w:spacing w:after="0" w:line="360" w:lineRule="auto"/>
        <w:jc w:val="both"/>
        <w:rPr>
          <w:rFonts w:ascii="Times New Roman" w:hAnsi="Times New Roman" w:cs="Times New Roman"/>
          <w:sz w:val="24"/>
          <w:szCs w:val="24"/>
          <w:lang w:val="es-MX"/>
        </w:rPr>
      </w:pPr>
    </w:p>
    <w:p w:rsidR="00A50C30" w:rsidRPr="00AD7BFF" w:rsidRDefault="00A50C30"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El modelo propuesto por los Van Hiele considera un nivel más, cuyas características son: capacidad para manejar, analizar y comparar diferentes</w:t>
      </w:r>
      <w:r w:rsidR="00E5146F"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Geometrías, cuestiones que no se toman en cuenta en los contenidos del currículo de Educación Básica, además de que en diversas investigaciones no</w:t>
      </w:r>
      <w:r w:rsidR="00E5146F"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es considerado porque estas características se encuentran en matemáticos</w:t>
      </w:r>
      <w:r w:rsidR="00E5146F"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profesionales y estudiantes de nivel superior.</w:t>
      </w:r>
    </w:p>
    <w:p w:rsidR="00E5146F" w:rsidRPr="00AD7BFF" w:rsidRDefault="00E5146F" w:rsidP="00AD7BFF">
      <w:pPr>
        <w:autoSpaceDE w:val="0"/>
        <w:autoSpaceDN w:val="0"/>
        <w:adjustRightInd w:val="0"/>
        <w:spacing w:after="0" w:line="360" w:lineRule="auto"/>
        <w:jc w:val="both"/>
        <w:rPr>
          <w:rFonts w:ascii="Times New Roman" w:hAnsi="Times New Roman" w:cs="Times New Roman"/>
          <w:sz w:val="24"/>
          <w:szCs w:val="24"/>
          <w:lang w:val="es-MX"/>
        </w:rPr>
      </w:pPr>
    </w:p>
    <w:p w:rsidR="00A50C30" w:rsidRDefault="00A50C30"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El propósito de mencionar en este trabajo es mostrar es el hecho de que el razonamiento geométrico evoluciona desde niveles muy elementales de reconocimiento e identificación de las figuras geométricas hasta el desarrollo de razonamientos deductivos y que si un docente insiste en preocuparse porque sus alumnos sólo aprendan a identificar las figuras geométricas con sus nombres (e incluso definiciones) está condenándolos a mantenerse en un nivel muy elemental del pensamiento geométrico.</w:t>
      </w:r>
    </w:p>
    <w:p w:rsidR="00B376A8" w:rsidRDefault="00B376A8" w:rsidP="00AD7BFF">
      <w:pPr>
        <w:autoSpaceDE w:val="0"/>
        <w:autoSpaceDN w:val="0"/>
        <w:adjustRightInd w:val="0"/>
        <w:spacing w:after="0" w:line="360" w:lineRule="auto"/>
        <w:jc w:val="both"/>
        <w:rPr>
          <w:rFonts w:ascii="Times New Roman" w:hAnsi="Times New Roman" w:cs="Times New Roman"/>
          <w:sz w:val="24"/>
          <w:szCs w:val="24"/>
          <w:lang w:val="es-MX"/>
        </w:rPr>
      </w:pPr>
    </w:p>
    <w:p w:rsidR="00B376A8" w:rsidRPr="00AD7BFF" w:rsidRDefault="00B376A8" w:rsidP="00AD7BFF">
      <w:pPr>
        <w:autoSpaceDE w:val="0"/>
        <w:autoSpaceDN w:val="0"/>
        <w:adjustRightInd w:val="0"/>
        <w:spacing w:after="0" w:line="360" w:lineRule="auto"/>
        <w:jc w:val="both"/>
        <w:rPr>
          <w:rFonts w:ascii="Times New Roman" w:hAnsi="Times New Roman" w:cs="Times New Roman"/>
          <w:sz w:val="24"/>
          <w:szCs w:val="24"/>
          <w:lang w:val="es-MX"/>
        </w:rPr>
      </w:pPr>
    </w:p>
    <w:p w:rsidR="00A50C30" w:rsidRPr="00AD7BFF" w:rsidRDefault="00A50C30" w:rsidP="00AD7BFF">
      <w:pPr>
        <w:autoSpaceDE w:val="0"/>
        <w:autoSpaceDN w:val="0"/>
        <w:adjustRightInd w:val="0"/>
        <w:spacing w:after="0" w:line="360" w:lineRule="auto"/>
        <w:jc w:val="both"/>
        <w:rPr>
          <w:rFonts w:ascii="Times New Roman" w:hAnsi="Times New Roman" w:cs="Times New Roman"/>
          <w:sz w:val="24"/>
          <w:szCs w:val="24"/>
        </w:rPr>
      </w:pPr>
    </w:p>
    <w:p w:rsidR="002F1293" w:rsidRPr="00AD7BFF" w:rsidRDefault="002F1293" w:rsidP="00AD7BFF">
      <w:pPr>
        <w:autoSpaceDE w:val="0"/>
        <w:autoSpaceDN w:val="0"/>
        <w:adjustRightInd w:val="0"/>
        <w:spacing w:after="0" w:line="360" w:lineRule="auto"/>
        <w:jc w:val="both"/>
        <w:rPr>
          <w:rFonts w:ascii="Times New Roman" w:hAnsi="Times New Roman" w:cs="Times New Roman"/>
          <w:b/>
          <w:sz w:val="24"/>
          <w:szCs w:val="24"/>
          <w:lang w:val="es-MX"/>
        </w:rPr>
      </w:pPr>
      <w:r w:rsidRPr="00AD7BFF">
        <w:rPr>
          <w:rFonts w:ascii="Times New Roman" w:hAnsi="Times New Roman" w:cs="Times New Roman"/>
          <w:b/>
          <w:sz w:val="24"/>
          <w:szCs w:val="24"/>
          <w:lang w:val="es-MX"/>
        </w:rPr>
        <w:lastRenderedPageBreak/>
        <w:t>Habilidad de dibujo</w:t>
      </w:r>
    </w:p>
    <w:p w:rsidR="002F1293" w:rsidRPr="00AD7BFF" w:rsidRDefault="002F1293"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La Geometría es una disciplina fundamentalmente visual, los conceptos geométricos son reconocidos y comprendidos a través de la visualización. Es una actividad del razonamiento o proceso cognitivo basada en el uso de elementos visuales o espaciales, tanto mentales como físicos, utilizados para resolver problemas o probar propiedades.</w:t>
      </w:r>
    </w:p>
    <w:p w:rsidR="00D454FA" w:rsidRPr="00AD7BFF" w:rsidRDefault="00D454FA"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 xml:space="preserve">Por ejemplo, el primer contacto que el alumno tiene con la idea de triángulo es mediante su visualización. </w:t>
      </w:r>
      <w:r w:rsidR="00D454FA" w:rsidRPr="00AD7BFF">
        <w:rPr>
          <w:rFonts w:ascii="Times New Roman" w:hAnsi="Times New Roman" w:cs="Times New Roman"/>
          <w:sz w:val="24"/>
          <w:szCs w:val="24"/>
          <w:lang w:val="es-MX"/>
        </w:rPr>
        <w:t>Es</w:t>
      </w:r>
      <w:r w:rsidRPr="00AD7BFF">
        <w:rPr>
          <w:rFonts w:ascii="Times New Roman" w:hAnsi="Times New Roman" w:cs="Times New Roman"/>
          <w:sz w:val="24"/>
          <w:szCs w:val="24"/>
          <w:lang w:val="es-MX"/>
        </w:rPr>
        <w:t xml:space="preserve"> importante que el estudiante explore los triángulos de las maneras más diversas para que sea capaz de discernir, lo que es inherente al concepto de </w:t>
      </w:r>
      <w:r w:rsidR="00D454FA" w:rsidRPr="00AD7BFF">
        <w:rPr>
          <w:rFonts w:ascii="Times New Roman" w:hAnsi="Times New Roman" w:cs="Times New Roman"/>
          <w:sz w:val="24"/>
          <w:szCs w:val="24"/>
          <w:lang w:val="es-MX"/>
        </w:rPr>
        <w:t>triángulo (</w:t>
      </w:r>
      <w:r w:rsidRPr="00AD7BFF">
        <w:rPr>
          <w:rFonts w:ascii="Times New Roman" w:hAnsi="Times New Roman" w:cs="Times New Roman"/>
          <w:sz w:val="24"/>
          <w:szCs w:val="24"/>
          <w:lang w:val="es-MX"/>
        </w:rPr>
        <w:t>polígono que tiene tres lados) y lo que no lo es (posición, color, material del que está hecho).</w:t>
      </w: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p>
    <w:p w:rsidR="002C0EDF"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 xml:space="preserve">Cabe aclarar que, si bien la habilidad de visualización es un primer acercamiento a los objetos geométricos, </w:t>
      </w:r>
      <w:r w:rsidRPr="00AD7BFF">
        <w:rPr>
          <w:rFonts w:ascii="Times New Roman" w:hAnsi="Times New Roman" w:cs="Times New Roman"/>
          <w:i/>
          <w:iCs/>
          <w:sz w:val="24"/>
          <w:szCs w:val="24"/>
          <w:lang w:val="es-MX"/>
        </w:rPr>
        <w:t xml:space="preserve">no </w:t>
      </w:r>
      <w:r w:rsidRPr="00AD7BFF">
        <w:rPr>
          <w:rFonts w:ascii="Times New Roman" w:hAnsi="Times New Roman" w:cs="Times New Roman"/>
          <w:sz w:val="24"/>
          <w:szCs w:val="24"/>
          <w:lang w:val="es-MX"/>
        </w:rPr>
        <w:t>podemos aprender la Geometría sólo viendo una figura u otro objeto geométrico. La generalización de las propiedades o la clasificación de las figuras no pueden darse a partir únicamente de la percepción. Es necesario que el alumno se enfrente a diversas situaciones donde los conocimientos adquieran sentido, por ejemplo, a través de las construcciones geométricas, en las que se puede variar el tipo de información que se les da.</w:t>
      </w:r>
    </w:p>
    <w:p w:rsidR="001F3646" w:rsidRPr="00AD7BFF" w:rsidRDefault="001F3646" w:rsidP="00AD7BFF">
      <w:pPr>
        <w:autoSpaceDE w:val="0"/>
        <w:autoSpaceDN w:val="0"/>
        <w:adjustRightInd w:val="0"/>
        <w:spacing w:after="0" w:line="360" w:lineRule="auto"/>
        <w:rPr>
          <w:rFonts w:ascii="Times New Roman" w:hAnsi="Times New Roman" w:cs="Times New Roman"/>
          <w:sz w:val="24"/>
          <w:szCs w:val="24"/>
          <w:lang w:val="es-MX"/>
        </w:rPr>
      </w:pPr>
    </w:p>
    <w:p w:rsidR="00E5146F"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 xml:space="preserve">Desarrollar la habilidad de visualización es muy importante en Geometría; es posible que al resolver un problema los estudiantes tengan dificultades debido a que no logran estructurar lo que observan o lo estructuran de una manera que no lleva a la solución del problema o no facilita demostrar cierta propiedad. </w:t>
      </w:r>
    </w:p>
    <w:p w:rsidR="00E5146F" w:rsidRPr="00AD7BFF" w:rsidRDefault="00E5146F" w:rsidP="00AD7BFF">
      <w:pPr>
        <w:autoSpaceDE w:val="0"/>
        <w:autoSpaceDN w:val="0"/>
        <w:adjustRightInd w:val="0"/>
        <w:spacing w:after="0" w:line="360" w:lineRule="auto"/>
        <w:jc w:val="both"/>
        <w:rPr>
          <w:rFonts w:ascii="Times New Roman" w:hAnsi="Times New Roman" w:cs="Times New Roman"/>
          <w:sz w:val="24"/>
          <w:szCs w:val="24"/>
          <w:lang w:val="es-MX"/>
        </w:rPr>
      </w:pPr>
    </w:p>
    <w:p w:rsidR="00853B72" w:rsidRPr="00AD7BFF" w:rsidRDefault="002F1293"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w:t>
      </w:r>
      <w:r w:rsidR="00853B72" w:rsidRPr="00AD7BFF">
        <w:rPr>
          <w:rFonts w:ascii="Times New Roman" w:hAnsi="Times New Roman" w:cs="Times New Roman"/>
          <w:sz w:val="24"/>
          <w:szCs w:val="24"/>
        </w:rPr>
        <w:t xml:space="preserve">os matemáticos dicen que la geometría sirve para interpretar y modelizar el espacio físico. Los niños se apropian del espacio físico y luego los instrumentos que les da el espacio geométrico les permiten interpretarlo mejor, modelizarlo, actuar y moverse dentro de él. Los matemáticos dicen que la geometría sirve para interpretar y modelizar el espacio físico. Los niños se apropian del espacio físico y luego los instrumentos que les da el espacio geométrico les permiten interpretarlo mejor, modelizarlo, actuar y moverse dentro de él. </w:t>
      </w:r>
    </w:p>
    <w:p w:rsidR="00853B72" w:rsidRPr="00AD7BFF" w:rsidRDefault="00853B72" w:rsidP="00AD7BFF">
      <w:pPr>
        <w:autoSpaceDE w:val="0"/>
        <w:autoSpaceDN w:val="0"/>
        <w:adjustRightInd w:val="0"/>
        <w:spacing w:after="0" w:line="360" w:lineRule="auto"/>
        <w:jc w:val="both"/>
        <w:rPr>
          <w:rFonts w:ascii="Times New Roman" w:hAnsi="Times New Roman" w:cs="Times New Roman"/>
          <w:i/>
          <w:iCs/>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lastRenderedPageBreak/>
        <w:t>Las habilidades de dibujo están relacionadas con las reproducciones o construcciones gráficas que los alumnos hacen de los objetos geométricos. La reproducción se refiere a la copia de un modelo dado, ya sea del mismo tamaño o a escala, cuya construcción</w:t>
      </w:r>
      <w:r w:rsidR="00E5146F"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puede realizarse con base en información que se da en forma verbal o gráfica.</w:t>
      </w:r>
    </w:p>
    <w:p w:rsidR="0049783B" w:rsidRDefault="0049783B"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Es necesario enfatizar que las actividades de trazo de figuras geométricas son de una gran riqueza didáctica debido a que promueven en el alumno su capacidad de análisis de las mismas al buscar las relaciones y propiedades que están dentro de su construcción. La construcción de figuras por sí misma no sólo es un propósito de la enseñanza de la Geometría sino que, además, constituye un medio para que los alumnos sigan explorando y profundizando en los conocimientos que ya tienen e incluso construyan otros nuevos.</w:t>
      </w:r>
    </w:p>
    <w:p w:rsidR="00E5146F" w:rsidRPr="00AD7BFF" w:rsidRDefault="00E5146F"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Asimismo, las actividades de construcción o reproducción de una figura permiten seguir desarrollando la habilidad para argumentar:</w:t>
      </w:r>
    </w:p>
    <w:p w:rsidR="00E5146F" w:rsidRPr="00AD7BFF" w:rsidRDefault="00E5146F"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Por ejemplo, para construir, reproducir o copiar una figura, hay que argumentar las razones por las que un trazo en particular es válido o no, tomando como base las propiedades de dicha figura.</w:t>
      </w:r>
      <w:r w:rsidR="00E5146F"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De ahí la gran importancia que tiene promover entre los alumnos el uso continuo de los instrumentos geométricos: regla, escuadras, compás y transportador.</w:t>
      </w:r>
    </w:p>
    <w:p w:rsidR="00E5146F" w:rsidRPr="00AD7BFF" w:rsidRDefault="00E5146F"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Dichos instrumentos constituyen una herramienta indispensable en la enseñanza de la Geometría y es necesario desarrollar en los alumnos su destreza para utilizarlos y sus habilidades de dibujo.</w:t>
      </w:r>
    </w:p>
    <w:p w:rsidR="00E5146F" w:rsidRPr="00AD7BFF" w:rsidRDefault="00E5146F"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Al pedir a los alumnos que, usando sus instrumentos geométricos, reproduzcan</w:t>
      </w:r>
      <w:r w:rsidR="00E5146F"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 xml:space="preserve">una figura tendrán que identificar las figuras involucradas y la manera en que están relacionadas dentro de la configuración completa, con lo cual estarán desarrollando su habilidad de visualización. Al reproducir una figura los alumnos practican el trazo de paralelas, perpendiculares, </w:t>
      </w:r>
      <w:r w:rsidR="00E5146F" w:rsidRPr="00AD7BFF">
        <w:rPr>
          <w:rFonts w:ascii="Times New Roman" w:hAnsi="Times New Roman" w:cs="Times New Roman"/>
          <w:sz w:val="24"/>
          <w:szCs w:val="24"/>
          <w:lang w:val="es-MX"/>
        </w:rPr>
        <w:t>etc</w:t>
      </w:r>
      <w:r w:rsidR="00436A8C" w:rsidRPr="00AD7BFF">
        <w:rPr>
          <w:rFonts w:ascii="Times New Roman" w:hAnsi="Times New Roman" w:cs="Times New Roman"/>
          <w:sz w:val="24"/>
          <w:szCs w:val="24"/>
          <w:lang w:val="es-MX"/>
        </w:rPr>
        <w:t>.</w:t>
      </w:r>
    </w:p>
    <w:p w:rsidR="00436A8C" w:rsidRPr="00AD7BFF" w:rsidRDefault="00436A8C"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Entre las actividades que desarrollan las habilidades de dibujo y la imaginación espacial están aquéllas en las que, con un cuerpo geométrico dado, el estudiante tiene que trazar el desarrollo plano (molde o patrón) que permite construirlo.</w:t>
      </w: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rPr>
      </w:pPr>
      <w:r w:rsidRPr="00AD7BFF">
        <w:rPr>
          <w:rFonts w:ascii="Times New Roman" w:hAnsi="Times New Roman" w:cs="Times New Roman"/>
          <w:sz w:val="24"/>
          <w:szCs w:val="24"/>
          <w:lang w:val="es-MX"/>
        </w:rPr>
        <w:lastRenderedPageBreak/>
        <w:t>Existen diferentes maneras de trabajar y presentar una serie de pasos para llevar a cabo una construcción geométrica; a continuación se muestran algunas:</w:t>
      </w:r>
    </w:p>
    <w:p w:rsidR="002C0EDF" w:rsidRPr="00AD7BFF" w:rsidRDefault="001F3646" w:rsidP="00AD7BFF">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AD7BFF">
        <w:rPr>
          <w:rFonts w:ascii="Times New Roman" w:hAnsi="Times New Roman" w:cs="Times New Roman"/>
          <w:sz w:val="24"/>
          <w:szCs w:val="24"/>
          <w:lang w:val="es-MX"/>
        </w:rPr>
        <w:t>Se da la serie de instrucciones y se ilustran, el alumno las lleva a cabo apoyándose tanto en la lectura como en las ilustraciones</w:t>
      </w:r>
    </w:p>
    <w:p w:rsidR="002F1293" w:rsidRPr="00AD7BFF" w:rsidRDefault="001F3646" w:rsidP="00AD7BFF">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AD7BFF">
        <w:rPr>
          <w:rFonts w:ascii="Times New Roman" w:hAnsi="Times New Roman" w:cs="Times New Roman"/>
          <w:sz w:val="24"/>
          <w:szCs w:val="24"/>
          <w:lang w:val="es-MX"/>
        </w:rPr>
        <w:t xml:space="preserve">Se da una serie de pasos para una construcción geométrica, el alumno los lleva a cabo apoyándose sólo en el texto escrito. </w:t>
      </w:r>
    </w:p>
    <w:p w:rsidR="002F1293" w:rsidRPr="00AD7BFF" w:rsidRDefault="002F1293" w:rsidP="00AD7BFF">
      <w:pPr>
        <w:pStyle w:val="Prrafodelista"/>
        <w:spacing w:line="360" w:lineRule="auto"/>
        <w:rPr>
          <w:rFonts w:ascii="Times New Roman" w:hAnsi="Times New Roman" w:cs="Times New Roman"/>
          <w:sz w:val="24"/>
          <w:szCs w:val="24"/>
          <w:lang w:val="es-MX"/>
        </w:rPr>
      </w:pPr>
    </w:p>
    <w:p w:rsidR="001F3646" w:rsidRPr="00AD7BFF" w:rsidRDefault="001F3646" w:rsidP="00AD7BFF">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Se dan los pasos de una construcción geométrica ilustrándolos y los alumnos</w:t>
      </w:r>
      <w:r w:rsidR="002F1293"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 xml:space="preserve">tienen que reproducirlos y/o redactar lo que se hace en cada paso. </w:t>
      </w: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Las anteriores son sólo algunas de las formas en que pueden trabajarse</w:t>
      </w:r>
      <w:r w:rsidR="002F1293"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las actividades de construcción haciendo uso de los instrumentos</w:t>
      </w:r>
      <w:r w:rsidR="002F1293"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geométricos.</w:t>
      </w:r>
    </w:p>
    <w:p w:rsidR="002F1293" w:rsidRPr="00AD7BFF" w:rsidRDefault="002F1293" w:rsidP="00AD7BFF">
      <w:pPr>
        <w:autoSpaceDE w:val="0"/>
        <w:autoSpaceDN w:val="0"/>
        <w:adjustRightInd w:val="0"/>
        <w:spacing w:after="0" w:line="360" w:lineRule="auto"/>
        <w:jc w:val="both"/>
        <w:rPr>
          <w:rFonts w:ascii="Times New Roman" w:hAnsi="Times New Roman" w:cs="Times New Roman"/>
          <w:sz w:val="24"/>
          <w:szCs w:val="24"/>
          <w:lang w:val="es-MX"/>
        </w:rPr>
      </w:pPr>
    </w:p>
    <w:p w:rsidR="001F3646" w:rsidRPr="00AD7BFF" w:rsidRDefault="001F3646" w:rsidP="00AD7BFF">
      <w:pPr>
        <w:autoSpaceDE w:val="0"/>
        <w:autoSpaceDN w:val="0"/>
        <w:adjustRightInd w:val="0"/>
        <w:spacing w:after="0"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lang w:val="es-MX"/>
        </w:rPr>
        <w:t>Los ejercicios en los que los alumnos tienen que utilizar</w:t>
      </w:r>
      <w:r w:rsidR="002F1293"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sus instrumentos geométricos, además de que les</w:t>
      </w:r>
      <w:r w:rsidR="002F1293"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permiten desarrollar conjuntamente muchas habilidades</w:t>
      </w:r>
      <w:r w:rsidR="002F1293"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propias de la Geometría, también son propicias para que</w:t>
      </w:r>
      <w:r w:rsidR="002F1293" w:rsidRPr="00AD7BFF">
        <w:rPr>
          <w:rFonts w:ascii="Times New Roman" w:hAnsi="Times New Roman" w:cs="Times New Roman"/>
          <w:sz w:val="24"/>
          <w:szCs w:val="24"/>
          <w:lang w:val="es-MX"/>
        </w:rPr>
        <w:t xml:space="preserve"> </w:t>
      </w:r>
      <w:r w:rsidRPr="00AD7BFF">
        <w:rPr>
          <w:rFonts w:ascii="Times New Roman" w:hAnsi="Times New Roman" w:cs="Times New Roman"/>
          <w:sz w:val="24"/>
          <w:szCs w:val="24"/>
          <w:lang w:val="es-MX"/>
        </w:rPr>
        <w:t>construyan nuevos conocimientos.</w:t>
      </w:r>
    </w:p>
    <w:p w:rsidR="00436A8C" w:rsidRPr="00AD7BFF" w:rsidRDefault="00436A8C" w:rsidP="00AD7BFF">
      <w:pPr>
        <w:autoSpaceDE w:val="0"/>
        <w:autoSpaceDN w:val="0"/>
        <w:adjustRightInd w:val="0"/>
        <w:spacing w:after="0" w:line="360" w:lineRule="auto"/>
        <w:jc w:val="both"/>
        <w:rPr>
          <w:rFonts w:ascii="Times New Roman" w:hAnsi="Times New Roman" w:cs="Times New Roman"/>
          <w:sz w:val="24"/>
          <w:szCs w:val="24"/>
          <w:lang w:val="es-MX"/>
        </w:rPr>
      </w:pPr>
    </w:p>
    <w:p w:rsidR="00C47083" w:rsidRPr="00AD7BFF" w:rsidRDefault="0052674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bdr w:val="none" w:sz="0" w:space="0" w:color="auto" w:frame="1"/>
          <w:lang w:val="es-MX" w:eastAsia="es-MX"/>
        </w:rPr>
        <w:t xml:space="preserve">De acuerdo a observaciones hechos por docentes en la escuelas de telesecundaria, </w:t>
      </w:r>
      <w:r w:rsidRPr="00AD7BFF">
        <w:rPr>
          <w:rFonts w:ascii="Times New Roman" w:hAnsi="Times New Roman" w:cs="Times New Roman"/>
          <w:sz w:val="24"/>
          <w:szCs w:val="24"/>
        </w:rPr>
        <w:t xml:space="preserve">algunas de las principales dificultades que enfrentan los estudiantes </w:t>
      </w:r>
      <w:r w:rsidR="00C47083" w:rsidRPr="00AD7BFF">
        <w:rPr>
          <w:rFonts w:ascii="Times New Roman" w:hAnsi="Times New Roman" w:cs="Times New Roman"/>
          <w:sz w:val="24"/>
          <w:szCs w:val="24"/>
        </w:rPr>
        <w:t>en el estudio de la geometría es la poca capacidad de</w:t>
      </w:r>
      <w:r w:rsidRPr="00AD7BFF">
        <w:rPr>
          <w:rFonts w:ascii="Times New Roman" w:hAnsi="Times New Roman" w:cs="Times New Roman"/>
          <w:sz w:val="24"/>
          <w:szCs w:val="24"/>
        </w:rPr>
        <w:t xml:space="preserve"> comprensión del lenguaje </w:t>
      </w:r>
      <w:r w:rsidR="00C47083" w:rsidRPr="00AD7BFF">
        <w:rPr>
          <w:rFonts w:ascii="Times New Roman" w:hAnsi="Times New Roman" w:cs="Times New Roman"/>
          <w:sz w:val="24"/>
          <w:szCs w:val="24"/>
        </w:rPr>
        <w:t xml:space="preserve">geométrico, que </w:t>
      </w:r>
      <w:r w:rsidRPr="00AD7BFF">
        <w:rPr>
          <w:rFonts w:ascii="Times New Roman" w:hAnsi="Times New Roman" w:cs="Times New Roman"/>
          <w:sz w:val="24"/>
          <w:szCs w:val="24"/>
        </w:rPr>
        <w:t xml:space="preserve">implican el reconocimiento de </w:t>
      </w:r>
      <w:r w:rsidR="00C47083" w:rsidRPr="00AD7BFF">
        <w:rPr>
          <w:rFonts w:ascii="Times New Roman" w:hAnsi="Times New Roman" w:cs="Times New Roman"/>
          <w:sz w:val="24"/>
          <w:szCs w:val="24"/>
        </w:rPr>
        <w:t>conceptos básicos</w:t>
      </w:r>
      <w:r w:rsidR="00436A8C" w:rsidRPr="00AD7BFF">
        <w:rPr>
          <w:rFonts w:ascii="Times New Roman" w:hAnsi="Times New Roman" w:cs="Times New Roman"/>
          <w:sz w:val="24"/>
          <w:szCs w:val="24"/>
        </w:rPr>
        <w:t xml:space="preserve"> e</w:t>
      </w:r>
      <w:r w:rsidR="00C47083" w:rsidRPr="00AD7BFF">
        <w:rPr>
          <w:rFonts w:ascii="Times New Roman" w:hAnsi="Times New Roman" w:cs="Times New Roman"/>
          <w:sz w:val="24"/>
          <w:szCs w:val="24"/>
        </w:rPr>
        <w:t>specíficos en diseño y construcción de figuras, la percepción visual, que es de gran ayuda en la contextualización del espacio geométrico.</w:t>
      </w:r>
    </w:p>
    <w:p w:rsidR="00C62B2A" w:rsidRPr="00AD7BFF" w:rsidRDefault="00C62B2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Los estudiantes en ocasiones muestran desinterés en el estudio de la geometría, ya que les parece muy teórica, demasiado abstracta y se les dificulta desarrollar un razonamiento lógico.</w:t>
      </w:r>
    </w:p>
    <w:p w:rsidR="00C62B2A" w:rsidRPr="00AD7BFF" w:rsidRDefault="00C62B2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En la mayoría de los </w:t>
      </w:r>
      <w:r w:rsidR="0088766A" w:rsidRPr="00AD7BFF">
        <w:rPr>
          <w:rFonts w:ascii="Times New Roman" w:hAnsi="Times New Roman" w:cs="Times New Roman"/>
          <w:sz w:val="24"/>
          <w:szCs w:val="24"/>
        </w:rPr>
        <w:t>casos se</w:t>
      </w:r>
      <w:r w:rsidRPr="00AD7BFF">
        <w:rPr>
          <w:rFonts w:ascii="Times New Roman" w:hAnsi="Times New Roman" w:cs="Times New Roman"/>
          <w:sz w:val="24"/>
          <w:szCs w:val="24"/>
        </w:rPr>
        <w:t xml:space="preserve"> observa que </w:t>
      </w:r>
      <w:r w:rsidR="003B29FC" w:rsidRPr="00AD7BFF">
        <w:rPr>
          <w:rFonts w:ascii="Times New Roman" w:hAnsi="Times New Roman" w:cs="Times New Roman"/>
          <w:sz w:val="24"/>
          <w:szCs w:val="24"/>
        </w:rPr>
        <w:t xml:space="preserve">se </w:t>
      </w:r>
      <w:r w:rsidRPr="00AD7BFF">
        <w:rPr>
          <w:rFonts w:ascii="Times New Roman" w:hAnsi="Times New Roman" w:cs="Times New Roman"/>
          <w:sz w:val="24"/>
          <w:szCs w:val="24"/>
        </w:rPr>
        <w:t xml:space="preserve">hace uso de </w:t>
      </w:r>
      <w:r w:rsidR="0052674A" w:rsidRPr="00AD7BFF">
        <w:rPr>
          <w:rFonts w:ascii="Times New Roman" w:hAnsi="Times New Roman" w:cs="Times New Roman"/>
          <w:sz w:val="24"/>
          <w:szCs w:val="24"/>
        </w:rPr>
        <w:t>metodología clásica</w:t>
      </w:r>
      <w:r w:rsidRPr="00AD7BFF">
        <w:rPr>
          <w:rFonts w:ascii="Times New Roman" w:hAnsi="Times New Roman" w:cs="Times New Roman"/>
          <w:sz w:val="24"/>
          <w:szCs w:val="24"/>
        </w:rPr>
        <w:t>s</w:t>
      </w:r>
      <w:r w:rsidR="0052674A" w:rsidRPr="00AD7BFF">
        <w:rPr>
          <w:rFonts w:ascii="Times New Roman" w:hAnsi="Times New Roman" w:cs="Times New Roman"/>
          <w:sz w:val="24"/>
          <w:szCs w:val="24"/>
        </w:rPr>
        <w:t xml:space="preserve"> para la enseñanza de la geometría</w:t>
      </w:r>
      <w:r w:rsidRPr="00AD7BFF">
        <w:rPr>
          <w:rFonts w:ascii="Times New Roman" w:hAnsi="Times New Roman" w:cs="Times New Roman"/>
          <w:sz w:val="24"/>
          <w:szCs w:val="24"/>
        </w:rPr>
        <w:t xml:space="preserve">, que consiste en un primer momento dar </w:t>
      </w:r>
      <w:r w:rsidR="0052674A" w:rsidRPr="00AD7BFF">
        <w:rPr>
          <w:rFonts w:ascii="Times New Roman" w:hAnsi="Times New Roman" w:cs="Times New Roman"/>
          <w:sz w:val="24"/>
          <w:szCs w:val="24"/>
        </w:rPr>
        <w:t xml:space="preserve">definiciones, propiedades, entre otros, y </w:t>
      </w:r>
      <w:r w:rsidRPr="00AD7BFF">
        <w:rPr>
          <w:rFonts w:ascii="Times New Roman" w:hAnsi="Times New Roman" w:cs="Times New Roman"/>
          <w:sz w:val="24"/>
          <w:szCs w:val="24"/>
        </w:rPr>
        <w:t>posteriormente crear situaciones de aprendizaje y comprender la problemática.</w:t>
      </w:r>
    </w:p>
    <w:p w:rsidR="00EE166E" w:rsidRPr="00AD7BFF" w:rsidRDefault="003B29FC"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Aun en nuestros días, es común encontrar aulas en donde los únicos recursos disponibles para la enseñanza son el pizarrón y libro de texto, de los cuales se obtienen los ejercicios de geometría que están planteados y se limitan al conocimiento de conceptos </w:t>
      </w:r>
      <w:r w:rsidR="0088766A" w:rsidRPr="00AD7BFF">
        <w:rPr>
          <w:rFonts w:ascii="Times New Roman" w:hAnsi="Times New Roman" w:cs="Times New Roman"/>
          <w:sz w:val="24"/>
          <w:szCs w:val="24"/>
        </w:rPr>
        <w:t>y no</w:t>
      </w:r>
      <w:r w:rsidRPr="00AD7BFF">
        <w:rPr>
          <w:rFonts w:ascii="Times New Roman" w:hAnsi="Times New Roman" w:cs="Times New Roman"/>
          <w:sz w:val="24"/>
          <w:szCs w:val="24"/>
        </w:rPr>
        <w:t xml:space="preserve"> a la práctica</w:t>
      </w:r>
      <w:r w:rsidR="00EE166E" w:rsidRPr="00AD7BFF">
        <w:rPr>
          <w:rFonts w:ascii="Times New Roman" w:hAnsi="Times New Roman" w:cs="Times New Roman"/>
          <w:sz w:val="24"/>
          <w:szCs w:val="24"/>
        </w:rPr>
        <w:t>.</w:t>
      </w:r>
    </w:p>
    <w:p w:rsidR="00EE166E" w:rsidRPr="00AD7BFF" w:rsidRDefault="00EE166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lastRenderedPageBreak/>
        <w:t xml:space="preserve">En geometría es una disciplina visual, </w:t>
      </w:r>
      <w:r w:rsidR="0052674A" w:rsidRPr="00AD7BFF">
        <w:rPr>
          <w:rFonts w:ascii="Times New Roman" w:hAnsi="Times New Roman" w:cs="Times New Roman"/>
          <w:sz w:val="24"/>
          <w:szCs w:val="24"/>
        </w:rPr>
        <w:t xml:space="preserve">basada en el uso de elementos visuales o espaciales, </w:t>
      </w:r>
      <w:r w:rsidRPr="00AD7BFF">
        <w:rPr>
          <w:rFonts w:ascii="Times New Roman" w:hAnsi="Times New Roman" w:cs="Times New Roman"/>
          <w:sz w:val="24"/>
          <w:szCs w:val="24"/>
        </w:rPr>
        <w:t xml:space="preserve">mentales o físicos que ayudar a </w:t>
      </w:r>
      <w:r w:rsidR="0052674A" w:rsidRPr="00AD7BFF">
        <w:rPr>
          <w:rFonts w:ascii="Times New Roman" w:hAnsi="Times New Roman" w:cs="Times New Roman"/>
          <w:sz w:val="24"/>
          <w:szCs w:val="24"/>
        </w:rPr>
        <w:t xml:space="preserve">resolver problemas o probar propiedades. </w:t>
      </w:r>
    </w:p>
    <w:p w:rsidR="00EE166E" w:rsidRPr="00AD7BFF" w:rsidRDefault="00EE166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Se requiere que los estudiantes desarrollen sus h</w:t>
      </w:r>
      <w:r w:rsidR="0052674A" w:rsidRPr="00AD7BFF">
        <w:rPr>
          <w:rFonts w:ascii="Times New Roman" w:hAnsi="Times New Roman" w:cs="Times New Roman"/>
          <w:sz w:val="24"/>
          <w:szCs w:val="24"/>
        </w:rPr>
        <w:t>abilidades de dibujo</w:t>
      </w:r>
      <w:r w:rsidRPr="00AD7BFF">
        <w:rPr>
          <w:rFonts w:ascii="Times New Roman" w:hAnsi="Times New Roman" w:cs="Times New Roman"/>
          <w:sz w:val="24"/>
          <w:szCs w:val="24"/>
        </w:rPr>
        <w:t xml:space="preserve">, ya que cuando se estudian objetos geométricos estas se </w:t>
      </w:r>
      <w:r w:rsidR="0049783B" w:rsidRPr="00AD7BFF">
        <w:rPr>
          <w:rFonts w:ascii="Times New Roman" w:hAnsi="Times New Roman" w:cs="Times New Roman"/>
          <w:sz w:val="24"/>
          <w:szCs w:val="24"/>
        </w:rPr>
        <w:t>relacionan con</w:t>
      </w:r>
      <w:r w:rsidR="0052674A" w:rsidRPr="00AD7BFF">
        <w:rPr>
          <w:rFonts w:ascii="Times New Roman" w:hAnsi="Times New Roman" w:cs="Times New Roman"/>
          <w:sz w:val="24"/>
          <w:szCs w:val="24"/>
        </w:rPr>
        <w:t xml:space="preserve"> las reproducciones o construcciones gráficas </w:t>
      </w:r>
    </w:p>
    <w:p w:rsidR="00E339EE" w:rsidRPr="00AD7BFF" w:rsidRDefault="00436A8C"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Los</w:t>
      </w:r>
      <w:r w:rsidR="00EE166E" w:rsidRPr="00AD7BFF">
        <w:rPr>
          <w:rFonts w:ascii="Times New Roman" w:hAnsi="Times New Roman" w:cs="Times New Roman"/>
          <w:sz w:val="24"/>
          <w:szCs w:val="24"/>
        </w:rPr>
        <w:t xml:space="preserve"> </w:t>
      </w:r>
      <w:r w:rsidR="0052674A" w:rsidRPr="00AD7BFF">
        <w:rPr>
          <w:rFonts w:ascii="Times New Roman" w:hAnsi="Times New Roman" w:cs="Times New Roman"/>
          <w:sz w:val="24"/>
          <w:szCs w:val="24"/>
        </w:rPr>
        <w:t xml:space="preserve">alumnos </w:t>
      </w:r>
      <w:r w:rsidR="00E339EE" w:rsidRPr="00AD7BFF">
        <w:rPr>
          <w:rFonts w:ascii="Times New Roman" w:hAnsi="Times New Roman" w:cs="Times New Roman"/>
          <w:sz w:val="24"/>
          <w:szCs w:val="24"/>
        </w:rPr>
        <w:t xml:space="preserve">aprenden a razonar a través de </w:t>
      </w:r>
      <w:r w:rsidR="0052674A" w:rsidRPr="00AD7BFF">
        <w:rPr>
          <w:rFonts w:ascii="Times New Roman" w:hAnsi="Times New Roman" w:cs="Times New Roman"/>
          <w:sz w:val="24"/>
          <w:szCs w:val="24"/>
        </w:rPr>
        <w:t>La abstracción de características o propiedades de las relaciones</w:t>
      </w:r>
      <w:r w:rsidR="00E339EE" w:rsidRPr="00AD7BFF">
        <w:rPr>
          <w:rFonts w:ascii="Times New Roman" w:hAnsi="Times New Roman" w:cs="Times New Roman"/>
          <w:sz w:val="24"/>
          <w:szCs w:val="24"/>
        </w:rPr>
        <w:t xml:space="preserve"> y de los conceptos geométricos, a</w:t>
      </w:r>
      <w:r w:rsidR="0052674A" w:rsidRPr="00AD7BFF">
        <w:rPr>
          <w:rFonts w:ascii="Times New Roman" w:hAnsi="Times New Roman" w:cs="Times New Roman"/>
          <w:sz w:val="24"/>
          <w:szCs w:val="24"/>
        </w:rPr>
        <w:t>rgumentar</w:t>
      </w:r>
      <w:r w:rsidR="00E339EE" w:rsidRPr="00AD7BFF">
        <w:rPr>
          <w:rFonts w:ascii="Times New Roman" w:hAnsi="Times New Roman" w:cs="Times New Roman"/>
          <w:sz w:val="24"/>
          <w:szCs w:val="24"/>
        </w:rPr>
        <w:t xml:space="preserve">, tratar inferir, </w:t>
      </w:r>
      <w:r w:rsidR="0052674A" w:rsidRPr="00AD7BFF">
        <w:rPr>
          <w:rFonts w:ascii="Times New Roman" w:hAnsi="Times New Roman" w:cs="Times New Roman"/>
          <w:sz w:val="24"/>
          <w:szCs w:val="24"/>
        </w:rPr>
        <w:t xml:space="preserve">justificarla o demostrarlas. </w:t>
      </w:r>
    </w:p>
    <w:p w:rsidR="00E339EE" w:rsidRPr="00AD7BFF" w:rsidRDefault="00E339E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Una de las principales causas de falta de comprensión de la geometría es la </w:t>
      </w:r>
      <w:r w:rsidR="0052674A" w:rsidRPr="00AD7BFF">
        <w:rPr>
          <w:rFonts w:ascii="Times New Roman" w:hAnsi="Times New Roman" w:cs="Times New Roman"/>
          <w:sz w:val="24"/>
          <w:szCs w:val="24"/>
        </w:rPr>
        <w:t xml:space="preserve">ausencia de materiales didácticos específicos para la construcción de los conceptos geométricos se convierte en una fuente inagotable de obstáculos didácticos que convierten el aprendizaje de esta materia en algo falto de consistencia y rigor </w:t>
      </w:r>
    </w:p>
    <w:p w:rsidR="0052674A" w:rsidRPr="00AD7BFF" w:rsidRDefault="00E339E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En muchas ocasiones los estudiantes no tiene bien fortalecido el </w:t>
      </w:r>
      <w:r w:rsidR="0052674A" w:rsidRPr="00AD7BFF">
        <w:rPr>
          <w:rFonts w:ascii="Times New Roman" w:hAnsi="Times New Roman" w:cs="Times New Roman"/>
          <w:sz w:val="24"/>
          <w:szCs w:val="24"/>
        </w:rPr>
        <w:t xml:space="preserve">sentido espacial </w:t>
      </w:r>
      <w:r w:rsidR="0090499C" w:rsidRPr="00AD7BFF">
        <w:rPr>
          <w:rFonts w:ascii="Times New Roman" w:hAnsi="Times New Roman" w:cs="Times New Roman"/>
          <w:sz w:val="24"/>
          <w:szCs w:val="24"/>
        </w:rPr>
        <w:t xml:space="preserve">que se inicia su desarrollo en la educación preescolar, </w:t>
      </w:r>
      <w:r w:rsidR="0052674A" w:rsidRPr="00AD7BFF">
        <w:rPr>
          <w:rFonts w:ascii="Times New Roman" w:hAnsi="Times New Roman" w:cs="Times New Roman"/>
          <w:sz w:val="24"/>
          <w:szCs w:val="24"/>
        </w:rPr>
        <w:t>hace que la enseñanza-aprendizaje de la geometría no posea esa base fuerte que debe constituir una buena construcción previa del espacio. Esto último es debido a que en dicha etapa a penas se intenta desarrollar el razonamiento espacial, por lo cual los alumnos cuando llegan a primaria deben partir desde cero en este aspecto.</w:t>
      </w:r>
    </w:p>
    <w:p w:rsidR="0052674A" w:rsidRPr="00AD7BFF" w:rsidRDefault="0052674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Tiene como finalidad ver la geometría desde un punto de vista más amplio, pues podemos manipular nuestras construcciones y obtener nuestras propias conclusiones a partir del cambio de algunas propiedades.</w:t>
      </w:r>
    </w:p>
    <w:p w:rsidR="00B2582D" w:rsidRPr="00AD7BFF" w:rsidRDefault="00B2582D" w:rsidP="00AD7BFF">
      <w:pPr>
        <w:spacing w:line="360" w:lineRule="auto"/>
        <w:jc w:val="both"/>
        <w:rPr>
          <w:rFonts w:ascii="Times New Roman" w:hAnsi="Times New Roman" w:cs="Times New Roman"/>
          <w:sz w:val="24"/>
          <w:szCs w:val="24"/>
          <w:lang w:val="es-MX"/>
        </w:rPr>
      </w:pPr>
      <w:r w:rsidRPr="00AD7BFF">
        <w:rPr>
          <w:rFonts w:ascii="Times New Roman" w:hAnsi="Times New Roman" w:cs="Times New Roman"/>
          <w:sz w:val="24"/>
          <w:szCs w:val="24"/>
        </w:rPr>
        <w:t xml:space="preserve">Frecuentemente la geometría se </w:t>
      </w:r>
      <w:r w:rsidR="00E37078" w:rsidRPr="00AD7BFF">
        <w:rPr>
          <w:rFonts w:ascii="Times New Roman" w:hAnsi="Times New Roman" w:cs="Times New Roman"/>
          <w:sz w:val="24"/>
          <w:szCs w:val="24"/>
        </w:rPr>
        <w:t>da</w:t>
      </w:r>
      <w:r w:rsidRPr="00AD7BFF">
        <w:rPr>
          <w:rFonts w:ascii="Times New Roman" w:hAnsi="Times New Roman" w:cs="Times New Roman"/>
          <w:sz w:val="24"/>
          <w:szCs w:val="24"/>
        </w:rPr>
        <w:t xml:space="preserve"> argumentaciones que pueden ilustrarse o inducirse a partir de imágenes. La expresión “una imagen vale más que mil palabras” tiende a ser cierta, aunque muchas veces ciertas ideas son muy complejas para simplificarse sólo en una imagen.</w:t>
      </w:r>
    </w:p>
    <w:p w:rsidR="00B2582D" w:rsidRDefault="00B2582D"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Sin embargo, la geometría abre la posibilidad de explorar estas relaciones, a través del movimiento, lo que esencialmente consiste en muchas imágenes conectadas entre sí. De esta forma es posible modernizar el concepto de las “demostraciones sin palabras”, para articular lo que podríamos denominar el lenguaje de la geometría.</w:t>
      </w:r>
    </w:p>
    <w:p w:rsidR="0049783B" w:rsidRDefault="0049783B" w:rsidP="00AD7BFF">
      <w:pPr>
        <w:spacing w:line="360" w:lineRule="auto"/>
        <w:jc w:val="both"/>
        <w:rPr>
          <w:rFonts w:ascii="Times New Roman" w:hAnsi="Times New Roman" w:cs="Times New Roman"/>
          <w:sz w:val="24"/>
          <w:szCs w:val="24"/>
        </w:rPr>
      </w:pPr>
    </w:p>
    <w:p w:rsidR="00102B03" w:rsidRPr="00AD7BFF" w:rsidRDefault="0049783B" w:rsidP="00AD7BF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Especificaciones para el diseño y d</w:t>
      </w:r>
      <w:r w:rsidR="00ED722F" w:rsidRPr="00AD7BFF">
        <w:rPr>
          <w:rFonts w:ascii="Times New Roman" w:hAnsi="Times New Roman" w:cs="Times New Roman"/>
          <w:b/>
          <w:sz w:val="24"/>
          <w:szCs w:val="24"/>
        </w:rPr>
        <w:t>esarrollo de l</w:t>
      </w:r>
      <w:r w:rsidR="00C50E00" w:rsidRPr="00AD7BFF">
        <w:rPr>
          <w:rFonts w:ascii="Times New Roman" w:hAnsi="Times New Roman" w:cs="Times New Roman"/>
          <w:b/>
          <w:sz w:val="24"/>
          <w:szCs w:val="24"/>
        </w:rPr>
        <w:t>a Herramienta CAD</w:t>
      </w:r>
      <w:r w:rsidR="00E37078" w:rsidRPr="00AD7BFF">
        <w:rPr>
          <w:rFonts w:ascii="Times New Roman" w:hAnsi="Times New Roman" w:cs="Times New Roman"/>
          <w:b/>
          <w:sz w:val="24"/>
          <w:szCs w:val="24"/>
        </w:rPr>
        <w:t xml:space="preserve"> (Software para el Diseño Asistido por computadora)</w:t>
      </w:r>
      <w:r>
        <w:rPr>
          <w:rFonts w:ascii="Times New Roman" w:hAnsi="Times New Roman" w:cs="Times New Roman"/>
          <w:b/>
          <w:sz w:val="24"/>
          <w:szCs w:val="24"/>
        </w:rPr>
        <w:t xml:space="preserve"> como apoyo para la construcción y comprensión de figuras geométricas.</w:t>
      </w:r>
    </w:p>
    <w:p w:rsidR="00ED722F" w:rsidRPr="00AD7BFF" w:rsidRDefault="00C6623D"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En el ámbito de la Tecnologías de la información y la comunicación, el desarrollo de un software es una de las actividades más importantes. Deben tenerse en cuenta que la tecnología y el programador no son los aspectos más </w:t>
      </w:r>
      <w:r w:rsidR="00ED722F" w:rsidRPr="00AD7BFF">
        <w:rPr>
          <w:rFonts w:ascii="Times New Roman" w:hAnsi="Times New Roman" w:cs="Times New Roman"/>
          <w:sz w:val="24"/>
          <w:szCs w:val="24"/>
        </w:rPr>
        <w:t>importantes de</w:t>
      </w:r>
      <w:r w:rsidRPr="00AD7BFF">
        <w:rPr>
          <w:rFonts w:ascii="Times New Roman" w:hAnsi="Times New Roman" w:cs="Times New Roman"/>
          <w:sz w:val="24"/>
          <w:szCs w:val="24"/>
        </w:rPr>
        <w:t xml:space="preserve"> un sistema de información, se requiere el involucramiento de a aquellas personas que solicitan el software y de quienes </w:t>
      </w:r>
      <w:r w:rsidR="00ED722F" w:rsidRPr="00AD7BFF">
        <w:rPr>
          <w:rFonts w:ascii="Times New Roman" w:hAnsi="Times New Roman" w:cs="Times New Roman"/>
          <w:sz w:val="24"/>
          <w:szCs w:val="24"/>
        </w:rPr>
        <w:t>en un futuro serán los usuarios, en este caso los docentes de educación telesecundaria.</w:t>
      </w:r>
    </w:p>
    <w:p w:rsidR="00B52A4E" w:rsidRPr="00AD7BFF" w:rsidRDefault="00C6623D"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Para desarrollar software se requiere </w:t>
      </w:r>
      <w:r w:rsidR="00B52A4E" w:rsidRPr="00AD7BFF">
        <w:rPr>
          <w:rFonts w:ascii="Times New Roman" w:hAnsi="Times New Roman" w:cs="Times New Roman"/>
          <w:sz w:val="24"/>
          <w:szCs w:val="24"/>
        </w:rPr>
        <w:t xml:space="preserve">transitar por </w:t>
      </w:r>
      <w:r w:rsidRPr="00AD7BFF">
        <w:rPr>
          <w:rFonts w:ascii="Times New Roman" w:hAnsi="Times New Roman" w:cs="Times New Roman"/>
          <w:sz w:val="24"/>
          <w:szCs w:val="24"/>
        </w:rPr>
        <w:t>ciertas fases de un proceso</w:t>
      </w:r>
      <w:r w:rsidR="00ED722F" w:rsidRPr="00AD7BFF">
        <w:rPr>
          <w:rFonts w:ascii="Times New Roman" w:hAnsi="Times New Roman" w:cs="Times New Roman"/>
          <w:sz w:val="24"/>
          <w:szCs w:val="24"/>
        </w:rPr>
        <w:t xml:space="preserve">, </w:t>
      </w:r>
      <w:r w:rsidRPr="00AD7BFF">
        <w:rPr>
          <w:rFonts w:ascii="Times New Roman" w:hAnsi="Times New Roman" w:cs="Times New Roman"/>
          <w:sz w:val="24"/>
          <w:szCs w:val="24"/>
        </w:rPr>
        <w:t xml:space="preserve"> </w:t>
      </w:r>
      <w:r w:rsidR="00ED722F" w:rsidRPr="00AD7BFF">
        <w:rPr>
          <w:rFonts w:ascii="Times New Roman" w:hAnsi="Times New Roman" w:cs="Times New Roman"/>
          <w:sz w:val="24"/>
          <w:szCs w:val="24"/>
        </w:rPr>
        <w:t xml:space="preserve">el análisis, diseño, desarrollo y mantenimiento  integran en su conjunto </w:t>
      </w:r>
      <w:r w:rsidRPr="00AD7BFF">
        <w:rPr>
          <w:rFonts w:ascii="Times New Roman" w:hAnsi="Times New Roman" w:cs="Times New Roman"/>
          <w:sz w:val="24"/>
          <w:szCs w:val="24"/>
        </w:rPr>
        <w:t xml:space="preserve">el ciclo de </w:t>
      </w:r>
      <w:r w:rsidR="00B52A4E" w:rsidRPr="00AD7BFF">
        <w:rPr>
          <w:rFonts w:ascii="Times New Roman" w:hAnsi="Times New Roman" w:cs="Times New Roman"/>
          <w:sz w:val="24"/>
          <w:szCs w:val="24"/>
        </w:rPr>
        <w:t>vida de desarrollo de software, se debe identificar las personas,</w:t>
      </w:r>
      <w:r w:rsidRPr="00AD7BFF">
        <w:rPr>
          <w:rFonts w:ascii="Times New Roman" w:hAnsi="Times New Roman" w:cs="Times New Roman"/>
          <w:sz w:val="24"/>
          <w:szCs w:val="24"/>
        </w:rPr>
        <w:t xml:space="preserve"> reglas, políticas, actividades, componentes de software, metodologías y herramientas utilizadas.</w:t>
      </w:r>
    </w:p>
    <w:p w:rsidR="00902367" w:rsidRPr="00AD7BFF" w:rsidRDefault="00B52A4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La </w:t>
      </w:r>
      <w:r w:rsidR="00902367" w:rsidRPr="00AD7BFF">
        <w:rPr>
          <w:rFonts w:ascii="Times New Roman" w:hAnsi="Times New Roman" w:cs="Times New Roman"/>
          <w:sz w:val="24"/>
          <w:szCs w:val="24"/>
        </w:rPr>
        <w:t>especificación d</w:t>
      </w:r>
      <w:r w:rsidRPr="00AD7BFF">
        <w:rPr>
          <w:rFonts w:ascii="Times New Roman" w:hAnsi="Times New Roman" w:cs="Times New Roman"/>
          <w:sz w:val="24"/>
          <w:szCs w:val="24"/>
        </w:rPr>
        <w:t>e requisitos tiene como meta definir y delimitar la funcionalidad del sistema de software</w:t>
      </w:r>
      <w:r w:rsidR="00902367" w:rsidRPr="00AD7BFF">
        <w:rPr>
          <w:rFonts w:ascii="Times New Roman" w:hAnsi="Times New Roman" w:cs="Times New Roman"/>
          <w:sz w:val="24"/>
          <w:szCs w:val="24"/>
        </w:rPr>
        <w:t xml:space="preserve">, servirá </w:t>
      </w:r>
      <w:r w:rsidRPr="00AD7BFF">
        <w:rPr>
          <w:rFonts w:ascii="Times New Roman" w:hAnsi="Times New Roman" w:cs="Times New Roman"/>
          <w:sz w:val="24"/>
          <w:szCs w:val="24"/>
        </w:rPr>
        <w:t>como base de negociación entre el desarrollador del si</w:t>
      </w:r>
      <w:r w:rsidR="00902367" w:rsidRPr="00AD7BFF">
        <w:rPr>
          <w:rFonts w:ascii="Times New Roman" w:hAnsi="Times New Roman" w:cs="Times New Roman"/>
          <w:sz w:val="24"/>
          <w:szCs w:val="24"/>
        </w:rPr>
        <w:t>stema y el cliente, y debe refl</w:t>
      </w:r>
      <w:r w:rsidRPr="00AD7BFF">
        <w:rPr>
          <w:rFonts w:ascii="Times New Roman" w:hAnsi="Times New Roman" w:cs="Times New Roman"/>
          <w:sz w:val="24"/>
          <w:szCs w:val="24"/>
        </w:rPr>
        <w:t xml:space="preserve">ejar los deseos de éste. </w:t>
      </w:r>
    </w:p>
    <w:p w:rsidR="00947C03" w:rsidRPr="00AD7BFF" w:rsidRDefault="00947C03" w:rsidP="00AD7BFF">
      <w:pPr>
        <w:spacing w:line="360" w:lineRule="auto"/>
        <w:jc w:val="both"/>
        <w:rPr>
          <w:rFonts w:ascii="Times New Roman" w:hAnsi="Times New Roman" w:cs="Times New Roman"/>
          <w:b/>
          <w:sz w:val="24"/>
          <w:szCs w:val="24"/>
        </w:rPr>
      </w:pPr>
      <w:r w:rsidRPr="00AD7BFF">
        <w:rPr>
          <w:rFonts w:ascii="Times New Roman" w:hAnsi="Times New Roman" w:cs="Times New Roman"/>
          <w:b/>
          <w:sz w:val="24"/>
          <w:szCs w:val="24"/>
        </w:rPr>
        <w:t>Fase de desarrollo de software.</w:t>
      </w:r>
    </w:p>
    <w:p w:rsidR="00947C03" w:rsidRPr="00AD7BFF" w:rsidRDefault="00B52A4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ANÁLISIS</w:t>
      </w:r>
      <w:r w:rsidR="00E37078" w:rsidRPr="00AD7BFF">
        <w:rPr>
          <w:rFonts w:ascii="Times New Roman" w:hAnsi="Times New Roman" w:cs="Times New Roman"/>
          <w:sz w:val="24"/>
          <w:szCs w:val="24"/>
        </w:rPr>
        <w:t>.</w:t>
      </w:r>
      <w:r w:rsidRPr="00AD7BFF">
        <w:rPr>
          <w:rFonts w:ascii="Times New Roman" w:hAnsi="Times New Roman" w:cs="Times New Roman"/>
          <w:sz w:val="24"/>
          <w:szCs w:val="24"/>
        </w:rPr>
        <w:t xml:space="preserve"> Después de desarrollar el modelo de requisitos y de que los usuarios del sistema lo aprueben, se puede continuar con la elaboración del modelo de análisis, teniendo como meta construir una arquitectura capaz de resolver el problema bajo condiciones ideales. </w:t>
      </w:r>
    </w:p>
    <w:p w:rsidR="00947C03" w:rsidRPr="00AD7BFF" w:rsidRDefault="00B52A4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El análisis se enfoca en qué debe hacer el sistema, en lugar de </w:t>
      </w:r>
      <w:r w:rsidR="00947C03" w:rsidRPr="00AD7BFF">
        <w:rPr>
          <w:rFonts w:ascii="Times New Roman" w:hAnsi="Times New Roman" w:cs="Times New Roman"/>
          <w:sz w:val="24"/>
          <w:szCs w:val="24"/>
        </w:rPr>
        <w:t>como</w:t>
      </w:r>
      <w:r w:rsidRPr="00AD7BFF">
        <w:rPr>
          <w:rFonts w:ascii="Times New Roman" w:hAnsi="Times New Roman" w:cs="Times New Roman"/>
          <w:sz w:val="24"/>
          <w:szCs w:val="24"/>
        </w:rPr>
        <w:t xml:space="preserve"> se supone que lo hará. El alcance del modelo de análisis está directamente relacionado con la naturaleza del problema. </w:t>
      </w:r>
    </w:p>
    <w:p w:rsidR="00947C03" w:rsidRPr="00AD7BFF" w:rsidRDefault="00B52A4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DISEÑO</w:t>
      </w:r>
      <w:r w:rsidR="00E37078" w:rsidRPr="00AD7BFF">
        <w:rPr>
          <w:rFonts w:ascii="Times New Roman" w:hAnsi="Times New Roman" w:cs="Times New Roman"/>
          <w:sz w:val="24"/>
          <w:szCs w:val="24"/>
        </w:rPr>
        <w:t>.</w:t>
      </w:r>
      <w:r w:rsidRPr="00AD7BFF">
        <w:rPr>
          <w:rFonts w:ascii="Times New Roman" w:hAnsi="Times New Roman" w:cs="Times New Roman"/>
          <w:sz w:val="24"/>
          <w:szCs w:val="24"/>
        </w:rPr>
        <w:t xml:space="preserve"> El propósito del modelo de diseño es </w:t>
      </w:r>
      <w:r w:rsidR="0088766A" w:rsidRPr="00AD7BFF">
        <w:rPr>
          <w:rFonts w:ascii="Times New Roman" w:hAnsi="Times New Roman" w:cs="Times New Roman"/>
          <w:sz w:val="24"/>
          <w:szCs w:val="24"/>
        </w:rPr>
        <w:t>ampliar</w:t>
      </w:r>
      <w:r w:rsidR="00947C03" w:rsidRPr="00AD7BFF">
        <w:rPr>
          <w:rFonts w:ascii="Times New Roman" w:hAnsi="Times New Roman" w:cs="Times New Roman"/>
          <w:sz w:val="24"/>
          <w:szCs w:val="24"/>
        </w:rPr>
        <w:t xml:space="preserve"> la arquitectura de análisis,</w:t>
      </w:r>
      <w:r w:rsidR="0088766A" w:rsidRPr="00AD7BFF">
        <w:rPr>
          <w:rFonts w:ascii="Times New Roman" w:hAnsi="Times New Roman" w:cs="Times New Roman"/>
          <w:sz w:val="24"/>
          <w:szCs w:val="24"/>
        </w:rPr>
        <w:t xml:space="preserve"> </w:t>
      </w:r>
      <w:r w:rsidR="00947C03" w:rsidRPr="00AD7BFF">
        <w:rPr>
          <w:rFonts w:ascii="Times New Roman" w:hAnsi="Times New Roman" w:cs="Times New Roman"/>
          <w:sz w:val="24"/>
          <w:szCs w:val="24"/>
        </w:rPr>
        <w:t>debe defi</w:t>
      </w:r>
      <w:r w:rsidRPr="00AD7BFF">
        <w:rPr>
          <w:rFonts w:ascii="Times New Roman" w:hAnsi="Times New Roman" w:cs="Times New Roman"/>
          <w:sz w:val="24"/>
          <w:szCs w:val="24"/>
        </w:rPr>
        <w:t>nir todo lo que es necesario hacer para alcanzar el código</w:t>
      </w:r>
      <w:r w:rsidR="00947C03" w:rsidRPr="00AD7BFF">
        <w:rPr>
          <w:rFonts w:ascii="Times New Roman" w:hAnsi="Times New Roman" w:cs="Times New Roman"/>
          <w:sz w:val="24"/>
          <w:szCs w:val="24"/>
        </w:rPr>
        <w:t xml:space="preserve"> fi</w:t>
      </w:r>
      <w:r w:rsidRPr="00AD7BFF">
        <w:rPr>
          <w:rFonts w:ascii="Times New Roman" w:hAnsi="Times New Roman" w:cs="Times New Roman"/>
          <w:sz w:val="24"/>
          <w:szCs w:val="24"/>
        </w:rPr>
        <w:t xml:space="preserve">nal. </w:t>
      </w:r>
    </w:p>
    <w:p w:rsidR="00947C03" w:rsidRPr="00AD7BFF" w:rsidRDefault="00947C03"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La especifi</w:t>
      </w:r>
      <w:r w:rsidR="00B52A4E" w:rsidRPr="00AD7BFF">
        <w:rPr>
          <w:rFonts w:ascii="Times New Roman" w:hAnsi="Times New Roman" w:cs="Times New Roman"/>
          <w:sz w:val="24"/>
          <w:szCs w:val="24"/>
        </w:rPr>
        <w:t>cación de requisitos sirve como base para la negociación entre los desarrolladores y clientes del sistema</w:t>
      </w:r>
      <w:r w:rsidR="0088766A" w:rsidRPr="00AD7BFF">
        <w:rPr>
          <w:rFonts w:ascii="Times New Roman" w:hAnsi="Times New Roman" w:cs="Times New Roman"/>
          <w:sz w:val="24"/>
          <w:szCs w:val="24"/>
        </w:rPr>
        <w:t xml:space="preserve">, </w:t>
      </w:r>
      <w:r w:rsidR="00B52A4E" w:rsidRPr="00AD7BFF">
        <w:rPr>
          <w:rFonts w:ascii="Times New Roman" w:hAnsi="Times New Roman" w:cs="Times New Roman"/>
          <w:sz w:val="24"/>
          <w:szCs w:val="24"/>
        </w:rPr>
        <w:t xml:space="preserve">también para planear y controlar el proceso de desarrollo. </w:t>
      </w:r>
    </w:p>
    <w:p w:rsidR="0088766A" w:rsidRPr="00AD7BFF" w:rsidRDefault="00B52A4E"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IMPLEMENTACIÓN</w:t>
      </w:r>
      <w:r w:rsidR="00E37078" w:rsidRPr="00AD7BFF">
        <w:rPr>
          <w:rFonts w:ascii="Times New Roman" w:hAnsi="Times New Roman" w:cs="Times New Roman"/>
          <w:sz w:val="24"/>
          <w:szCs w:val="24"/>
        </w:rPr>
        <w:t>.</w:t>
      </w:r>
      <w:r w:rsidRPr="00AD7BFF">
        <w:rPr>
          <w:rFonts w:ascii="Times New Roman" w:hAnsi="Times New Roman" w:cs="Times New Roman"/>
          <w:sz w:val="24"/>
          <w:szCs w:val="24"/>
        </w:rPr>
        <w:t xml:space="preserve"> El modelo de implementación toma el resultado del modelo de d</w:t>
      </w:r>
      <w:r w:rsidR="00947C03" w:rsidRPr="00AD7BFF">
        <w:rPr>
          <w:rFonts w:ascii="Times New Roman" w:hAnsi="Times New Roman" w:cs="Times New Roman"/>
          <w:sz w:val="24"/>
          <w:szCs w:val="24"/>
        </w:rPr>
        <w:t>iseño para generar el código fi</w:t>
      </w:r>
      <w:r w:rsidRPr="00AD7BFF">
        <w:rPr>
          <w:rFonts w:ascii="Times New Roman" w:hAnsi="Times New Roman" w:cs="Times New Roman"/>
          <w:sz w:val="24"/>
          <w:szCs w:val="24"/>
        </w:rPr>
        <w:t xml:space="preserve">nal del sistema. </w:t>
      </w:r>
    </w:p>
    <w:p w:rsidR="00CB4669" w:rsidRPr="00AD7BFF" w:rsidRDefault="00CB4669"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lastRenderedPageBreak/>
        <w:t>Para el desarrollo d</w:t>
      </w:r>
      <w:r w:rsidR="00947C03" w:rsidRPr="00AD7BFF">
        <w:rPr>
          <w:rFonts w:ascii="Times New Roman" w:hAnsi="Times New Roman" w:cs="Times New Roman"/>
          <w:sz w:val="24"/>
          <w:szCs w:val="24"/>
        </w:rPr>
        <w:t>e</w:t>
      </w:r>
      <w:r w:rsidRPr="00AD7BFF">
        <w:rPr>
          <w:rFonts w:ascii="Times New Roman" w:hAnsi="Times New Roman" w:cs="Times New Roman"/>
          <w:sz w:val="24"/>
          <w:szCs w:val="24"/>
        </w:rPr>
        <w:t xml:space="preserve">l software, se hizo uso de la </w:t>
      </w:r>
      <w:r w:rsidR="00C50E00" w:rsidRPr="00AD7BFF">
        <w:rPr>
          <w:rFonts w:ascii="Times New Roman" w:hAnsi="Times New Roman" w:cs="Times New Roman"/>
          <w:sz w:val="24"/>
          <w:szCs w:val="24"/>
        </w:rPr>
        <w:t>metodología</w:t>
      </w:r>
      <w:r w:rsidRPr="00AD7BFF">
        <w:rPr>
          <w:rFonts w:ascii="Times New Roman" w:hAnsi="Times New Roman" w:cs="Times New Roman"/>
          <w:sz w:val="24"/>
          <w:szCs w:val="24"/>
        </w:rPr>
        <w:t xml:space="preserve"> de desarrollo de softwa</w:t>
      </w:r>
      <w:r w:rsidR="00947C03" w:rsidRPr="00AD7BFF">
        <w:rPr>
          <w:rFonts w:ascii="Times New Roman" w:hAnsi="Times New Roman" w:cs="Times New Roman"/>
          <w:sz w:val="24"/>
          <w:szCs w:val="24"/>
        </w:rPr>
        <w:t>re propuesto por Preesman</w:t>
      </w:r>
      <w:r w:rsidRPr="00AD7BFF">
        <w:rPr>
          <w:rFonts w:ascii="Times New Roman" w:hAnsi="Times New Roman" w:cs="Times New Roman"/>
          <w:sz w:val="24"/>
          <w:szCs w:val="24"/>
        </w:rPr>
        <w:t xml:space="preserve">, </w:t>
      </w:r>
      <w:r w:rsidR="00E37078" w:rsidRPr="00AD7BFF">
        <w:rPr>
          <w:rFonts w:ascii="Times New Roman" w:hAnsi="Times New Roman" w:cs="Times New Roman"/>
          <w:sz w:val="24"/>
          <w:szCs w:val="24"/>
        </w:rPr>
        <w:t>las</w:t>
      </w:r>
      <w:r w:rsidRPr="00AD7BFF">
        <w:rPr>
          <w:rFonts w:ascii="Times New Roman" w:hAnsi="Times New Roman" w:cs="Times New Roman"/>
          <w:sz w:val="24"/>
          <w:szCs w:val="24"/>
        </w:rPr>
        <w:t xml:space="preserve"> fases de desarrollo son el modelado </w:t>
      </w:r>
      <w:r w:rsidR="00947C03" w:rsidRPr="00AD7BFF">
        <w:rPr>
          <w:rFonts w:ascii="Times New Roman" w:hAnsi="Times New Roman" w:cs="Times New Roman"/>
          <w:sz w:val="24"/>
          <w:szCs w:val="24"/>
        </w:rPr>
        <w:t>del negocio, modelado del siste</w:t>
      </w:r>
      <w:r w:rsidRPr="00AD7BFF">
        <w:rPr>
          <w:rFonts w:ascii="Times New Roman" w:hAnsi="Times New Roman" w:cs="Times New Roman"/>
          <w:sz w:val="24"/>
          <w:szCs w:val="24"/>
        </w:rPr>
        <w:t xml:space="preserve">ma, fase de </w:t>
      </w:r>
      <w:r w:rsidR="00947C03" w:rsidRPr="00AD7BFF">
        <w:rPr>
          <w:rFonts w:ascii="Times New Roman" w:hAnsi="Times New Roman" w:cs="Times New Roman"/>
          <w:sz w:val="24"/>
          <w:szCs w:val="24"/>
        </w:rPr>
        <w:t>requerimientos</w:t>
      </w:r>
      <w:r w:rsidRPr="00AD7BFF">
        <w:rPr>
          <w:rFonts w:ascii="Times New Roman" w:hAnsi="Times New Roman" w:cs="Times New Roman"/>
          <w:sz w:val="24"/>
          <w:szCs w:val="24"/>
        </w:rPr>
        <w:t xml:space="preserve">, fase de análisis, diseño, </w:t>
      </w:r>
      <w:r w:rsidR="00947C03" w:rsidRPr="00AD7BFF">
        <w:rPr>
          <w:rFonts w:ascii="Times New Roman" w:hAnsi="Times New Roman" w:cs="Times New Roman"/>
          <w:sz w:val="24"/>
          <w:szCs w:val="24"/>
        </w:rPr>
        <w:t>implementación</w:t>
      </w:r>
      <w:r w:rsidRPr="00AD7BFF">
        <w:rPr>
          <w:rFonts w:ascii="Times New Roman" w:hAnsi="Times New Roman" w:cs="Times New Roman"/>
          <w:sz w:val="24"/>
          <w:szCs w:val="24"/>
        </w:rPr>
        <w:t xml:space="preserve"> y</w:t>
      </w:r>
      <w:r w:rsidR="00662F3A" w:rsidRPr="00AD7BFF">
        <w:rPr>
          <w:rFonts w:ascii="Times New Roman" w:hAnsi="Times New Roman" w:cs="Times New Roman"/>
          <w:sz w:val="24"/>
          <w:szCs w:val="24"/>
        </w:rPr>
        <w:t xml:space="preserve"> pru</w:t>
      </w:r>
      <w:r w:rsidRPr="00AD7BFF">
        <w:rPr>
          <w:rFonts w:ascii="Times New Roman" w:hAnsi="Times New Roman" w:cs="Times New Roman"/>
          <w:sz w:val="24"/>
          <w:szCs w:val="24"/>
        </w:rPr>
        <w:t>ebas</w:t>
      </w:r>
    </w:p>
    <w:p w:rsidR="00CB4669" w:rsidRPr="00AD7BFF" w:rsidRDefault="0049783B" w:rsidP="00AD7B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base a la información </w:t>
      </w:r>
      <w:r w:rsidRPr="00AD7BFF">
        <w:rPr>
          <w:rFonts w:ascii="Times New Roman" w:hAnsi="Times New Roman" w:cs="Times New Roman"/>
          <w:sz w:val="24"/>
          <w:szCs w:val="24"/>
        </w:rPr>
        <w:t>analiza</w:t>
      </w:r>
      <w:r>
        <w:rPr>
          <w:rFonts w:ascii="Times New Roman" w:hAnsi="Times New Roman" w:cs="Times New Roman"/>
          <w:sz w:val="24"/>
          <w:szCs w:val="24"/>
        </w:rPr>
        <w:t xml:space="preserve">da en este documento </w:t>
      </w:r>
      <w:r w:rsidR="00CB4669" w:rsidRPr="00AD7BFF">
        <w:rPr>
          <w:rFonts w:ascii="Times New Roman" w:hAnsi="Times New Roman" w:cs="Times New Roman"/>
          <w:sz w:val="24"/>
          <w:szCs w:val="24"/>
        </w:rPr>
        <w:t>s</w:t>
      </w:r>
      <w:r>
        <w:rPr>
          <w:rFonts w:ascii="Times New Roman" w:hAnsi="Times New Roman" w:cs="Times New Roman"/>
          <w:sz w:val="24"/>
          <w:szCs w:val="24"/>
        </w:rPr>
        <w:t>e establecieron</w:t>
      </w:r>
      <w:r w:rsidR="00CB4669" w:rsidRPr="00AD7BFF">
        <w:rPr>
          <w:rFonts w:ascii="Times New Roman" w:hAnsi="Times New Roman" w:cs="Times New Roman"/>
          <w:sz w:val="24"/>
          <w:szCs w:val="24"/>
        </w:rPr>
        <w:t xml:space="preserve"> los </w:t>
      </w:r>
      <w:r w:rsidR="00662F3A" w:rsidRPr="00AD7BFF">
        <w:rPr>
          <w:rFonts w:ascii="Times New Roman" w:hAnsi="Times New Roman" w:cs="Times New Roman"/>
          <w:sz w:val="24"/>
          <w:szCs w:val="24"/>
        </w:rPr>
        <w:t>requerimientos</w:t>
      </w:r>
      <w:r w:rsidR="00CB4669" w:rsidRPr="00AD7BFF">
        <w:rPr>
          <w:rFonts w:ascii="Times New Roman" w:hAnsi="Times New Roman" w:cs="Times New Roman"/>
          <w:sz w:val="24"/>
          <w:szCs w:val="24"/>
        </w:rPr>
        <w:t xml:space="preserve"> funcionales, quedando de la siguiente manera.</w:t>
      </w:r>
    </w:p>
    <w:tbl>
      <w:tblPr>
        <w:tblStyle w:val="Tablaconcuadrcula"/>
        <w:tblW w:w="0" w:type="auto"/>
        <w:jc w:val="center"/>
        <w:tblLook w:val="04A0" w:firstRow="1" w:lastRow="0" w:firstColumn="1" w:lastColumn="0" w:noHBand="0" w:noVBand="1"/>
      </w:tblPr>
      <w:tblGrid>
        <w:gridCol w:w="988"/>
        <w:gridCol w:w="7506"/>
      </w:tblGrid>
      <w:tr w:rsidR="0088766A" w:rsidRPr="00AD7BFF" w:rsidTr="00B376A8">
        <w:trPr>
          <w:jc w:val="center"/>
        </w:trPr>
        <w:tc>
          <w:tcPr>
            <w:tcW w:w="988" w:type="dxa"/>
            <w:shd w:val="clear" w:color="auto" w:fill="BFBFBF" w:themeFill="background1" w:themeFillShade="BF"/>
          </w:tcPr>
          <w:p w:rsidR="00CB4669" w:rsidRPr="00AD7BFF" w:rsidRDefault="00C50E00"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NR</w:t>
            </w:r>
          </w:p>
        </w:tc>
        <w:tc>
          <w:tcPr>
            <w:tcW w:w="7506" w:type="dxa"/>
            <w:shd w:val="clear" w:color="auto" w:fill="BFBFBF" w:themeFill="background1" w:themeFillShade="BF"/>
          </w:tcPr>
          <w:p w:rsidR="00CB4669" w:rsidRPr="00AD7BFF" w:rsidRDefault="00C50E00"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Requerimientos Funcionales</w:t>
            </w:r>
          </w:p>
        </w:tc>
      </w:tr>
      <w:tr w:rsidR="0088766A" w:rsidRPr="00AD7BFF" w:rsidTr="00B376A8">
        <w:trPr>
          <w:jc w:val="center"/>
        </w:trPr>
        <w:tc>
          <w:tcPr>
            <w:tcW w:w="988" w:type="dxa"/>
          </w:tcPr>
          <w:p w:rsidR="00CB4669" w:rsidRPr="00AD7BFF" w:rsidRDefault="00CB4669"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RF1.</w:t>
            </w:r>
          </w:p>
        </w:tc>
        <w:tc>
          <w:tcPr>
            <w:tcW w:w="7506" w:type="dxa"/>
          </w:tcPr>
          <w:p w:rsidR="00CB4669" w:rsidRPr="00AD7BFF" w:rsidRDefault="00CB4669"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sistema deberá presentar</w:t>
            </w:r>
            <w:r w:rsidR="00C50E00" w:rsidRPr="00AD7BFF">
              <w:rPr>
                <w:rFonts w:ascii="Times New Roman" w:hAnsi="Times New Roman" w:cs="Times New Roman"/>
                <w:sz w:val="24"/>
                <w:szCs w:val="24"/>
              </w:rPr>
              <w:t xml:space="preserve"> un inicio de sesión para registrar los datos de los usuarios</w:t>
            </w:r>
          </w:p>
        </w:tc>
      </w:tr>
      <w:tr w:rsidR="0088766A" w:rsidRPr="00AD7BFF" w:rsidTr="00B376A8">
        <w:trPr>
          <w:jc w:val="center"/>
        </w:trPr>
        <w:tc>
          <w:tcPr>
            <w:tcW w:w="988" w:type="dxa"/>
          </w:tcPr>
          <w:p w:rsidR="00CB4669"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RF2.</w:t>
            </w:r>
          </w:p>
        </w:tc>
        <w:tc>
          <w:tcPr>
            <w:tcW w:w="7506" w:type="dxa"/>
          </w:tcPr>
          <w:p w:rsidR="00CB4669" w:rsidRPr="00AD7BFF" w:rsidRDefault="00C50E00"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El sistema será capaz de dibujar un punto en el lienzo del sistema </w:t>
            </w:r>
          </w:p>
        </w:tc>
      </w:tr>
      <w:tr w:rsidR="0088766A" w:rsidRPr="00AD7BFF" w:rsidTr="00B376A8">
        <w:trPr>
          <w:jc w:val="center"/>
        </w:trPr>
        <w:tc>
          <w:tcPr>
            <w:tcW w:w="988" w:type="dxa"/>
          </w:tcPr>
          <w:p w:rsidR="00C50E00" w:rsidRPr="00AD7BFF" w:rsidRDefault="00C50E00"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RF3.</w:t>
            </w:r>
          </w:p>
        </w:tc>
        <w:tc>
          <w:tcPr>
            <w:tcW w:w="7506" w:type="dxa"/>
          </w:tcPr>
          <w:p w:rsidR="00C50E00" w:rsidRPr="00AD7BFF" w:rsidRDefault="00C50E00"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sistema mostrara una barra de herramientas para seleccionar el tipo de dibujo que realizará, como son: punto, línea y polígono</w:t>
            </w:r>
          </w:p>
        </w:tc>
      </w:tr>
      <w:tr w:rsidR="0088766A" w:rsidRPr="00AD7BFF" w:rsidTr="00B376A8">
        <w:trPr>
          <w:jc w:val="center"/>
        </w:trPr>
        <w:tc>
          <w:tcPr>
            <w:tcW w:w="988" w:type="dxa"/>
          </w:tcPr>
          <w:p w:rsidR="00C50E00" w:rsidRPr="00AD7BFF" w:rsidRDefault="00C50E00"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RF4.</w:t>
            </w:r>
          </w:p>
        </w:tc>
        <w:tc>
          <w:tcPr>
            <w:tcW w:w="7506" w:type="dxa"/>
          </w:tcPr>
          <w:p w:rsidR="00C50E00"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sistema permitirá modificar el dibujo creado por un usuario</w:t>
            </w:r>
          </w:p>
        </w:tc>
      </w:tr>
      <w:tr w:rsidR="0088766A" w:rsidRPr="00AD7BFF" w:rsidTr="00B376A8">
        <w:trPr>
          <w:jc w:val="center"/>
        </w:trPr>
        <w:tc>
          <w:tcPr>
            <w:tcW w:w="988"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RF5.</w:t>
            </w:r>
          </w:p>
        </w:tc>
        <w:tc>
          <w:tcPr>
            <w:tcW w:w="7506"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sistema mostrará las propiedades y las características del dibujo creado</w:t>
            </w:r>
          </w:p>
        </w:tc>
      </w:tr>
      <w:tr w:rsidR="0088766A" w:rsidRPr="00AD7BFF" w:rsidTr="00B376A8">
        <w:trPr>
          <w:jc w:val="center"/>
        </w:trPr>
        <w:tc>
          <w:tcPr>
            <w:tcW w:w="988"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RF6.</w:t>
            </w:r>
          </w:p>
        </w:tc>
        <w:tc>
          <w:tcPr>
            <w:tcW w:w="7506"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sistema convertirá un modelo de imagen de 2D a 3D</w:t>
            </w:r>
          </w:p>
        </w:tc>
      </w:tr>
      <w:tr w:rsidR="0088766A" w:rsidRPr="00AD7BFF" w:rsidTr="00B376A8">
        <w:trPr>
          <w:jc w:val="center"/>
        </w:trPr>
        <w:tc>
          <w:tcPr>
            <w:tcW w:w="988"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RF7.</w:t>
            </w:r>
          </w:p>
        </w:tc>
        <w:tc>
          <w:tcPr>
            <w:tcW w:w="7506"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sistema guardará la imagen como archivo JPG</w:t>
            </w:r>
          </w:p>
        </w:tc>
      </w:tr>
      <w:tr w:rsidR="0088766A" w:rsidRPr="00AD7BFF" w:rsidTr="00B376A8">
        <w:trPr>
          <w:jc w:val="center"/>
        </w:trPr>
        <w:tc>
          <w:tcPr>
            <w:tcW w:w="988"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RF8.</w:t>
            </w:r>
          </w:p>
        </w:tc>
        <w:tc>
          <w:tcPr>
            <w:tcW w:w="7506"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sistema podrá realizar la gestión de un objeto grafico en el panel de dibujo</w:t>
            </w:r>
          </w:p>
        </w:tc>
      </w:tr>
      <w:tr w:rsidR="0088766A" w:rsidRPr="00AD7BFF" w:rsidTr="00B376A8">
        <w:trPr>
          <w:jc w:val="center"/>
        </w:trPr>
        <w:tc>
          <w:tcPr>
            <w:tcW w:w="988"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RF9.</w:t>
            </w:r>
          </w:p>
        </w:tc>
        <w:tc>
          <w:tcPr>
            <w:tcW w:w="7506"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El sistema generará una galería de objeto gráficos para la composición de imágenes más complejos.</w:t>
            </w:r>
          </w:p>
        </w:tc>
      </w:tr>
      <w:tr w:rsidR="0088766A" w:rsidRPr="00AD7BFF" w:rsidTr="00B376A8">
        <w:trPr>
          <w:jc w:val="center"/>
        </w:trPr>
        <w:tc>
          <w:tcPr>
            <w:tcW w:w="988"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RF10.</w:t>
            </w:r>
          </w:p>
        </w:tc>
        <w:tc>
          <w:tcPr>
            <w:tcW w:w="7506" w:type="dxa"/>
          </w:tcPr>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El sistema permitirá evaluar a los usuarios con respecto a un lenguaje geométrico. </w:t>
            </w:r>
          </w:p>
        </w:tc>
      </w:tr>
    </w:tbl>
    <w:p w:rsidR="00CB4669" w:rsidRPr="00AD7BFF" w:rsidRDefault="00CB4669" w:rsidP="00AD7BFF">
      <w:pPr>
        <w:spacing w:line="360" w:lineRule="auto"/>
        <w:jc w:val="both"/>
        <w:rPr>
          <w:rFonts w:ascii="Times New Roman" w:hAnsi="Times New Roman" w:cs="Times New Roman"/>
          <w:sz w:val="24"/>
          <w:szCs w:val="24"/>
        </w:rPr>
      </w:pPr>
    </w:p>
    <w:p w:rsidR="00662F3A" w:rsidRPr="00AD7BFF" w:rsidRDefault="00662F3A" w:rsidP="00AD7BFF">
      <w:pPr>
        <w:spacing w:line="360" w:lineRule="auto"/>
        <w:jc w:val="both"/>
        <w:rPr>
          <w:rFonts w:ascii="Times New Roman" w:hAnsi="Times New Roman" w:cs="Times New Roman"/>
          <w:sz w:val="24"/>
          <w:szCs w:val="24"/>
        </w:rPr>
      </w:pPr>
      <w:r w:rsidRPr="00AD7BFF">
        <w:rPr>
          <w:rFonts w:ascii="Times New Roman" w:hAnsi="Times New Roman" w:cs="Times New Roman"/>
          <w:sz w:val="24"/>
          <w:szCs w:val="24"/>
        </w:rPr>
        <w:t xml:space="preserve">Con el establecimiento de estos requerimientos se desarrollará </w:t>
      </w:r>
      <w:r w:rsidR="0049783B">
        <w:rPr>
          <w:rFonts w:ascii="Times New Roman" w:hAnsi="Times New Roman" w:cs="Times New Roman"/>
          <w:sz w:val="24"/>
          <w:szCs w:val="24"/>
        </w:rPr>
        <w:t xml:space="preserve">el software </w:t>
      </w:r>
      <w:r w:rsidR="0049783B" w:rsidRPr="00AD7BFF">
        <w:rPr>
          <w:rFonts w:ascii="Times New Roman" w:hAnsi="Times New Roman" w:cs="Times New Roman"/>
          <w:sz w:val="24"/>
          <w:szCs w:val="24"/>
        </w:rPr>
        <w:t>con</w:t>
      </w:r>
      <w:r w:rsidRPr="00AD7BFF">
        <w:rPr>
          <w:rFonts w:ascii="Times New Roman" w:hAnsi="Times New Roman" w:cs="Times New Roman"/>
          <w:sz w:val="24"/>
          <w:szCs w:val="24"/>
        </w:rPr>
        <w:t xml:space="preserve"> el lenguaje JAVA, y se mostrará los resultados en una próxima publicación.</w:t>
      </w:r>
    </w:p>
    <w:p w:rsidR="00B376A8" w:rsidRDefault="00B376A8" w:rsidP="00AD7BFF">
      <w:pPr>
        <w:spacing w:line="360" w:lineRule="auto"/>
        <w:jc w:val="both"/>
        <w:rPr>
          <w:rFonts w:ascii="Calibri" w:eastAsia="Cambria" w:hAnsi="Calibri" w:cs="Times New Roman"/>
          <w:b/>
          <w:color w:val="000000"/>
          <w:sz w:val="28"/>
          <w:szCs w:val="24"/>
          <w:lang w:val="es-MX" w:eastAsia="es-ES"/>
        </w:rPr>
      </w:pPr>
    </w:p>
    <w:p w:rsidR="00B376A8" w:rsidRDefault="00B376A8" w:rsidP="00AD7BFF">
      <w:pPr>
        <w:spacing w:line="360" w:lineRule="auto"/>
        <w:jc w:val="both"/>
        <w:rPr>
          <w:rFonts w:ascii="Calibri" w:eastAsia="Cambria" w:hAnsi="Calibri" w:cs="Times New Roman"/>
          <w:b/>
          <w:color w:val="000000"/>
          <w:sz w:val="28"/>
          <w:szCs w:val="24"/>
          <w:lang w:val="es-MX" w:eastAsia="es-ES"/>
        </w:rPr>
      </w:pPr>
    </w:p>
    <w:p w:rsidR="00B376A8" w:rsidRDefault="00B376A8" w:rsidP="00AD7BFF">
      <w:pPr>
        <w:spacing w:line="360" w:lineRule="auto"/>
        <w:jc w:val="both"/>
        <w:rPr>
          <w:rFonts w:ascii="Calibri" w:eastAsia="Cambria" w:hAnsi="Calibri" w:cs="Times New Roman"/>
          <w:b/>
          <w:color w:val="000000"/>
          <w:sz w:val="28"/>
          <w:szCs w:val="24"/>
          <w:lang w:val="es-MX" w:eastAsia="es-ES"/>
        </w:rPr>
      </w:pPr>
    </w:p>
    <w:p w:rsidR="00B376A8" w:rsidRDefault="00B376A8" w:rsidP="00AD7BFF">
      <w:pPr>
        <w:spacing w:line="360" w:lineRule="auto"/>
        <w:jc w:val="both"/>
        <w:rPr>
          <w:rFonts w:ascii="Calibri" w:eastAsia="Cambria" w:hAnsi="Calibri" w:cs="Times New Roman"/>
          <w:b/>
          <w:color w:val="000000"/>
          <w:sz w:val="28"/>
          <w:szCs w:val="24"/>
          <w:lang w:val="es-MX" w:eastAsia="es-ES"/>
        </w:rPr>
      </w:pPr>
    </w:p>
    <w:p w:rsidR="00662F3A" w:rsidRPr="00B376A8" w:rsidRDefault="00B376A8" w:rsidP="00AD7BFF">
      <w:pPr>
        <w:spacing w:line="360" w:lineRule="auto"/>
        <w:jc w:val="both"/>
        <w:rPr>
          <w:rFonts w:ascii="Calibri" w:eastAsia="Cambria" w:hAnsi="Calibri" w:cs="Times New Roman"/>
          <w:b/>
          <w:color w:val="000000"/>
          <w:sz w:val="28"/>
          <w:szCs w:val="24"/>
          <w:lang w:val="es-MX" w:eastAsia="es-ES"/>
        </w:rPr>
      </w:pPr>
      <w:r>
        <w:rPr>
          <w:rFonts w:ascii="Calibri" w:eastAsia="Cambria" w:hAnsi="Calibri" w:cs="Times New Roman"/>
          <w:b/>
          <w:color w:val="000000"/>
          <w:sz w:val="28"/>
          <w:szCs w:val="24"/>
          <w:lang w:val="es-MX" w:eastAsia="es-ES"/>
        </w:rPr>
        <w:lastRenderedPageBreak/>
        <w:t>Conclusiones</w:t>
      </w:r>
    </w:p>
    <w:p w:rsidR="0049783B" w:rsidRDefault="00F62C38" w:rsidP="00AD7B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enseñanza de la geometría es un proceso complicado, se requiere de hacer uso de un lenguaje geométrico que sea comprensible para los profesores y estudiantes, es necesario que los profesores hagan uso adecuado de las imágenes que muestran a </w:t>
      </w:r>
      <w:r w:rsidR="003C1D7C">
        <w:rPr>
          <w:rFonts w:ascii="Times New Roman" w:hAnsi="Times New Roman" w:cs="Times New Roman"/>
          <w:sz w:val="24"/>
          <w:szCs w:val="24"/>
        </w:rPr>
        <w:t>sus estudiantes</w:t>
      </w:r>
      <w:r>
        <w:rPr>
          <w:rFonts w:ascii="Times New Roman" w:hAnsi="Times New Roman" w:cs="Times New Roman"/>
          <w:sz w:val="24"/>
          <w:szCs w:val="24"/>
        </w:rPr>
        <w:t>, deben de focalizarse a la comprensión de conceptos básicos de geometría</w:t>
      </w:r>
      <w:r w:rsidR="003C1D7C">
        <w:rPr>
          <w:rFonts w:ascii="Times New Roman" w:hAnsi="Times New Roman" w:cs="Times New Roman"/>
          <w:sz w:val="24"/>
          <w:szCs w:val="24"/>
        </w:rPr>
        <w:t>, analizando las propiedades y características de figuras geométricas, para que los estudiantes construyan sus propias imágenes</w:t>
      </w:r>
      <w:r w:rsidR="001145F4">
        <w:rPr>
          <w:rFonts w:ascii="Times New Roman" w:hAnsi="Times New Roman" w:cs="Times New Roman"/>
          <w:sz w:val="24"/>
          <w:szCs w:val="24"/>
        </w:rPr>
        <w:t xml:space="preserve"> sobre cuerpos geométricos </w:t>
      </w:r>
      <w:r w:rsidR="003C1D7C">
        <w:rPr>
          <w:rFonts w:ascii="Times New Roman" w:hAnsi="Times New Roman" w:cs="Times New Roman"/>
          <w:sz w:val="24"/>
          <w:szCs w:val="24"/>
        </w:rPr>
        <w:t xml:space="preserve"> y las relacionen con su entorno geográfico.</w:t>
      </w:r>
    </w:p>
    <w:p w:rsidR="003C1D7C" w:rsidRDefault="003C1D7C" w:rsidP="00AD7BFF">
      <w:pPr>
        <w:spacing w:line="360" w:lineRule="auto"/>
        <w:jc w:val="both"/>
        <w:rPr>
          <w:rFonts w:ascii="Times New Roman" w:hAnsi="Times New Roman" w:cs="Times New Roman"/>
          <w:sz w:val="24"/>
          <w:szCs w:val="24"/>
        </w:rPr>
      </w:pPr>
      <w:r>
        <w:rPr>
          <w:rFonts w:ascii="Times New Roman" w:hAnsi="Times New Roman" w:cs="Times New Roman"/>
          <w:sz w:val="24"/>
          <w:szCs w:val="24"/>
        </w:rPr>
        <w:t>El uso de la tecnología apoyada de un software gráfico,   ayudaría a configurar entornos virtuales en los que los estudiantes puedan interactuar, construir y reconociendo los diferentes elementos de los cuerpos geométricos.</w:t>
      </w:r>
    </w:p>
    <w:p w:rsidR="0049783B" w:rsidRPr="00AD7BFF" w:rsidRDefault="0049783B" w:rsidP="00AD7BFF">
      <w:pPr>
        <w:spacing w:line="360" w:lineRule="auto"/>
        <w:jc w:val="both"/>
        <w:rPr>
          <w:rFonts w:ascii="Times New Roman" w:hAnsi="Times New Roman" w:cs="Times New Roman"/>
          <w:sz w:val="24"/>
          <w:szCs w:val="24"/>
        </w:rPr>
      </w:pPr>
    </w:p>
    <w:p w:rsidR="0088766A" w:rsidRDefault="0088766A"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Default="00B376A8" w:rsidP="00AD7BFF">
      <w:pPr>
        <w:spacing w:line="360" w:lineRule="auto"/>
        <w:jc w:val="both"/>
        <w:rPr>
          <w:rFonts w:ascii="Times New Roman" w:hAnsi="Times New Roman" w:cs="Times New Roman"/>
          <w:sz w:val="24"/>
          <w:szCs w:val="24"/>
          <w:lang w:val="es-MX"/>
        </w:rPr>
      </w:pPr>
    </w:p>
    <w:p w:rsidR="00B376A8" w:rsidRPr="00B376A8" w:rsidRDefault="00B376A8" w:rsidP="00AD7BFF">
      <w:pPr>
        <w:spacing w:line="360" w:lineRule="auto"/>
        <w:jc w:val="both"/>
        <w:rPr>
          <w:rFonts w:ascii="Times New Roman" w:hAnsi="Times New Roman" w:cs="Times New Roman"/>
          <w:sz w:val="24"/>
          <w:szCs w:val="24"/>
          <w:lang w:val="es-MX"/>
        </w:rPr>
      </w:pPr>
    </w:p>
    <w:p w:rsidR="0088766A" w:rsidRDefault="0088766A" w:rsidP="00AD7BFF">
      <w:pPr>
        <w:spacing w:line="360" w:lineRule="auto"/>
        <w:jc w:val="both"/>
        <w:rPr>
          <w:rFonts w:ascii="Times New Roman" w:hAnsi="Times New Roman" w:cs="Times New Roman"/>
          <w:sz w:val="24"/>
          <w:szCs w:val="24"/>
        </w:rPr>
      </w:pPr>
    </w:p>
    <w:p w:rsidR="00662F3A" w:rsidRPr="00B376A8" w:rsidRDefault="001145F4" w:rsidP="00AD7BFF">
      <w:pPr>
        <w:spacing w:line="360" w:lineRule="auto"/>
        <w:jc w:val="both"/>
        <w:rPr>
          <w:rFonts w:ascii="Calibri" w:eastAsia="Cambria" w:hAnsi="Calibri" w:cs="Times New Roman"/>
          <w:b/>
          <w:color w:val="000000"/>
          <w:sz w:val="28"/>
          <w:szCs w:val="24"/>
          <w:lang w:val="es-MX" w:eastAsia="es-ES"/>
        </w:rPr>
      </w:pPr>
      <w:r w:rsidRPr="00B376A8">
        <w:rPr>
          <w:rFonts w:ascii="Calibri" w:eastAsia="Cambria" w:hAnsi="Calibri" w:cs="Times New Roman"/>
          <w:b/>
          <w:color w:val="000000"/>
          <w:sz w:val="28"/>
          <w:szCs w:val="24"/>
          <w:lang w:val="es-MX" w:eastAsia="es-ES"/>
        </w:rPr>
        <w:lastRenderedPageBreak/>
        <w:t>Bibliografía</w:t>
      </w:r>
    </w:p>
    <w:p w:rsidR="00FB0269" w:rsidRPr="00ED0E58" w:rsidRDefault="00FB0269" w:rsidP="001145F4">
      <w:pPr>
        <w:spacing w:line="360" w:lineRule="auto"/>
        <w:ind w:left="567" w:hanging="567"/>
        <w:jc w:val="both"/>
        <w:rPr>
          <w:rFonts w:ascii="Times New Roman" w:hAnsi="Times New Roman" w:cs="Times New Roman"/>
          <w:sz w:val="24"/>
          <w:szCs w:val="24"/>
          <w:shd w:val="clear" w:color="auto" w:fill="FFFFFF"/>
        </w:rPr>
      </w:pPr>
      <w:r w:rsidRPr="00ED0E58">
        <w:rPr>
          <w:rFonts w:ascii="Times New Roman" w:hAnsi="Times New Roman" w:cs="Times New Roman"/>
          <w:color w:val="222222"/>
          <w:sz w:val="24"/>
          <w:szCs w:val="24"/>
          <w:shd w:val="clear" w:color="auto" w:fill="FFFFFF"/>
        </w:rPr>
        <w:t>Acosta, M. E., Urquina, H., Camargo, L., &amp; Paiba, A. C. C. (2004). Pensamiento geométrico y tecnologías computacionales.</w:t>
      </w:r>
    </w:p>
    <w:p w:rsidR="008E60BE" w:rsidRPr="00ED0E58" w:rsidRDefault="008E60BE" w:rsidP="001145F4">
      <w:pPr>
        <w:spacing w:line="360" w:lineRule="auto"/>
        <w:ind w:left="567" w:hanging="567"/>
        <w:jc w:val="both"/>
        <w:rPr>
          <w:rFonts w:ascii="Times New Roman" w:hAnsi="Times New Roman" w:cs="Times New Roman"/>
          <w:sz w:val="24"/>
          <w:szCs w:val="24"/>
          <w:shd w:val="clear" w:color="auto" w:fill="FFFFFF"/>
        </w:rPr>
      </w:pPr>
      <w:r w:rsidRPr="00ED0E58">
        <w:rPr>
          <w:rFonts w:ascii="Times New Roman" w:hAnsi="Times New Roman" w:cs="Times New Roman"/>
          <w:sz w:val="24"/>
          <w:szCs w:val="24"/>
          <w:shd w:val="clear" w:color="auto" w:fill="FFFFFF"/>
        </w:rPr>
        <w:t>Barboza, J. A., &amp; Assia, K. I. (2016). El desarrollo de competencias en matemática: Una mirada a la enseñanza de la geometría desde el modelo Van Hiele. </w:t>
      </w:r>
      <w:r w:rsidRPr="00ED0E58">
        <w:rPr>
          <w:rFonts w:ascii="Times New Roman" w:hAnsi="Times New Roman" w:cs="Times New Roman"/>
          <w:i/>
          <w:iCs/>
          <w:sz w:val="24"/>
          <w:szCs w:val="24"/>
          <w:shd w:val="clear" w:color="auto" w:fill="FFFFFF"/>
        </w:rPr>
        <w:t>Revista Colombiana de Matemátic</w:t>
      </w:r>
      <w:r w:rsidR="001145F4" w:rsidRPr="00ED0E58">
        <w:rPr>
          <w:rFonts w:ascii="Times New Roman" w:hAnsi="Times New Roman" w:cs="Times New Roman"/>
          <w:i/>
          <w:iCs/>
          <w:sz w:val="24"/>
          <w:szCs w:val="24"/>
          <w:shd w:val="clear" w:color="auto" w:fill="FFFFFF"/>
        </w:rPr>
        <w:t xml:space="preserve"> </w:t>
      </w:r>
      <w:r w:rsidRPr="00ED0E58">
        <w:rPr>
          <w:rFonts w:ascii="Times New Roman" w:hAnsi="Times New Roman" w:cs="Times New Roman"/>
          <w:i/>
          <w:iCs/>
          <w:sz w:val="24"/>
          <w:szCs w:val="24"/>
          <w:shd w:val="clear" w:color="auto" w:fill="FFFFFF"/>
        </w:rPr>
        <w:t>a Educativa</w:t>
      </w:r>
      <w:r w:rsidRPr="00ED0E58">
        <w:rPr>
          <w:rFonts w:ascii="Times New Roman" w:hAnsi="Times New Roman" w:cs="Times New Roman"/>
          <w:sz w:val="24"/>
          <w:szCs w:val="24"/>
          <w:shd w:val="clear" w:color="auto" w:fill="FFFFFF"/>
        </w:rPr>
        <w:t>, </w:t>
      </w:r>
      <w:r w:rsidRPr="00ED0E58">
        <w:rPr>
          <w:rFonts w:ascii="Times New Roman" w:hAnsi="Times New Roman" w:cs="Times New Roman"/>
          <w:i/>
          <w:iCs/>
          <w:sz w:val="24"/>
          <w:szCs w:val="24"/>
          <w:shd w:val="clear" w:color="auto" w:fill="FFFFFF"/>
        </w:rPr>
        <w:t>1</w:t>
      </w:r>
      <w:r w:rsidR="001145F4" w:rsidRPr="00ED0E58">
        <w:rPr>
          <w:rFonts w:ascii="Times New Roman" w:hAnsi="Times New Roman" w:cs="Times New Roman"/>
          <w:sz w:val="24"/>
          <w:szCs w:val="24"/>
          <w:shd w:val="clear" w:color="auto" w:fill="FFFFFF"/>
        </w:rPr>
        <w:t>(1b)</w:t>
      </w:r>
    </w:p>
    <w:p w:rsidR="00C45EAF" w:rsidRPr="00ED0E58" w:rsidRDefault="00FB0269" w:rsidP="00C45EAF">
      <w:pPr>
        <w:spacing w:line="360" w:lineRule="auto"/>
        <w:ind w:left="567" w:hanging="567"/>
        <w:jc w:val="both"/>
        <w:rPr>
          <w:rFonts w:ascii="Times New Roman" w:hAnsi="Times New Roman" w:cs="Times New Roman"/>
          <w:sz w:val="24"/>
          <w:szCs w:val="24"/>
        </w:rPr>
      </w:pPr>
      <w:r w:rsidRPr="00ED0E58">
        <w:rPr>
          <w:rFonts w:ascii="Times New Roman" w:hAnsi="Times New Roman" w:cs="Times New Roman"/>
          <w:color w:val="222222"/>
          <w:sz w:val="24"/>
          <w:szCs w:val="24"/>
          <w:shd w:val="clear" w:color="auto" w:fill="FFFFFF"/>
        </w:rPr>
        <w:t>Barrantes López, M., &amp; Zapata Esteves, M. A. (2008). Obstáculos y errores en la enseñanza-aprendizaje de las figuras geométricas.</w:t>
      </w:r>
      <w:r w:rsidRPr="00ED0E58">
        <w:rPr>
          <w:rFonts w:ascii="Times New Roman" w:hAnsi="Times New Roman" w:cs="Times New Roman"/>
          <w:sz w:val="24"/>
          <w:szCs w:val="24"/>
        </w:rPr>
        <w:t xml:space="preserve"> </w:t>
      </w:r>
    </w:p>
    <w:p w:rsidR="00C45EAF" w:rsidRPr="00ED0E58" w:rsidRDefault="00C45EAF" w:rsidP="00C45EAF">
      <w:pPr>
        <w:spacing w:line="360" w:lineRule="auto"/>
        <w:ind w:left="567" w:hanging="567"/>
        <w:jc w:val="both"/>
        <w:rPr>
          <w:rFonts w:ascii="Times New Roman" w:hAnsi="Times New Roman" w:cs="Times New Roman"/>
          <w:sz w:val="24"/>
          <w:szCs w:val="24"/>
        </w:rPr>
      </w:pPr>
      <w:r w:rsidRPr="00ED0E58">
        <w:rPr>
          <w:rFonts w:ascii="Times New Roman" w:hAnsi="Times New Roman" w:cs="Times New Roman"/>
          <w:color w:val="222222"/>
          <w:sz w:val="24"/>
          <w:szCs w:val="24"/>
          <w:shd w:val="clear" w:color="auto" w:fill="FFFFFF"/>
        </w:rPr>
        <w:t>Barrantes, M., &amp; Blanco, L. J. (2005). Análisis de las concepciones de los profesores en formación sobre la enseñanza y aprendizaje de la geometría. </w:t>
      </w:r>
      <w:r w:rsidRPr="00ED0E58">
        <w:rPr>
          <w:rFonts w:ascii="Times New Roman" w:hAnsi="Times New Roman" w:cs="Times New Roman"/>
          <w:i/>
          <w:iCs/>
          <w:color w:val="222222"/>
          <w:sz w:val="24"/>
          <w:szCs w:val="24"/>
          <w:shd w:val="clear" w:color="auto" w:fill="FFFFFF"/>
        </w:rPr>
        <w:t>Números. Revista de Didáctica de las Matemáticas</w:t>
      </w:r>
      <w:r w:rsidRPr="00ED0E58">
        <w:rPr>
          <w:rFonts w:ascii="Times New Roman" w:hAnsi="Times New Roman" w:cs="Times New Roman"/>
          <w:color w:val="222222"/>
          <w:sz w:val="24"/>
          <w:szCs w:val="24"/>
          <w:shd w:val="clear" w:color="auto" w:fill="FFFFFF"/>
        </w:rPr>
        <w:t>, </w:t>
      </w:r>
      <w:r w:rsidRPr="00ED0E58">
        <w:rPr>
          <w:rFonts w:ascii="Times New Roman" w:hAnsi="Times New Roman" w:cs="Times New Roman"/>
          <w:i/>
          <w:iCs/>
          <w:color w:val="222222"/>
          <w:sz w:val="24"/>
          <w:szCs w:val="24"/>
          <w:shd w:val="clear" w:color="auto" w:fill="FFFFFF"/>
        </w:rPr>
        <w:t>62</w:t>
      </w:r>
      <w:r w:rsidRPr="00ED0E58">
        <w:rPr>
          <w:rFonts w:ascii="Times New Roman" w:hAnsi="Times New Roman" w:cs="Times New Roman"/>
          <w:color w:val="222222"/>
          <w:sz w:val="24"/>
          <w:szCs w:val="24"/>
          <w:shd w:val="clear" w:color="auto" w:fill="FFFFFF"/>
        </w:rPr>
        <w:t>, 33-44.</w:t>
      </w:r>
    </w:p>
    <w:p w:rsidR="00FB0269" w:rsidRPr="00ED0E58" w:rsidRDefault="00FB0269" w:rsidP="00FB0269">
      <w:pPr>
        <w:spacing w:line="360" w:lineRule="auto"/>
        <w:ind w:left="567" w:hanging="567"/>
        <w:jc w:val="both"/>
        <w:rPr>
          <w:rFonts w:ascii="Times New Roman" w:hAnsi="Times New Roman" w:cs="Times New Roman"/>
          <w:sz w:val="24"/>
          <w:szCs w:val="24"/>
        </w:rPr>
      </w:pPr>
      <w:r w:rsidRPr="00ED0E58">
        <w:rPr>
          <w:rFonts w:ascii="Times New Roman" w:hAnsi="Times New Roman" w:cs="Times New Roman"/>
          <w:color w:val="222222"/>
          <w:sz w:val="24"/>
          <w:szCs w:val="24"/>
          <w:shd w:val="clear" w:color="auto" w:fill="FFFFFF"/>
        </w:rPr>
        <w:t>Braga, G. (1991). Apuntes para la enseñanza de la geometría. </w:t>
      </w:r>
      <w:r w:rsidRPr="00ED0E58">
        <w:rPr>
          <w:rFonts w:ascii="Times New Roman" w:hAnsi="Times New Roman" w:cs="Times New Roman"/>
          <w:i/>
          <w:iCs/>
          <w:color w:val="222222"/>
          <w:sz w:val="24"/>
          <w:szCs w:val="24"/>
          <w:shd w:val="clear" w:color="auto" w:fill="FFFFFF"/>
        </w:rPr>
        <w:t>El modelo de</w:t>
      </w:r>
      <w:r w:rsidRPr="00ED0E58">
        <w:rPr>
          <w:rFonts w:ascii="Times New Roman" w:hAnsi="Times New Roman" w:cs="Times New Roman"/>
          <w:color w:val="222222"/>
          <w:sz w:val="24"/>
          <w:szCs w:val="24"/>
          <w:shd w:val="clear" w:color="auto" w:fill="FFFFFF"/>
        </w:rPr>
        <w:t>.</w:t>
      </w:r>
    </w:p>
    <w:p w:rsidR="00FB0269" w:rsidRPr="00B376A8" w:rsidRDefault="00FB0269" w:rsidP="00B376A8">
      <w:pPr>
        <w:spacing w:line="360" w:lineRule="auto"/>
        <w:ind w:left="567" w:hanging="567"/>
        <w:jc w:val="both"/>
        <w:rPr>
          <w:rFonts w:ascii="Times New Roman" w:hAnsi="Times New Roman" w:cs="Times New Roman"/>
          <w:color w:val="000000" w:themeColor="text1"/>
          <w:sz w:val="24"/>
          <w:szCs w:val="24"/>
        </w:rPr>
      </w:pPr>
      <w:r w:rsidRPr="00ED0E58">
        <w:rPr>
          <w:rFonts w:ascii="Times New Roman" w:hAnsi="Times New Roman" w:cs="Times New Roman"/>
          <w:sz w:val="24"/>
          <w:szCs w:val="24"/>
        </w:rPr>
        <w:t xml:space="preserve">Bressan, A., B. Bogisic, K. Crego (2000), Razones para enseñar Geometría en la Educación Básica. Mirar, construir, decir y pensar… Buenos Aires: Ediciones Novedades </w:t>
      </w:r>
      <w:r w:rsidRPr="00B376A8">
        <w:rPr>
          <w:rFonts w:ascii="Times New Roman" w:hAnsi="Times New Roman" w:cs="Times New Roman"/>
          <w:color w:val="000000" w:themeColor="text1"/>
          <w:sz w:val="24"/>
          <w:szCs w:val="24"/>
        </w:rPr>
        <w:t>Educativas</w:t>
      </w:r>
    </w:p>
    <w:p w:rsidR="00FB0269" w:rsidRPr="00B376A8" w:rsidRDefault="00FB0269" w:rsidP="00B376A8">
      <w:pPr>
        <w:spacing w:line="360" w:lineRule="auto"/>
        <w:ind w:left="567" w:hanging="567"/>
        <w:jc w:val="both"/>
        <w:rPr>
          <w:rFonts w:ascii="Times New Roman" w:hAnsi="Times New Roman" w:cs="Times New Roman"/>
          <w:color w:val="000000" w:themeColor="text1"/>
          <w:sz w:val="24"/>
          <w:szCs w:val="24"/>
        </w:rPr>
      </w:pPr>
      <w:r w:rsidRPr="00B376A8">
        <w:rPr>
          <w:rFonts w:ascii="Times New Roman" w:hAnsi="Times New Roman" w:cs="Times New Roman"/>
          <w:color w:val="000000" w:themeColor="text1"/>
          <w:sz w:val="24"/>
          <w:szCs w:val="24"/>
        </w:rPr>
        <w:t xml:space="preserve">Miranda, Rafael (2012, febrero 22). El lenguaje de la geometría. Geometría dinámica. Recuperado el, 18 de julio de 2017, en </w:t>
      </w:r>
      <w:hyperlink r:id="rId10" w:history="1">
        <w:r w:rsidRPr="00B376A8">
          <w:rPr>
            <w:rStyle w:val="Hipervnculo"/>
            <w:rFonts w:ascii="Times New Roman" w:hAnsi="Times New Roman" w:cs="Times New Roman"/>
            <w:color w:val="000000" w:themeColor="text1"/>
            <w:sz w:val="24"/>
            <w:szCs w:val="24"/>
          </w:rPr>
          <w:t>http://www.geometriadinamica.cl/2012/02/el-lenguaje-de-la-geometria</w:t>
        </w:r>
      </w:hyperlink>
    </w:p>
    <w:p w:rsidR="00FB0269" w:rsidRPr="00B376A8" w:rsidRDefault="00FB0269" w:rsidP="00B376A8">
      <w:pPr>
        <w:spacing w:line="360" w:lineRule="auto"/>
        <w:ind w:left="567" w:hanging="567"/>
        <w:jc w:val="both"/>
        <w:rPr>
          <w:rFonts w:ascii="Times New Roman" w:hAnsi="Times New Roman" w:cs="Times New Roman"/>
          <w:color w:val="000000" w:themeColor="text1"/>
          <w:sz w:val="24"/>
          <w:szCs w:val="24"/>
          <w:shd w:val="clear" w:color="auto" w:fill="FFFFFF"/>
        </w:rPr>
      </w:pPr>
      <w:r w:rsidRPr="00B376A8">
        <w:rPr>
          <w:rFonts w:ascii="Times New Roman" w:hAnsi="Times New Roman" w:cs="Times New Roman"/>
          <w:color w:val="000000" w:themeColor="text1"/>
          <w:sz w:val="24"/>
          <w:szCs w:val="24"/>
          <w:shd w:val="clear" w:color="auto" w:fill="FFFFFF"/>
        </w:rPr>
        <w:t>Moriena, S., &amp; Scaglia, S. (2003). Efectos de las representaciones gráficas estereotipadas en la enseñanza de la geometría. </w:t>
      </w:r>
      <w:r w:rsidRPr="00B376A8">
        <w:rPr>
          <w:rFonts w:ascii="Times New Roman" w:hAnsi="Times New Roman" w:cs="Times New Roman"/>
          <w:i/>
          <w:iCs/>
          <w:color w:val="000000" w:themeColor="text1"/>
          <w:sz w:val="24"/>
          <w:szCs w:val="24"/>
          <w:shd w:val="clear" w:color="auto" w:fill="FFFFFF"/>
        </w:rPr>
        <w:t>Educación Matemática</w:t>
      </w:r>
      <w:r w:rsidRPr="00B376A8">
        <w:rPr>
          <w:rFonts w:ascii="Times New Roman" w:hAnsi="Times New Roman" w:cs="Times New Roman"/>
          <w:color w:val="000000" w:themeColor="text1"/>
          <w:sz w:val="24"/>
          <w:szCs w:val="24"/>
          <w:shd w:val="clear" w:color="auto" w:fill="FFFFFF"/>
        </w:rPr>
        <w:t>, </w:t>
      </w:r>
      <w:r w:rsidRPr="00B376A8">
        <w:rPr>
          <w:rFonts w:ascii="Times New Roman" w:hAnsi="Times New Roman" w:cs="Times New Roman"/>
          <w:i/>
          <w:iCs/>
          <w:color w:val="000000" w:themeColor="text1"/>
          <w:sz w:val="24"/>
          <w:szCs w:val="24"/>
          <w:shd w:val="clear" w:color="auto" w:fill="FFFFFF"/>
        </w:rPr>
        <w:t>15</w:t>
      </w:r>
      <w:r w:rsidRPr="00B376A8">
        <w:rPr>
          <w:rFonts w:ascii="Times New Roman" w:hAnsi="Times New Roman" w:cs="Times New Roman"/>
          <w:color w:val="000000" w:themeColor="text1"/>
          <w:sz w:val="24"/>
          <w:szCs w:val="24"/>
          <w:shd w:val="clear" w:color="auto" w:fill="FFFFFF"/>
        </w:rPr>
        <w:t>(1).</w:t>
      </w:r>
    </w:p>
    <w:p w:rsidR="00C45EAF" w:rsidRPr="00B376A8" w:rsidRDefault="00C45EAF" w:rsidP="00B376A8">
      <w:pPr>
        <w:spacing w:line="360" w:lineRule="auto"/>
        <w:ind w:left="567" w:hanging="567"/>
        <w:jc w:val="both"/>
        <w:rPr>
          <w:rFonts w:ascii="Times New Roman" w:hAnsi="Times New Roman" w:cs="Times New Roman"/>
          <w:color w:val="000000" w:themeColor="text1"/>
          <w:sz w:val="24"/>
          <w:szCs w:val="24"/>
          <w:shd w:val="clear" w:color="auto" w:fill="FFFFFF"/>
        </w:rPr>
      </w:pPr>
      <w:r w:rsidRPr="00B376A8">
        <w:rPr>
          <w:rFonts w:ascii="Times New Roman" w:hAnsi="Times New Roman" w:cs="Times New Roman"/>
          <w:color w:val="000000" w:themeColor="text1"/>
          <w:sz w:val="24"/>
          <w:szCs w:val="24"/>
          <w:shd w:val="clear" w:color="auto" w:fill="FFFFFF"/>
        </w:rPr>
        <w:t>Gamboa Araya, R., &amp; Ballestero Alfaro, E. (2010). La enseñanza y aprendizaje de la geometría en secundaria, la perspectiva de los estudiantes. </w:t>
      </w:r>
      <w:r w:rsidRPr="00B376A8">
        <w:rPr>
          <w:rFonts w:ascii="Times New Roman" w:hAnsi="Times New Roman" w:cs="Times New Roman"/>
          <w:i/>
          <w:iCs/>
          <w:color w:val="000000" w:themeColor="text1"/>
          <w:sz w:val="24"/>
          <w:szCs w:val="24"/>
          <w:shd w:val="clear" w:color="auto" w:fill="FFFFFF"/>
        </w:rPr>
        <w:t>Revista electrónica educare</w:t>
      </w:r>
      <w:r w:rsidRPr="00B376A8">
        <w:rPr>
          <w:rFonts w:ascii="Times New Roman" w:hAnsi="Times New Roman" w:cs="Times New Roman"/>
          <w:color w:val="000000" w:themeColor="text1"/>
          <w:sz w:val="24"/>
          <w:szCs w:val="24"/>
          <w:shd w:val="clear" w:color="auto" w:fill="FFFFFF"/>
        </w:rPr>
        <w:t>, </w:t>
      </w:r>
      <w:r w:rsidRPr="00B376A8">
        <w:rPr>
          <w:rFonts w:ascii="Times New Roman" w:hAnsi="Times New Roman" w:cs="Times New Roman"/>
          <w:i/>
          <w:iCs/>
          <w:color w:val="000000" w:themeColor="text1"/>
          <w:sz w:val="24"/>
          <w:szCs w:val="24"/>
          <w:shd w:val="clear" w:color="auto" w:fill="FFFFFF"/>
        </w:rPr>
        <w:t>14</w:t>
      </w:r>
      <w:r w:rsidRPr="00B376A8">
        <w:rPr>
          <w:rFonts w:ascii="Times New Roman" w:hAnsi="Times New Roman" w:cs="Times New Roman"/>
          <w:color w:val="000000" w:themeColor="text1"/>
          <w:sz w:val="24"/>
          <w:szCs w:val="24"/>
          <w:shd w:val="clear" w:color="auto" w:fill="FFFFFF"/>
        </w:rPr>
        <w:t>(2).</w:t>
      </w:r>
    </w:p>
    <w:p w:rsidR="00C45EAF" w:rsidRPr="00B376A8" w:rsidRDefault="00C45EAF" w:rsidP="00B376A8">
      <w:pPr>
        <w:spacing w:line="360" w:lineRule="auto"/>
        <w:ind w:left="567" w:hanging="567"/>
        <w:jc w:val="both"/>
        <w:rPr>
          <w:rFonts w:ascii="Times New Roman" w:hAnsi="Times New Roman" w:cs="Times New Roman"/>
          <w:color w:val="000000" w:themeColor="text1"/>
          <w:sz w:val="24"/>
          <w:szCs w:val="24"/>
        </w:rPr>
      </w:pPr>
      <w:r w:rsidRPr="00B376A8">
        <w:rPr>
          <w:rFonts w:ascii="Times New Roman" w:hAnsi="Times New Roman" w:cs="Times New Roman"/>
          <w:color w:val="000000" w:themeColor="text1"/>
          <w:sz w:val="24"/>
          <w:szCs w:val="24"/>
          <w:shd w:val="clear" w:color="auto" w:fill="FFFFFF"/>
        </w:rPr>
        <w:t>HOLLOWAY, G. Concepción de la geometría en el niño.</w:t>
      </w:r>
    </w:p>
    <w:p w:rsidR="00FB0269" w:rsidRPr="00B376A8" w:rsidRDefault="00FB0269" w:rsidP="00B376A8">
      <w:pPr>
        <w:spacing w:line="360" w:lineRule="auto"/>
        <w:ind w:left="567" w:hanging="567"/>
        <w:jc w:val="both"/>
        <w:rPr>
          <w:rFonts w:ascii="Times New Roman" w:hAnsi="Times New Roman" w:cs="Times New Roman"/>
          <w:i/>
          <w:iCs/>
          <w:color w:val="000000" w:themeColor="text1"/>
          <w:sz w:val="24"/>
          <w:szCs w:val="24"/>
          <w:shd w:val="clear" w:color="auto" w:fill="FFFFFF"/>
        </w:rPr>
      </w:pPr>
      <w:r w:rsidRPr="00B376A8">
        <w:rPr>
          <w:rFonts w:ascii="Times New Roman" w:hAnsi="Times New Roman" w:cs="Times New Roman"/>
          <w:color w:val="000000" w:themeColor="text1"/>
          <w:sz w:val="24"/>
          <w:szCs w:val="24"/>
          <w:shd w:val="clear" w:color="auto" w:fill="FFFFFF"/>
        </w:rPr>
        <w:t>Rodríguez, H. F., &amp; Graus, M. E. G. (2016). La didáctica de la geometría en función del desarrollo tecnológico de la pedagogía contemporánea. </w:t>
      </w:r>
      <w:r w:rsidRPr="00B376A8">
        <w:rPr>
          <w:rFonts w:ascii="Times New Roman" w:hAnsi="Times New Roman" w:cs="Times New Roman"/>
          <w:i/>
          <w:iCs/>
          <w:color w:val="000000" w:themeColor="text1"/>
          <w:sz w:val="24"/>
          <w:szCs w:val="24"/>
          <w:shd w:val="clear" w:color="auto" w:fill="FFFFFF"/>
        </w:rPr>
        <w:t xml:space="preserve">Revista Bases de la Ciencia. </w:t>
      </w:r>
    </w:p>
    <w:p w:rsidR="00FB0269" w:rsidRPr="00B376A8" w:rsidRDefault="00FB0269" w:rsidP="00B376A8">
      <w:pPr>
        <w:spacing w:line="360" w:lineRule="auto"/>
        <w:ind w:left="567" w:hanging="567"/>
        <w:jc w:val="both"/>
        <w:rPr>
          <w:rFonts w:ascii="Times New Roman" w:hAnsi="Times New Roman" w:cs="Times New Roman"/>
          <w:color w:val="000000" w:themeColor="text1"/>
          <w:sz w:val="24"/>
          <w:szCs w:val="24"/>
          <w:shd w:val="clear" w:color="auto" w:fill="FFFFFF"/>
        </w:rPr>
      </w:pPr>
      <w:r w:rsidRPr="00B376A8">
        <w:rPr>
          <w:rFonts w:ascii="Times New Roman" w:hAnsi="Times New Roman" w:cs="Times New Roman"/>
          <w:color w:val="000000" w:themeColor="text1"/>
          <w:sz w:val="24"/>
          <w:szCs w:val="24"/>
          <w:shd w:val="clear" w:color="auto" w:fill="FFFFFF"/>
        </w:rPr>
        <w:t>Van Hiele, P. M. (1957). El problema de la comprensión (en conexión con la comprensión de los escolares en el aprendizaje de la geometría). </w:t>
      </w:r>
      <w:r w:rsidRPr="00B376A8">
        <w:rPr>
          <w:rFonts w:ascii="Times New Roman" w:hAnsi="Times New Roman" w:cs="Times New Roman"/>
          <w:i/>
          <w:iCs/>
          <w:color w:val="000000" w:themeColor="text1"/>
          <w:sz w:val="24"/>
          <w:szCs w:val="24"/>
          <w:shd w:val="clear" w:color="auto" w:fill="FFFFFF"/>
        </w:rPr>
        <w:t xml:space="preserve">Utrecht, Holanda (Traducción al </w:t>
      </w:r>
      <w:r w:rsidRPr="00B376A8">
        <w:rPr>
          <w:rFonts w:ascii="Times New Roman" w:hAnsi="Times New Roman" w:cs="Times New Roman"/>
          <w:i/>
          <w:iCs/>
          <w:color w:val="000000" w:themeColor="text1"/>
          <w:sz w:val="24"/>
          <w:szCs w:val="24"/>
          <w:shd w:val="clear" w:color="auto" w:fill="FFFFFF"/>
        </w:rPr>
        <w:lastRenderedPageBreak/>
        <w:t>español para el proyecto de investigación Gutiérrez y otros, 1991). Holanda: Universidad de Utrecht</w:t>
      </w:r>
      <w:r w:rsidRPr="00B376A8">
        <w:rPr>
          <w:rFonts w:ascii="Times New Roman" w:hAnsi="Times New Roman" w:cs="Times New Roman"/>
          <w:color w:val="000000" w:themeColor="text1"/>
          <w:sz w:val="24"/>
          <w:szCs w:val="24"/>
          <w:shd w:val="clear" w:color="auto" w:fill="FFFFFF"/>
        </w:rPr>
        <w:t>.</w:t>
      </w:r>
    </w:p>
    <w:p w:rsidR="00C45EAF" w:rsidRPr="00B376A8" w:rsidRDefault="00C45EAF" w:rsidP="00B376A8">
      <w:pPr>
        <w:spacing w:line="360" w:lineRule="auto"/>
        <w:ind w:left="567" w:hanging="567"/>
        <w:jc w:val="both"/>
        <w:rPr>
          <w:rFonts w:ascii="Times New Roman" w:hAnsi="Times New Roman" w:cs="Times New Roman"/>
          <w:color w:val="000000" w:themeColor="text1"/>
          <w:sz w:val="24"/>
          <w:szCs w:val="24"/>
        </w:rPr>
      </w:pPr>
      <w:r w:rsidRPr="00B376A8">
        <w:rPr>
          <w:rFonts w:ascii="Times New Roman" w:hAnsi="Times New Roman" w:cs="Times New Roman"/>
          <w:color w:val="000000" w:themeColor="text1"/>
          <w:sz w:val="24"/>
          <w:szCs w:val="24"/>
          <w:shd w:val="clear" w:color="auto" w:fill="FFFFFF"/>
        </w:rPr>
        <w:t>Vargas Vargas, G., &amp; Gamboa Araya, R. (2013). El modelo de Van Hiele y la enseñanza de la geometría. </w:t>
      </w:r>
      <w:r w:rsidRPr="00B376A8">
        <w:rPr>
          <w:rFonts w:ascii="Times New Roman" w:hAnsi="Times New Roman" w:cs="Times New Roman"/>
          <w:i/>
          <w:iCs/>
          <w:color w:val="000000" w:themeColor="text1"/>
          <w:sz w:val="24"/>
          <w:szCs w:val="24"/>
          <w:shd w:val="clear" w:color="auto" w:fill="FFFFFF"/>
        </w:rPr>
        <w:t>Uniciencia</w:t>
      </w:r>
      <w:r w:rsidRPr="00B376A8">
        <w:rPr>
          <w:rFonts w:ascii="Times New Roman" w:hAnsi="Times New Roman" w:cs="Times New Roman"/>
          <w:color w:val="000000" w:themeColor="text1"/>
          <w:sz w:val="24"/>
          <w:szCs w:val="24"/>
          <w:shd w:val="clear" w:color="auto" w:fill="FFFFFF"/>
        </w:rPr>
        <w:t>, </w:t>
      </w:r>
      <w:r w:rsidRPr="00B376A8">
        <w:rPr>
          <w:rFonts w:ascii="Times New Roman" w:hAnsi="Times New Roman" w:cs="Times New Roman"/>
          <w:i/>
          <w:iCs/>
          <w:color w:val="000000" w:themeColor="text1"/>
          <w:sz w:val="24"/>
          <w:szCs w:val="24"/>
          <w:shd w:val="clear" w:color="auto" w:fill="FFFFFF"/>
        </w:rPr>
        <w:t>27</w:t>
      </w:r>
      <w:r w:rsidRPr="00B376A8">
        <w:rPr>
          <w:rFonts w:ascii="Times New Roman" w:hAnsi="Times New Roman" w:cs="Times New Roman"/>
          <w:color w:val="000000" w:themeColor="text1"/>
          <w:sz w:val="24"/>
          <w:szCs w:val="24"/>
          <w:shd w:val="clear" w:color="auto" w:fill="FFFFFF"/>
        </w:rPr>
        <w:t>(1).</w:t>
      </w:r>
    </w:p>
    <w:p w:rsidR="00FB0269" w:rsidRPr="00B376A8" w:rsidRDefault="00FB0269" w:rsidP="00B376A8">
      <w:pPr>
        <w:spacing w:line="360" w:lineRule="auto"/>
        <w:ind w:left="567" w:hanging="567"/>
        <w:jc w:val="both"/>
        <w:rPr>
          <w:rFonts w:ascii="Times New Roman" w:hAnsi="Times New Roman" w:cs="Times New Roman"/>
          <w:color w:val="000000" w:themeColor="text1"/>
          <w:sz w:val="24"/>
          <w:szCs w:val="24"/>
        </w:rPr>
      </w:pPr>
      <w:r w:rsidRPr="00B376A8">
        <w:rPr>
          <w:rFonts w:ascii="Times New Roman" w:hAnsi="Times New Roman" w:cs="Times New Roman"/>
          <w:color w:val="000000" w:themeColor="text1"/>
          <w:sz w:val="24"/>
          <w:szCs w:val="24"/>
        </w:rPr>
        <w:t xml:space="preserve">Vecino, F. (2003), “Didáctica de la Geometría en Educación Primaria”, en Carmen Chamorro (coord.), Didáctica de las Matemáticas para primaria, Madrid: Pearson Prentice Hall. </w:t>
      </w:r>
    </w:p>
    <w:p w:rsidR="00CB4669" w:rsidRPr="00B376A8" w:rsidRDefault="008E60BE" w:rsidP="00B376A8">
      <w:pPr>
        <w:spacing w:line="360" w:lineRule="auto"/>
        <w:ind w:left="567" w:hanging="567"/>
        <w:jc w:val="both"/>
        <w:rPr>
          <w:rFonts w:ascii="Times New Roman" w:hAnsi="Times New Roman" w:cs="Times New Roman"/>
          <w:color w:val="000000" w:themeColor="text1"/>
          <w:sz w:val="24"/>
          <w:szCs w:val="24"/>
        </w:rPr>
      </w:pPr>
      <w:r w:rsidRPr="00B376A8">
        <w:rPr>
          <w:rFonts w:ascii="Times New Roman" w:hAnsi="Times New Roman" w:cs="Times New Roman"/>
          <w:color w:val="000000" w:themeColor="text1"/>
          <w:sz w:val="24"/>
          <w:szCs w:val="24"/>
        </w:rPr>
        <w:t>Velázquez, F. (2006), “La Geometría, una enseñanza imprescindible”, UNO. Revista de didáctica de las Matemáticas, núm. 42, año XII, Barcelona: Editorial Graó.</w:t>
      </w:r>
    </w:p>
    <w:p w:rsidR="00FB0269" w:rsidRPr="00B376A8" w:rsidRDefault="00C45EAF" w:rsidP="00B376A8">
      <w:pPr>
        <w:spacing w:line="360" w:lineRule="auto"/>
        <w:ind w:left="567" w:hanging="567"/>
        <w:jc w:val="both"/>
        <w:rPr>
          <w:rFonts w:ascii="Times New Roman" w:hAnsi="Times New Roman" w:cs="Times New Roman"/>
          <w:color w:val="000000" w:themeColor="text1"/>
          <w:sz w:val="24"/>
          <w:szCs w:val="24"/>
        </w:rPr>
      </w:pPr>
      <w:r w:rsidRPr="00B376A8">
        <w:rPr>
          <w:rFonts w:ascii="Times New Roman" w:hAnsi="Times New Roman" w:cs="Times New Roman"/>
          <w:color w:val="000000" w:themeColor="text1"/>
          <w:sz w:val="24"/>
          <w:szCs w:val="24"/>
          <w:shd w:val="clear" w:color="auto" w:fill="FFFFFF"/>
        </w:rPr>
        <w:t>Weil, M., &amp; Joyce, B. (1985). Modelos de enseñanza. </w:t>
      </w:r>
      <w:r w:rsidRPr="00B376A8">
        <w:rPr>
          <w:rFonts w:ascii="Times New Roman" w:hAnsi="Times New Roman" w:cs="Times New Roman"/>
          <w:i/>
          <w:iCs/>
          <w:color w:val="000000" w:themeColor="text1"/>
          <w:sz w:val="24"/>
          <w:szCs w:val="24"/>
          <w:shd w:val="clear" w:color="auto" w:fill="FFFFFF"/>
        </w:rPr>
        <w:t>Madrid: Anaya</w:t>
      </w:r>
      <w:r w:rsidRPr="00B376A8">
        <w:rPr>
          <w:rFonts w:ascii="Times New Roman" w:hAnsi="Times New Roman" w:cs="Times New Roman"/>
          <w:color w:val="000000" w:themeColor="text1"/>
          <w:sz w:val="24"/>
          <w:szCs w:val="24"/>
          <w:shd w:val="clear" w:color="auto" w:fill="FFFFFF"/>
        </w:rPr>
        <w:t>.</w:t>
      </w:r>
    </w:p>
    <w:sectPr w:rsidR="00FB0269" w:rsidRPr="00B376A8" w:rsidSect="00B376A8">
      <w:headerReference w:type="default" r:id="rId11"/>
      <w:footerReference w:type="default" r:id="rId12"/>
      <w:pgSz w:w="11906" w:h="16838"/>
      <w:pgMar w:top="174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C02" w:rsidRDefault="00686C02" w:rsidP="00B376A8">
      <w:pPr>
        <w:spacing w:after="0" w:line="240" w:lineRule="auto"/>
      </w:pPr>
      <w:r>
        <w:separator/>
      </w:r>
    </w:p>
  </w:endnote>
  <w:endnote w:type="continuationSeparator" w:id="0">
    <w:p w:rsidR="00686C02" w:rsidRDefault="00686C02" w:rsidP="00B3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61411628"/>
      <w:docPartObj>
        <w:docPartGallery w:val="Page Numbers (Bottom of Page)"/>
        <w:docPartUnique/>
      </w:docPartObj>
    </w:sdtPr>
    <w:sdtEndPr>
      <w:rPr>
        <w:b w:val="0"/>
      </w:rPr>
    </w:sdtEndPr>
    <w:sdtContent>
      <w:p w:rsidR="00B376A8" w:rsidRPr="00B376A8" w:rsidRDefault="00B376A8" w:rsidP="00B376A8">
        <w:pPr>
          <w:pStyle w:val="Piedepgina"/>
          <w:jc w:val="center"/>
        </w:pPr>
        <w:r w:rsidRPr="005B49A3">
          <w:rPr>
            <w:b/>
          </w:rPr>
          <w:t>Vol. 4, Núm. 8                   Julio - Diciembre 2017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C02" w:rsidRDefault="00686C02" w:rsidP="00B376A8">
      <w:pPr>
        <w:spacing w:after="0" w:line="240" w:lineRule="auto"/>
      </w:pPr>
      <w:r>
        <w:separator/>
      </w:r>
    </w:p>
  </w:footnote>
  <w:footnote w:type="continuationSeparator" w:id="0">
    <w:p w:rsidR="00686C02" w:rsidRDefault="00686C02" w:rsidP="00B37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8" w:rsidRDefault="00B376A8" w:rsidP="00B376A8">
    <w:pPr>
      <w:pStyle w:val="Encabezado"/>
      <w:jc w:val="center"/>
    </w:pPr>
    <w:r>
      <w:rPr>
        <w:noProof/>
        <w:lang w:eastAsia="es-MX"/>
      </w:rPr>
      <w:drawing>
        <wp:inline distT="0" distB="0" distL="0" distR="0" wp14:anchorId="3C348CA3" wp14:editId="47041FE8">
          <wp:extent cx="5610218" cy="4953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4954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C20"/>
    <w:multiLevelType w:val="hybridMultilevel"/>
    <w:tmpl w:val="CDE0C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D2309B"/>
    <w:multiLevelType w:val="hybridMultilevel"/>
    <w:tmpl w:val="CADAB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BC7FAD"/>
    <w:multiLevelType w:val="multilevel"/>
    <w:tmpl w:val="DD1CF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A547C8"/>
    <w:multiLevelType w:val="hybridMultilevel"/>
    <w:tmpl w:val="FF5E8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9FE2DED"/>
    <w:multiLevelType w:val="hybridMultilevel"/>
    <w:tmpl w:val="2A3CB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1A94B02"/>
    <w:multiLevelType w:val="hybridMultilevel"/>
    <w:tmpl w:val="78A24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D3260AB"/>
    <w:multiLevelType w:val="multilevel"/>
    <w:tmpl w:val="B78AA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974E8D"/>
    <w:multiLevelType w:val="hybridMultilevel"/>
    <w:tmpl w:val="5FF47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1F41C8"/>
    <w:multiLevelType w:val="hybridMultilevel"/>
    <w:tmpl w:val="D16C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7E"/>
    <w:rsid w:val="000315B1"/>
    <w:rsid w:val="00033406"/>
    <w:rsid w:val="000A339A"/>
    <w:rsid w:val="000E6B4A"/>
    <w:rsid w:val="000F1B48"/>
    <w:rsid w:val="00102B03"/>
    <w:rsid w:val="001145F4"/>
    <w:rsid w:val="00120808"/>
    <w:rsid w:val="00152327"/>
    <w:rsid w:val="001E11F0"/>
    <w:rsid w:val="001F3646"/>
    <w:rsid w:val="00245EFC"/>
    <w:rsid w:val="00285BDE"/>
    <w:rsid w:val="002B6FF3"/>
    <w:rsid w:val="002C0EDF"/>
    <w:rsid w:val="002F1293"/>
    <w:rsid w:val="00356D52"/>
    <w:rsid w:val="003B29FC"/>
    <w:rsid w:val="003C1D7C"/>
    <w:rsid w:val="00436A8C"/>
    <w:rsid w:val="0049783B"/>
    <w:rsid w:val="00502B03"/>
    <w:rsid w:val="0052674A"/>
    <w:rsid w:val="00583B9A"/>
    <w:rsid w:val="0058454D"/>
    <w:rsid w:val="00614242"/>
    <w:rsid w:val="00617F54"/>
    <w:rsid w:val="00662F3A"/>
    <w:rsid w:val="00686C02"/>
    <w:rsid w:val="006A0DB1"/>
    <w:rsid w:val="006B3E41"/>
    <w:rsid w:val="006F508E"/>
    <w:rsid w:val="00853B72"/>
    <w:rsid w:val="0088766A"/>
    <w:rsid w:val="008E60BE"/>
    <w:rsid w:val="0090062D"/>
    <w:rsid w:val="00902367"/>
    <w:rsid w:val="0090499C"/>
    <w:rsid w:val="00947C03"/>
    <w:rsid w:val="0099487E"/>
    <w:rsid w:val="00997AB7"/>
    <w:rsid w:val="009A51A6"/>
    <w:rsid w:val="00A13C80"/>
    <w:rsid w:val="00A50C30"/>
    <w:rsid w:val="00AC4B2A"/>
    <w:rsid w:val="00AD7BFF"/>
    <w:rsid w:val="00AF16F7"/>
    <w:rsid w:val="00AF7E8D"/>
    <w:rsid w:val="00B05EEA"/>
    <w:rsid w:val="00B2582D"/>
    <w:rsid w:val="00B27375"/>
    <w:rsid w:val="00B376A8"/>
    <w:rsid w:val="00B52A4E"/>
    <w:rsid w:val="00BB62AF"/>
    <w:rsid w:val="00C03845"/>
    <w:rsid w:val="00C36BB4"/>
    <w:rsid w:val="00C45EAF"/>
    <w:rsid w:val="00C46C5E"/>
    <w:rsid w:val="00C47083"/>
    <w:rsid w:val="00C50E00"/>
    <w:rsid w:val="00C62B2A"/>
    <w:rsid w:val="00C6623D"/>
    <w:rsid w:val="00CB4669"/>
    <w:rsid w:val="00D22DEA"/>
    <w:rsid w:val="00D454FA"/>
    <w:rsid w:val="00D84B32"/>
    <w:rsid w:val="00DA169A"/>
    <w:rsid w:val="00E2445F"/>
    <w:rsid w:val="00E309BB"/>
    <w:rsid w:val="00E339EE"/>
    <w:rsid w:val="00E37078"/>
    <w:rsid w:val="00E5146F"/>
    <w:rsid w:val="00E70939"/>
    <w:rsid w:val="00E87D8F"/>
    <w:rsid w:val="00ED0E58"/>
    <w:rsid w:val="00ED722F"/>
    <w:rsid w:val="00EE166E"/>
    <w:rsid w:val="00F44BA2"/>
    <w:rsid w:val="00F62C38"/>
    <w:rsid w:val="00FB0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419"/>
    </w:rPr>
  </w:style>
  <w:style w:type="paragraph" w:styleId="Ttulo1">
    <w:name w:val="heading 1"/>
    <w:basedOn w:val="Normal"/>
    <w:next w:val="Normal"/>
    <w:link w:val="Ttulo1Car"/>
    <w:uiPriority w:val="9"/>
    <w:qFormat/>
    <w:rsid w:val="005267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267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9487E"/>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9487E"/>
    <w:rPr>
      <w:rFonts w:ascii="Times New Roman" w:eastAsia="Times New Roman" w:hAnsi="Times New Roman" w:cs="Times New Roman"/>
      <w:b/>
      <w:bCs/>
      <w:sz w:val="24"/>
      <w:szCs w:val="24"/>
      <w:lang w:val="es-MX" w:eastAsia="es-MX"/>
    </w:rPr>
  </w:style>
  <w:style w:type="character" w:styleId="Textoennegrita">
    <w:name w:val="Strong"/>
    <w:basedOn w:val="Fuentedeprrafopredeter"/>
    <w:uiPriority w:val="22"/>
    <w:qFormat/>
    <w:rsid w:val="0099487E"/>
    <w:rPr>
      <w:b/>
      <w:bCs/>
    </w:rPr>
  </w:style>
  <w:style w:type="character" w:customStyle="1" w:styleId="apple-converted-space">
    <w:name w:val="apple-converted-space"/>
    <w:basedOn w:val="Fuentedeprrafopredeter"/>
    <w:rsid w:val="0099487E"/>
  </w:style>
  <w:style w:type="paragraph" w:styleId="NormalWeb">
    <w:name w:val="Normal (Web)"/>
    <w:basedOn w:val="Normal"/>
    <w:uiPriority w:val="99"/>
    <w:semiHidden/>
    <w:unhideWhenUsed/>
    <w:rsid w:val="00102B0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285BDE"/>
    <w:pPr>
      <w:spacing w:after="0" w:line="240" w:lineRule="auto"/>
    </w:pPr>
    <w:rPr>
      <w:lang w:val="es-419"/>
    </w:rPr>
  </w:style>
  <w:style w:type="character" w:styleId="Hipervnculo">
    <w:name w:val="Hyperlink"/>
    <w:basedOn w:val="Fuentedeprrafopredeter"/>
    <w:uiPriority w:val="99"/>
    <w:unhideWhenUsed/>
    <w:rsid w:val="00B2582D"/>
    <w:rPr>
      <w:color w:val="0000FF"/>
      <w:u w:val="single"/>
    </w:rPr>
  </w:style>
  <w:style w:type="character" w:styleId="nfasis">
    <w:name w:val="Emphasis"/>
    <w:basedOn w:val="Fuentedeprrafopredeter"/>
    <w:uiPriority w:val="20"/>
    <w:qFormat/>
    <w:rsid w:val="00B2582D"/>
    <w:rPr>
      <w:i/>
      <w:iCs/>
    </w:rPr>
  </w:style>
  <w:style w:type="character" w:customStyle="1" w:styleId="Ttulo1Car">
    <w:name w:val="Título 1 Car"/>
    <w:basedOn w:val="Fuentedeprrafopredeter"/>
    <w:link w:val="Ttulo1"/>
    <w:uiPriority w:val="9"/>
    <w:rsid w:val="0052674A"/>
    <w:rPr>
      <w:rFonts w:asciiTheme="majorHAnsi" w:eastAsiaTheme="majorEastAsia" w:hAnsiTheme="majorHAnsi" w:cstheme="majorBidi"/>
      <w:color w:val="2E74B5" w:themeColor="accent1" w:themeShade="BF"/>
      <w:sz w:val="32"/>
      <w:szCs w:val="32"/>
      <w:lang w:val="es-419"/>
    </w:rPr>
  </w:style>
  <w:style w:type="character" w:customStyle="1" w:styleId="Ttulo3Car">
    <w:name w:val="Título 3 Car"/>
    <w:basedOn w:val="Fuentedeprrafopredeter"/>
    <w:link w:val="Ttulo3"/>
    <w:uiPriority w:val="9"/>
    <w:semiHidden/>
    <w:rsid w:val="0052674A"/>
    <w:rPr>
      <w:rFonts w:asciiTheme="majorHAnsi" w:eastAsiaTheme="majorEastAsia" w:hAnsiTheme="majorHAnsi" w:cstheme="majorBidi"/>
      <w:color w:val="1F4D78" w:themeColor="accent1" w:themeShade="7F"/>
      <w:sz w:val="24"/>
      <w:szCs w:val="24"/>
      <w:lang w:val="es-419"/>
    </w:rPr>
  </w:style>
  <w:style w:type="table" w:styleId="Tablaconcuadrcula">
    <w:name w:val="Table Grid"/>
    <w:basedOn w:val="Tablanormal"/>
    <w:uiPriority w:val="39"/>
    <w:rsid w:val="00CB4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0499C"/>
    <w:pPr>
      <w:ind w:left="720"/>
      <w:contextualSpacing/>
    </w:pPr>
  </w:style>
  <w:style w:type="paragraph" w:customStyle="1" w:styleId="Default">
    <w:name w:val="Default"/>
    <w:rsid w:val="00A13C80"/>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Encabezado">
    <w:name w:val="header"/>
    <w:basedOn w:val="Normal"/>
    <w:link w:val="EncabezadoCar"/>
    <w:uiPriority w:val="99"/>
    <w:unhideWhenUsed/>
    <w:rsid w:val="00B376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6A8"/>
    <w:rPr>
      <w:lang w:val="es-419"/>
    </w:rPr>
  </w:style>
  <w:style w:type="paragraph" w:styleId="Piedepgina">
    <w:name w:val="footer"/>
    <w:basedOn w:val="Normal"/>
    <w:link w:val="PiedepginaCar"/>
    <w:uiPriority w:val="99"/>
    <w:unhideWhenUsed/>
    <w:rsid w:val="00B376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6A8"/>
    <w:rPr>
      <w:lang w:val="es-419"/>
    </w:rPr>
  </w:style>
  <w:style w:type="paragraph" w:styleId="Textodeglobo">
    <w:name w:val="Balloon Text"/>
    <w:basedOn w:val="Normal"/>
    <w:link w:val="TextodegloboCar"/>
    <w:uiPriority w:val="99"/>
    <w:semiHidden/>
    <w:unhideWhenUsed/>
    <w:rsid w:val="00B376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6A8"/>
    <w:rPr>
      <w:rFonts w:ascii="Tahoma" w:hAnsi="Tahoma" w:cs="Tahoma"/>
      <w:sz w:val="16"/>
      <w:szCs w:val="16"/>
      <w:lang w:val="es-4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419"/>
    </w:rPr>
  </w:style>
  <w:style w:type="paragraph" w:styleId="Ttulo1">
    <w:name w:val="heading 1"/>
    <w:basedOn w:val="Normal"/>
    <w:next w:val="Normal"/>
    <w:link w:val="Ttulo1Car"/>
    <w:uiPriority w:val="9"/>
    <w:qFormat/>
    <w:rsid w:val="005267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267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9487E"/>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9487E"/>
    <w:rPr>
      <w:rFonts w:ascii="Times New Roman" w:eastAsia="Times New Roman" w:hAnsi="Times New Roman" w:cs="Times New Roman"/>
      <w:b/>
      <w:bCs/>
      <w:sz w:val="24"/>
      <w:szCs w:val="24"/>
      <w:lang w:val="es-MX" w:eastAsia="es-MX"/>
    </w:rPr>
  </w:style>
  <w:style w:type="character" w:styleId="Textoennegrita">
    <w:name w:val="Strong"/>
    <w:basedOn w:val="Fuentedeprrafopredeter"/>
    <w:uiPriority w:val="22"/>
    <w:qFormat/>
    <w:rsid w:val="0099487E"/>
    <w:rPr>
      <w:b/>
      <w:bCs/>
    </w:rPr>
  </w:style>
  <w:style w:type="character" w:customStyle="1" w:styleId="apple-converted-space">
    <w:name w:val="apple-converted-space"/>
    <w:basedOn w:val="Fuentedeprrafopredeter"/>
    <w:rsid w:val="0099487E"/>
  </w:style>
  <w:style w:type="paragraph" w:styleId="NormalWeb">
    <w:name w:val="Normal (Web)"/>
    <w:basedOn w:val="Normal"/>
    <w:uiPriority w:val="99"/>
    <w:semiHidden/>
    <w:unhideWhenUsed/>
    <w:rsid w:val="00102B0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285BDE"/>
    <w:pPr>
      <w:spacing w:after="0" w:line="240" w:lineRule="auto"/>
    </w:pPr>
    <w:rPr>
      <w:lang w:val="es-419"/>
    </w:rPr>
  </w:style>
  <w:style w:type="character" w:styleId="Hipervnculo">
    <w:name w:val="Hyperlink"/>
    <w:basedOn w:val="Fuentedeprrafopredeter"/>
    <w:uiPriority w:val="99"/>
    <w:unhideWhenUsed/>
    <w:rsid w:val="00B2582D"/>
    <w:rPr>
      <w:color w:val="0000FF"/>
      <w:u w:val="single"/>
    </w:rPr>
  </w:style>
  <w:style w:type="character" w:styleId="nfasis">
    <w:name w:val="Emphasis"/>
    <w:basedOn w:val="Fuentedeprrafopredeter"/>
    <w:uiPriority w:val="20"/>
    <w:qFormat/>
    <w:rsid w:val="00B2582D"/>
    <w:rPr>
      <w:i/>
      <w:iCs/>
    </w:rPr>
  </w:style>
  <w:style w:type="character" w:customStyle="1" w:styleId="Ttulo1Car">
    <w:name w:val="Título 1 Car"/>
    <w:basedOn w:val="Fuentedeprrafopredeter"/>
    <w:link w:val="Ttulo1"/>
    <w:uiPriority w:val="9"/>
    <w:rsid w:val="0052674A"/>
    <w:rPr>
      <w:rFonts w:asciiTheme="majorHAnsi" w:eastAsiaTheme="majorEastAsia" w:hAnsiTheme="majorHAnsi" w:cstheme="majorBidi"/>
      <w:color w:val="2E74B5" w:themeColor="accent1" w:themeShade="BF"/>
      <w:sz w:val="32"/>
      <w:szCs w:val="32"/>
      <w:lang w:val="es-419"/>
    </w:rPr>
  </w:style>
  <w:style w:type="character" w:customStyle="1" w:styleId="Ttulo3Car">
    <w:name w:val="Título 3 Car"/>
    <w:basedOn w:val="Fuentedeprrafopredeter"/>
    <w:link w:val="Ttulo3"/>
    <w:uiPriority w:val="9"/>
    <w:semiHidden/>
    <w:rsid w:val="0052674A"/>
    <w:rPr>
      <w:rFonts w:asciiTheme="majorHAnsi" w:eastAsiaTheme="majorEastAsia" w:hAnsiTheme="majorHAnsi" w:cstheme="majorBidi"/>
      <w:color w:val="1F4D78" w:themeColor="accent1" w:themeShade="7F"/>
      <w:sz w:val="24"/>
      <w:szCs w:val="24"/>
      <w:lang w:val="es-419"/>
    </w:rPr>
  </w:style>
  <w:style w:type="table" w:styleId="Tablaconcuadrcula">
    <w:name w:val="Table Grid"/>
    <w:basedOn w:val="Tablanormal"/>
    <w:uiPriority w:val="39"/>
    <w:rsid w:val="00CB4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0499C"/>
    <w:pPr>
      <w:ind w:left="720"/>
      <w:contextualSpacing/>
    </w:pPr>
  </w:style>
  <w:style w:type="paragraph" w:customStyle="1" w:styleId="Default">
    <w:name w:val="Default"/>
    <w:rsid w:val="00A13C80"/>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Encabezado">
    <w:name w:val="header"/>
    <w:basedOn w:val="Normal"/>
    <w:link w:val="EncabezadoCar"/>
    <w:uiPriority w:val="99"/>
    <w:unhideWhenUsed/>
    <w:rsid w:val="00B376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6A8"/>
    <w:rPr>
      <w:lang w:val="es-419"/>
    </w:rPr>
  </w:style>
  <w:style w:type="paragraph" w:styleId="Piedepgina">
    <w:name w:val="footer"/>
    <w:basedOn w:val="Normal"/>
    <w:link w:val="PiedepginaCar"/>
    <w:uiPriority w:val="99"/>
    <w:unhideWhenUsed/>
    <w:rsid w:val="00B376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6A8"/>
    <w:rPr>
      <w:lang w:val="es-419"/>
    </w:rPr>
  </w:style>
  <w:style w:type="paragraph" w:styleId="Textodeglobo">
    <w:name w:val="Balloon Text"/>
    <w:basedOn w:val="Normal"/>
    <w:link w:val="TextodegloboCar"/>
    <w:uiPriority w:val="99"/>
    <w:semiHidden/>
    <w:unhideWhenUsed/>
    <w:rsid w:val="00B376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6A8"/>
    <w:rPr>
      <w:rFonts w:ascii="Tahoma" w:hAnsi="Tahoma" w:cs="Tahoma"/>
      <w:sz w:val="16"/>
      <w:szCs w:val="1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1040">
      <w:bodyDiv w:val="1"/>
      <w:marLeft w:val="0"/>
      <w:marRight w:val="0"/>
      <w:marTop w:val="0"/>
      <w:marBottom w:val="0"/>
      <w:divBdr>
        <w:top w:val="none" w:sz="0" w:space="0" w:color="auto"/>
        <w:left w:val="none" w:sz="0" w:space="0" w:color="auto"/>
        <w:bottom w:val="none" w:sz="0" w:space="0" w:color="auto"/>
        <w:right w:val="none" w:sz="0" w:space="0" w:color="auto"/>
      </w:divBdr>
    </w:div>
    <w:div w:id="557479512">
      <w:bodyDiv w:val="1"/>
      <w:marLeft w:val="0"/>
      <w:marRight w:val="0"/>
      <w:marTop w:val="0"/>
      <w:marBottom w:val="0"/>
      <w:divBdr>
        <w:top w:val="none" w:sz="0" w:space="0" w:color="auto"/>
        <w:left w:val="none" w:sz="0" w:space="0" w:color="auto"/>
        <w:bottom w:val="none" w:sz="0" w:space="0" w:color="auto"/>
        <w:right w:val="none" w:sz="0" w:space="0" w:color="auto"/>
      </w:divBdr>
      <w:divsChild>
        <w:div w:id="1288466617">
          <w:marLeft w:val="0"/>
          <w:marRight w:val="0"/>
          <w:marTop w:val="0"/>
          <w:marBottom w:val="0"/>
          <w:divBdr>
            <w:top w:val="none" w:sz="0" w:space="0" w:color="auto"/>
            <w:left w:val="none" w:sz="0" w:space="0" w:color="auto"/>
            <w:bottom w:val="none" w:sz="0" w:space="0" w:color="auto"/>
            <w:right w:val="none" w:sz="0" w:space="0" w:color="auto"/>
          </w:divBdr>
        </w:div>
      </w:divsChild>
    </w:div>
    <w:div w:id="787049210">
      <w:bodyDiv w:val="1"/>
      <w:marLeft w:val="0"/>
      <w:marRight w:val="0"/>
      <w:marTop w:val="0"/>
      <w:marBottom w:val="0"/>
      <w:divBdr>
        <w:top w:val="none" w:sz="0" w:space="0" w:color="auto"/>
        <w:left w:val="none" w:sz="0" w:space="0" w:color="auto"/>
        <w:bottom w:val="none" w:sz="0" w:space="0" w:color="auto"/>
        <w:right w:val="none" w:sz="0" w:space="0" w:color="auto"/>
      </w:divBdr>
    </w:div>
    <w:div w:id="914317619">
      <w:bodyDiv w:val="1"/>
      <w:marLeft w:val="0"/>
      <w:marRight w:val="0"/>
      <w:marTop w:val="0"/>
      <w:marBottom w:val="0"/>
      <w:divBdr>
        <w:top w:val="none" w:sz="0" w:space="0" w:color="auto"/>
        <w:left w:val="none" w:sz="0" w:space="0" w:color="auto"/>
        <w:bottom w:val="none" w:sz="0" w:space="0" w:color="auto"/>
        <w:right w:val="none" w:sz="0" w:space="0" w:color="auto"/>
      </w:divBdr>
    </w:div>
    <w:div w:id="1306354295">
      <w:bodyDiv w:val="1"/>
      <w:marLeft w:val="0"/>
      <w:marRight w:val="0"/>
      <w:marTop w:val="0"/>
      <w:marBottom w:val="0"/>
      <w:divBdr>
        <w:top w:val="none" w:sz="0" w:space="0" w:color="auto"/>
        <w:left w:val="none" w:sz="0" w:space="0" w:color="auto"/>
        <w:bottom w:val="none" w:sz="0" w:space="0" w:color="auto"/>
        <w:right w:val="none" w:sz="0" w:space="0" w:color="auto"/>
      </w:divBdr>
    </w:div>
    <w:div w:id="20792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eometriadinamica.cl/2012/02/el-lenguaje-de-la-geometria" TargetMode="External"/><Relationship Id="rId4" Type="http://schemas.microsoft.com/office/2007/relationships/stylesWithEffects" Target="stylesWithEffects.xml"/><Relationship Id="rId9" Type="http://schemas.openxmlformats.org/officeDocument/2006/relationships/hyperlink" Target="https://image.slidesharecdn.com/modelos-didcticos-para-la-enseanza-de-la-geometra-en-educacin-primaria-26683/95/modelos-didcticos-para-la-enseanza-de-la-geometra-en-educacin-primaria-30-728.jpg?cb=11693607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D3A50-3644-4336-A0D3-A9CAFA85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5029</Words>
  <Characters>27663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Idca</dc:creator>
  <cp:lastModifiedBy>Gustavo Toledo Andrade</cp:lastModifiedBy>
  <cp:revision>4</cp:revision>
  <cp:lastPrinted>2017-08-22T00:48:00Z</cp:lastPrinted>
  <dcterms:created xsi:type="dcterms:W3CDTF">2017-08-19T20:53:00Z</dcterms:created>
  <dcterms:modified xsi:type="dcterms:W3CDTF">2017-08-22T00:49:00Z</dcterms:modified>
</cp:coreProperties>
</file>