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FB9FE" w14:textId="1C0EE4F8" w:rsidR="002825D0" w:rsidRDefault="002825D0" w:rsidP="002825D0">
      <w:pPr>
        <w:spacing w:before="240" w:line="360" w:lineRule="auto"/>
        <w:jc w:val="right"/>
        <w:rPr>
          <w:rFonts w:ascii="Times New Roman" w:hAnsi="Times New Roman" w:cs="Times New Roman"/>
          <w:b/>
          <w:bCs/>
          <w:sz w:val="32"/>
          <w:szCs w:val="32"/>
        </w:rPr>
      </w:pPr>
      <w:bookmarkStart w:id="0" w:name="_Hlk12459560"/>
      <w:bookmarkEnd w:id="0"/>
      <w:r w:rsidRPr="004A26DF">
        <w:rPr>
          <w:rFonts w:ascii="Times New Roman" w:eastAsia="Times New Roman" w:hAnsi="Times New Roman" w:cs="Times New Roman"/>
          <w:b/>
          <w:i/>
          <w:sz w:val="24"/>
          <w:szCs w:val="20"/>
        </w:rPr>
        <w:t>Artículos Científicos</w:t>
      </w:r>
    </w:p>
    <w:p w14:paraId="783748C5" w14:textId="407271AC" w:rsidR="0082519A" w:rsidRPr="002825D0" w:rsidRDefault="00294781" w:rsidP="002825D0">
      <w:pPr>
        <w:spacing w:after="0" w:line="276" w:lineRule="auto"/>
        <w:jc w:val="right"/>
        <w:rPr>
          <w:rFonts w:ascii="Calibri" w:eastAsia="Calibri" w:hAnsi="Calibri" w:cs="Calibri"/>
          <w:b/>
          <w:color w:val="000000"/>
          <w:sz w:val="36"/>
          <w:szCs w:val="36"/>
          <w:lang w:val="es-ES" w:eastAsia="es-MX"/>
        </w:rPr>
      </w:pPr>
      <w:r w:rsidRPr="002825D0">
        <w:rPr>
          <w:rFonts w:ascii="Calibri" w:eastAsia="Calibri" w:hAnsi="Calibri" w:cs="Calibri"/>
          <w:b/>
          <w:color w:val="000000"/>
          <w:sz w:val="36"/>
          <w:szCs w:val="36"/>
          <w:lang w:val="es-ES" w:eastAsia="es-MX"/>
        </w:rPr>
        <w:t>Modelo de una</w:t>
      </w:r>
      <w:r w:rsidR="00D66CB7" w:rsidRPr="002825D0">
        <w:rPr>
          <w:rFonts w:ascii="Calibri" w:eastAsia="Calibri" w:hAnsi="Calibri" w:cs="Calibri"/>
          <w:b/>
          <w:color w:val="000000"/>
          <w:sz w:val="36"/>
          <w:szCs w:val="36"/>
          <w:lang w:val="es-ES" w:eastAsia="es-MX"/>
        </w:rPr>
        <w:t xml:space="preserve"> evaluación individualizada</w:t>
      </w:r>
      <w:r w:rsidRPr="002825D0">
        <w:rPr>
          <w:rFonts w:ascii="Calibri" w:eastAsia="Calibri" w:hAnsi="Calibri" w:cs="Calibri"/>
          <w:b/>
          <w:color w:val="000000"/>
          <w:sz w:val="36"/>
          <w:szCs w:val="36"/>
          <w:lang w:val="es-ES" w:eastAsia="es-MX"/>
        </w:rPr>
        <w:t xml:space="preserve"> empleado en la materia de Sistemas Operativos del IPN</w:t>
      </w:r>
    </w:p>
    <w:p w14:paraId="6EC9BD91" w14:textId="77777777" w:rsidR="002825D0" w:rsidRDefault="002825D0" w:rsidP="002825D0">
      <w:pPr>
        <w:spacing w:after="0" w:line="276" w:lineRule="auto"/>
        <w:jc w:val="right"/>
        <w:rPr>
          <w:rFonts w:ascii="Calibri" w:eastAsia="Calibri" w:hAnsi="Calibri" w:cs="Calibri"/>
          <w:b/>
          <w:i/>
          <w:iCs/>
          <w:color w:val="000000"/>
          <w:sz w:val="28"/>
          <w:szCs w:val="28"/>
          <w:lang w:val="es-ES" w:eastAsia="es-MX"/>
        </w:rPr>
      </w:pPr>
    </w:p>
    <w:p w14:paraId="7C6FD38F" w14:textId="3C178EB0" w:rsidR="00ED0D69" w:rsidRPr="002825D0" w:rsidRDefault="00ED0D69" w:rsidP="002825D0">
      <w:pPr>
        <w:spacing w:after="0" w:line="276" w:lineRule="auto"/>
        <w:jc w:val="right"/>
        <w:rPr>
          <w:rFonts w:ascii="Calibri" w:eastAsia="Calibri" w:hAnsi="Calibri" w:cs="Calibri"/>
          <w:b/>
          <w:i/>
          <w:iCs/>
          <w:color w:val="000000"/>
          <w:sz w:val="28"/>
          <w:szCs w:val="28"/>
          <w:lang w:val="es-ES" w:eastAsia="es-MX"/>
        </w:rPr>
      </w:pPr>
      <w:proofErr w:type="spellStart"/>
      <w:r w:rsidRPr="002825D0">
        <w:rPr>
          <w:rFonts w:ascii="Calibri" w:eastAsia="Calibri" w:hAnsi="Calibri" w:cs="Calibri"/>
          <w:b/>
          <w:i/>
          <w:iCs/>
          <w:color w:val="000000"/>
          <w:sz w:val="28"/>
          <w:szCs w:val="28"/>
          <w:lang w:val="es-ES" w:eastAsia="es-MX"/>
        </w:rPr>
        <w:t>Model</w:t>
      </w:r>
      <w:proofErr w:type="spellEnd"/>
      <w:r w:rsidRPr="002825D0">
        <w:rPr>
          <w:rFonts w:ascii="Calibri" w:eastAsia="Calibri" w:hAnsi="Calibri" w:cs="Calibri"/>
          <w:b/>
          <w:i/>
          <w:iCs/>
          <w:color w:val="000000"/>
          <w:sz w:val="28"/>
          <w:szCs w:val="28"/>
          <w:lang w:val="es-ES" w:eastAsia="es-MX"/>
        </w:rPr>
        <w:t xml:space="preserve"> </w:t>
      </w:r>
      <w:proofErr w:type="spellStart"/>
      <w:r w:rsidRPr="002825D0">
        <w:rPr>
          <w:rFonts w:ascii="Calibri" w:eastAsia="Calibri" w:hAnsi="Calibri" w:cs="Calibri"/>
          <w:b/>
          <w:i/>
          <w:iCs/>
          <w:color w:val="000000"/>
          <w:sz w:val="28"/>
          <w:szCs w:val="28"/>
          <w:lang w:val="es-ES" w:eastAsia="es-MX"/>
        </w:rPr>
        <w:t>of</w:t>
      </w:r>
      <w:proofErr w:type="spellEnd"/>
      <w:r w:rsidRPr="002825D0">
        <w:rPr>
          <w:rFonts w:ascii="Calibri" w:eastAsia="Calibri" w:hAnsi="Calibri" w:cs="Calibri"/>
          <w:b/>
          <w:i/>
          <w:iCs/>
          <w:color w:val="000000"/>
          <w:sz w:val="28"/>
          <w:szCs w:val="28"/>
          <w:lang w:val="es-ES" w:eastAsia="es-MX"/>
        </w:rPr>
        <w:t xml:space="preserve"> </w:t>
      </w:r>
      <w:proofErr w:type="spellStart"/>
      <w:r w:rsidRPr="002825D0">
        <w:rPr>
          <w:rFonts w:ascii="Calibri" w:eastAsia="Calibri" w:hAnsi="Calibri" w:cs="Calibri"/>
          <w:b/>
          <w:i/>
          <w:iCs/>
          <w:color w:val="000000"/>
          <w:sz w:val="28"/>
          <w:szCs w:val="28"/>
          <w:lang w:val="es-ES" w:eastAsia="es-MX"/>
        </w:rPr>
        <w:t>an</w:t>
      </w:r>
      <w:proofErr w:type="spellEnd"/>
      <w:r w:rsidRPr="002825D0">
        <w:rPr>
          <w:rFonts w:ascii="Calibri" w:eastAsia="Calibri" w:hAnsi="Calibri" w:cs="Calibri"/>
          <w:b/>
          <w:i/>
          <w:iCs/>
          <w:color w:val="000000"/>
          <w:sz w:val="28"/>
          <w:szCs w:val="28"/>
          <w:lang w:val="es-ES" w:eastAsia="es-MX"/>
        </w:rPr>
        <w:t xml:space="preserve"> </w:t>
      </w:r>
      <w:proofErr w:type="spellStart"/>
      <w:r w:rsidR="00EB644C" w:rsidRPr="002825D0">
        <w:rPr>
          <w:rFonts w:ascii="Calibri" w:eastAsia="Calibri" w:hAnsi="Calibri" w:cs="Calibri"/>
          <w:b/>
          <w:i/>
          <w:iCs/>
          <w:color w:val="000000"/>
          <w:sz w:val="28"/>
          <w:szCs w:val="28"/>
          <w:lang w:val="es-ES" w:eastAsia="es-MX"/>
        </w:rPr>
        <w:t>Individualized</w:t>
      </w:r>
      <w:proofErr w:type="spellEnd"/>
      <w:r w:rsidR="00EB644C" w:rsidRPr="002825D0">
        <w:rPr>
          <w:rFonts w:ascii="Calibri" w:eastAsia="Calibri" w:hAnsi="Calibri" w:cs="Calibri"/>
          <w:b/>
          <w:i/>
          <w:iCs/>
          <w:color w:val="000000"/>
          <w:sz w:val="28"/>
          <w:szCs w:val="28"/>
          <w:lang w:val="es-ES" w:eastAsia="es-MX"/>
        </w:rPr>
        <w:t xml:space="preserve"> </w:t>
      </w:r>
      <w:proofErr w:type="spellStart"/>
      <w:r w:rsidR="00EB644C" w:rsidRPr="002825D0">
        <w:rPr>
          <w:rFonts w:ascii="Calibri" w:eastAsia="Calibri" w:hAnsi="Calibri" w:cs="Calibri"/>
          <w:b/>
          <w:i/>
          <w:iCs/>
          <w:color w:val="000000"/>
          <w:sz w:val="28"/>
          <w:szCs w:val="28"/>
          <w:lang w:val="es-ES" w:eastAsia="es-MX"/>
        </w:rPr>
        <w:t>Evaluation</w:t>
      </w:r>
      <w:proofErr w:type="spellEnd"/>
      <w:r w:rsidR="00EB644C" w:rsidRPr="002825D0">
        <w:rPr>
          <w:rFonts w:ascii="Calibri" w:eastAsia="Calibri" w:hAnsi="Calibri" w:cs="Calibri"/>
          <w:b/>
          <w:i/>
          <w:iCs/>
          <w:color w:val="000000"/>
          <w:sz w:val="28"/>
          <w:szCs w:val="28"/>
          <w:lang w:val="es-ES" w:eastAsia="es-MX"/>
        </w:rPr>
        <w:t xml:space="preserve"> Used </w:t>
      </w:r>
      <w:r w:rsidRPr="002825D0">
        <w:rPr>
          <w:rFonts w:ascii="Calibri" w:eastAsia="Calibri" w:hAnsi="Calibri" w:cs="Calibri"/>
          <w:b/>
          <w:i/>
          <w:iCs/>
          <w:color w:val="000000"/>
          <w:sz w:val="28"/>
          <w:szCs w:val="28"/>
          <w:lang w:val="es-ES" w:eastAsia="es-MX"/>
        </w:rPr>
        <w:t xml:space="preserve">in </w:t>
      </w:r>
      <w:proofErr w:type="spellStart"/>
      <w:r w:rsidRPr="002825D0">
        <w:rPr>
          <w:rFonts w:ascii="Calibri" w:eastAsia="Calibri" w:hAnsi="Calibri" w:cs="Calibri"/>
          <w:b/>
          <w:i/>
          <w:iCs/>
          <w:color w:val="000000"/>
          <w:sz w:val="28"/>
          <w:szCs w:val="28"/>
          <w:lang w:val="es-ES" w:eastAsia="es-MX"/>
        </w:rPr>
        <w:t>the</w:t>
      </w:r>
      <w:proofErr w:type="spellEnd"/>
      <w:r w:rsidRPr="002825D0">
        <w:rPr>
          <w:rFonts w:ascii="Calibri" w:eastAsia="Calibri" w:hAnsi="Calibri" w:cs="Calibri"/>
          <w:b/>
          <w:i/>
          <w:iCs/>
          <w:color w:val="000000"/>
          <w:sz w:val="28"/>
          <w:szCs w:val="28"/>
          <w:lang w:val="es-ES" w:eastAsia="es-MX"/>
        </w:rPr>
        <w:t xml:space="preserve"> </w:t>
      </w:r>
      <w:proofErr w:type="spellStart"/>
      <w:r w:rsidRPr="002825D0">
        <w:rPr>
          <w:rFonts w:ascii="Calibri" w:eastAsia="Calibri" w:hAnsi="Calibri" w:cs="Calibri"/>
          <w:b/>
          <w:i/>
          <w:iCs/>
          <w:color w:val="000000"/>
          <w:sz w:val="28"/>
          <w:szCs w:val="28"/>
          <w:lang w:val="es-ES" w:eastAsia="es-MX"/>
        </w:rPr>
        <w:t>Operating</w:t>
      </w:r>
      <w:proofErr w:type="spellEnd"/>
      <w:r w:rsidRPr="002825D0">
        <w:rPr>
          <w:rFonts w:ascii="Calibri" w:eastAsia="Calibri" w:hAnsi="Calibri" w:cs="Calibri"/>
          <w:b/>
          <w:i/>
          <w:iCs/>
          <w:color w:val="000000"/>
          <w:sz w:val="28"/>
          <w:szCs w:val="28"/>
          <w:lang w:val="es-ES" w:eastAsia="es-MX"/>
        </w:rPr>
        <w:t xml:space="preserve"> </w:t>
      </w:r>
      <w:proofErr w:type="spellStart"/>
      <w:r w:rsidRPr="002825D0">
        <w:rPr>
          <w:rFonts w:ascii="Calibri" w:eastAsia="Calibri" w:hAnsi="Calibri" w:cs="Calibri"/>
          <w:b/>
          <w:i/>
          <w:iCs/>
          <w:color w:val="000000"/>
          <w:sz w:val="28"/>
          <w:szCs w:val="28"/>
          <w:lang w:val="es-ES" w:eastAsia="es-MX"/>
        </w:rPr>
        <w:t>Systems</w:t>
      </w:r>
      <w:proofErr w:type="spellEnd"/>
      <w:r w:rsidRPr="002825D0">
        <w:rPr>
          <w:rFonts w:ascii="Calibri" w:eastAsia="Calibri" w:hAnsi="Calibri" w:cs="Calibri"/>
          <w:b/>
          <w:i/>
          <w:iCs/>
          <w:color w:val="000000"/>
          <w:sz w:val="28"/>
          <w:szCs w:val="28"/>
          <w:lang w:val="es-ES" w:eastAsia="es-MX"/>
        </w:rPr>
        <w:t xml:space="preserve"> </w:t>
      </w:r>
      <w:proofErr w:type="spellStart"/>
      <w:r w:rsidR="00EB644C" w:rsidRPr="002825D0">
        <w:rPr>
          <w:rFonts w:ascii="Calibri" w:eastAsia="Calibri" w:hAnsi="Calibri" w:cs="Calibri"/>
          <w:b/>
          <w:i/>
          <w:iCs/>
          <w:color w:val="000000"/>
          <w:sz w:val="28"/>
          <w:szCs w:val="28"/>
          <w:lang w:val="es-ES" w:eastAsia="es-MX"/>
        </w:rPr>
        <w:t>Class</w:t>
      </w:r>
      <w:proofErr w:type="spellEnd"/>
      <w:r w:rsidR="00EB644C" w:rsidRPr="002825D0">
        <w:rPr>
          <w:rFonts w:ascii="Calibri" w:eastAsia="Calibri" w:hAnsi="Calibri" w:cs="Calibri"/>
          <w:b/>
          <w:i/>
          <w:iCs/>
          <w:color w:val="000000"/>
          <w:sz w:val="28"/>
          <w:szCs w:val="28"/>
          <w:lang w:val="es-ES" w:eastAsia="es-MX"/>
        </w:rPr>
        <w:t xml:space="preserve"> </w:t>
      </w:r>
      <w:proofErr w:type="spellStart"/>
      <w:r w:rsidRPr="002825D0">
        <w:rPr>
          <w:rFonts w:ascii="Calibri" w:eastAsia="Calibri" w:hAnsi="Calibri" w:cs="Calibri"/>
          <w:b/>
          <w:i/>
          <w:iCs/>
          <w:color w:val="000000"/>
          <w:sz w:val="28"/>
          <w:szCs w:val="28"/>
          <w:lang w:val="es-ES" w:eastAsia="es-MX"/>
        </w:rPr>
        <w:t>of</w:t>
      </w:r>
      <w:proofErr w:type="spellEnd"/>
      <w:r w:rsidRPr="002825D0">
        <w:rPr>
          <w:rFonts w:ascii="Calibri" w:eastAsia="Calibri" w:hAnsi="Calibri" w:cs="Calibri"/>
          <w:b/>
          <w:i/>
          <w:iCs/>
          <w:color w:val="000000"/>
          <w:sz w:val="28"/>
          <w:szCs w:val="28"/>
          <w:lang w:val="es-ES" w:eastAsia="es-MX"/>
        </w:rPr>
        <w:t xml:space="preserve"> </w:t>
      </w:r>
      <w:proofErr w:type="spellStart"/>
      <w:r w:rsidRPr="002825D0">
        <w:rPr>
          <w:rFonts w:ascii="Calibri" w:eastAsia="Calibri" w:hAnsi="Calibri" w:cs="Calibri"/>
          <w:b/>
          <w:i/>
          <w:iCs/>
          <w:color w:val="000000"/>
          <w:sz w:val="28"/>
          <w:szCs w:val="28"/>
          <w:lang w:val="es-ES" w:eastAsia="es-MX"/>
        </w:rPr>
        <w:t>the</w:t>
      </w:r>
      <w:proofErr w:type="spellEnd"/>
      <w:r w:rsidRPr="002825D0">
        <w:rPr>
          <w:rFonts w:ascii="Calibri" w:eastAsia="Calibri" w:hAnsi="Calibri" w:cs="Calibri"/>
          <w:b/>
          <w:i/>
          <w:iCs/>
          <w:color w:val="000000"/>
          <w:sz w:val="28"/>
          <w:szCs w:val="28"/>
          <w:lang w:val="es-ES" w:eastAsia="es-MX"/>
        </w:rPr>
        <w:t xml:space="preserve"> IPN</w:t>
      </w:r>
    </w:p>
    <w:p w14:paraId="6A713AB6" w14:textId="77777777" w:rsidR="00EB644C" w:rsidRDefault="00EB644C" w:rsidP="00EB644C">
      <w:pPr>
        <w:spacing w:after="0" w:line="360" w:lineRule="auto"/>
        <w:jc w:val="both"/>
        <w:rPr>
          <w:rFonts w:ascii="Times New Roman" w:hAnsi="Times New Roman" w:cs="Times New Roman"/>
          <w:b/>
          <w:bCs/>
          <w:sz w:val="28"/>
          <w:szCs w:val="28"/>
        </w:rPr>
      </w:pPr>
    </w:p>
    <w:p w14:paraId="364320CC" w14:textId="4CAB3D7F" w:rsidR="006A498D" w:rsidRPr="002825D0" w:rsidRDefault="006A498D" w:rsidP="002825D0">
      <w:pPr>
        <w:spacing w:after="0" w:line="276" w:lineRule="auto"/>
        <w:jc w:val="right"/>
        <w:rPr>
          <w:rFonts w:ascii="Calibri" w:eastAsia="Calibri" w:hAnsi="Calibri" w:cs="Calibri"/>
          <w:b/>
          <w:color w:val="000000"/>
          <w:sz w:val="24"/>
          <w:szCs w:val="24"/>
          <w:lang w:val="es-ES" w:eastAsia="es-MX"/>
        </w:rPr>
      </w:pPr>
      <w:r w:rsidRPr="002825D0">
        <w:rPr>
          <w:rFonts w:ascii="Calibri" w:eastAsia="Calibri" w:hAnsi="Calibri" w:cs="Calibri"/>
          <w:b/>
          <w:color w:val="000000"/>
          <w:sz w:val="24"/>
          <w:szCs w:val="24"/>
          <w:lang w:val="es-ES" w:eastAsia="es-MX"/>
        </w:rPr>
        <w:t>Jacqueline</w:t>
      </w:r>
      <w:r w:rsidR="00EB7B4D" w:rsidRPr="002825D0">
        <w:rPr>
          <w:rFonts w:ascii="Calibri" w:eastAsia="Calibri" w:hAnsi="Calibri" w:cs="Calibri"/>
          <w:b/>
          <w:color w:val="000000"/>
          <w:sz w:val="24"/>
          <w:szCs w:val="24"/>
          <w:lang w:val="es-ES" w:eastAsia="es-MX"/>
        </w:rPr>
        <w:t xml:space="preserve"> Arzate Gordillo</w:t>
      </w:r>
    </w:p>
    <w:p w14:paraId="237084F1" w14:textId="77777777" w:rsidR="002825D0" w:rsidRPr="002825D0" w:rsidRDefault="002825D0" w:rsidP="002825D0">
      <w:pPr>
        <w:spacing w:after="0" w:line="276" w:lineRule="auto"/>
        <w:jc w:val="right"/>
        <w:rPr>
          <w:rFonts w:ascii="Times New Roman" w:hAnsi="Times New Roman" w:cs="Times New Roman"/>
          <w:sz w:val="24"/>
          <w:szCs w:val="24"/>
        </w:rPr>
      </w:pPr>
      <w:r w:rsidRPr="002825D0">
        <w:rPr>
          <w:rFonts w:ascii="Times New Roman" w:hAnsi="Times New Roman" w:cs="Times New Roman"/>
          <w:sz w:val="24"/>
          <w:szCs w:val="24"/>
        </w:rPr>
        <w:t>Instituto Politécnico Nacional, México</w:t>
      </w:r>
    </w:p>
    <w:p w14:paraId="6DA9FC63" w14:textId="4C148D23" w:rsidR="002825D0" w:rsidRDefault="009A24F7" w:rsidP="002825D0">
      <w:pPr>
        <w:spacing w:after="0" w:line="276" w:lineRule="auto"/>
        <w:jc w:val="right"/>
        <w:rPr>
          <w:rFonts w:ascii="Calibri" w:hAnsi="Calibri" w:cs="Calibri"/>
          <w:color w:val="FF0000"/>
          <w:sz w:val="24"/>
          <w:szCs w:val="24"/>
        </w:rPr>
      </w:pPr>
      <w:r w:rsidRPr="009A24F7">
        <w:rPr>
          <w:rFonts w:ascii="Calibri" w:hAnsi="Calibri" w:cs="Calibri"/>
          <w:color w:val="FF0000"/>
          <w:sz w:val="24"/>
          <w:szCs w:val="24"/>
        </w:rPr>
        <w:t>jarzategordillo@gmail.com</w:t>
      </w:r>
    </w:p>
    <w:p w14:paraId="7505ED38" w14:textId="7F383C2D" w:rsidR="009A24F7" w:rsidRPr="009A24F7" w:rsidRDefault="009A24F7" w:rsidP="002825D0">
      <w:pPr>
        <w:spacing w:after="0" w:line="276" w:lineRule="auto"/>
        <w:jc w:val="right"/>
        <w:rPr>
          <w:rFonts w:ascii="Times New Roman" w:hAnsi="Times New Roman" w:cs="Times New Roman"/>
          <w:sz w:val="24"/>
          <w:szCs w:val="24"/>
        </w:rPr>
      </w:pPr>
      <w:r w:rsidRPr="009A24F7">
        <w:rPr>
          <w:rFonts w:ascii="Times New Roman" w:hAnsi="Times New Roman" w:cs="Times New Roman"/>
          <w:sz w:val="24"/>
          <w:szCs w:val="24"/>
        </w:rPr>
        <w:t>https://orcid.org/0000-0002-2269-3210</w:t>
      </w:r>
    </w:p>
    <w:p w14:paraId="5CCB9B75" w14:textId="77777777" w:rsidR="002825D0" w:rsidRDefault="002825D0" w:rsidP="002825D0">
      <w:pPr>
        <w:spacing w:after="0" w:line="276" w:lineRule="auto"/>
        <w:jc w:val="right"/>
        <w:rPr>
          <w:rFonts w:ascii="Times New Roman" w:hAnsi="Times New Roman" w:cs="Times New Roman"/>
          <w:sz w:val="24"/>
          <w:szCs w:val="24"/>
        </w:rPr>
      </w:pPr>
    </w:p>
    <w:p w14:paraId="5E031DE7" w14:textId="776E47F6" w:rsidR="006A498D" w:rsidRPr="002825D0" w:rsidRDefault="006A498D" w:rsidP="002825D0">
      <w:pPr>
        <w:spacing w:after="0" w:line="276" w:lineRule="auto"/>
        <w:jc w:val="right"/>
        <w:rPr>
          <w:rFonts w:ascii="Calibri" w:eastAsia="Calibri" w:hAnsi="Calibri" w:cs="Calibri"/>
          <w:b/>
          <w:color w:val="000000"/>
          <w:sz w:val="24"/>
          <w:szCs w:val="24"/>
          <w:lang w:val="es-ES" w:eastAsia="es-MX"/>
        </w:rPr>
      </w:pPr>
      <w:r w:rsidRPr="002825D0">
        <w:rPr>
          <w:rFonts w:ascii="Calibri" w:eastAsia="Calibri" w:hAnsi="Calibri" w:cs="Calibri"/>
          <w:b/>
          <w:color w:val="000000"/>
          <w:sz w:val="24"/>
          <w:szCs w:val="24"/>
          <w:lang w:val="es-ES" w:eastAsia="es-MX"/>
        </w:rPr>
        <w:t>José Alfredo</w:t>
      </w:r>
      <w:r w:rsidR="00EB7B4D" w:rsidRPr="002825D0">
        <w:rPr>
          <w:rFonts w:ascii="Calibri" w:eastAsia="Calibri" w:hAnsi="Calibri" w:cs="Calibri"/>
          <w:b/>
          <w:color w:val="000000"/>
          <w:sz w:val="24"/>
          <w:szCs w:val="24"/>
          <w:lang w:val="es-ES" w:eastAsia="es-MX"/>
        </w:rPr>
        <w:t xml:space="preserve"> Jiménez Benítez</w:t>
      </w:r>
    </w:p>
    <w:p w14:paraId="2AF2D9FE" w14:textId="77777777" w:rsidR="002825D0" w:rsidRPr="002825D0" w:rsidRDefault="002825D0" w:rsidP="002825D0">
      <w:pPr>
        <w:spacing w:after="0" w:line="276" w:lineRule="auto"/>
        <w:jc w:val="right"/>
        <w:rPr>
          <w:rFonts w:ascii="Times New Roman" w:hAnsi="Times New Roman" w:cs="Times New Roman"/>
          <w:sz w:val="24"/>
          <w:szCs w:val="24"/>
        </w:rPr>
      </w:pPr>
      <w:r w:rsidRPr="002825D0">
        <w:rPr>
          <w:rFonts w:ascii="Times New Roman" w:hAnsi="Times New Roman" w:cs="Times New Roman"/>
          <w:sz w:val="24"/>
          <w:szCs w:val="24"/>
        </w:rPr>
        <w:t>Instituto Politécnico Nacional, México</w:t>
      </w:r>
    </w:p>
    <w:p w14:paraId="59997A39" w14:textId="6A3B0DB2" w:rsidR="002825D0" w:rsidRDefault="009A24F7" w:rsidP="002825D0">
      <w:pPr>
        <w:spacing w:after="0" w:line="276" w:lineRule="auto"/>
        <w:jc w:val="right"/>
        <w:rPr>
          <w:rFonts w:ascii="Calibri" w:hAnsi="Calibri" w:cs="Calibri"/>
          <w:color w:val="FF0000"/>
          <w:sz w:val="24"/>
          <w:szCs w:val="24"/>
        </w:rPr>
      </w:pPr>
      <w:r w:rsidRPr="009A24F7">
        <w:rPr>
          <w:rFonts w:ascii="Calibri" w:hAnsi="Calibri" w:cs="Calibri"/>
          <w:color w:val="FF0000"/>
          <w:sz w:val="24"/>
          <w:szCs w:val="24"/>
        </w:rPr>
        <w:t>alfredojimben@hotmail.com</w:t>
      </w:r>
    </w:p>
    <w:p w14:paraId="2B1B19D8" w14:textId="5C9A14C1" w:rsidR="009A24F7" w:rsidRPr="002825D0" w:rsidRDefault="009A24F7" w:rsidP="002825D0">
      <w:pPr>
        <w:spacing w:after="0" w:line="276" w:lineRule="auto"/>
        <w:jc w:val="right"/>
        <w:rPr>
          <w:rFonts w:ascii="Calibri" w:hAnsi="Calibri" w:cs="Calibri"/>
          <w:color w:val="FF0000"/>
          <w:sz w:val="24"/>
          <w:szCs w:val="24"/>
        </w:rPr>
      </w:pPr>
      <w:r w:rsidRPr="009A24F7">
        <w:rPr>
          <w:rFonts w:ascii="Times New Roman" w:hAnsi="Times New Roman" w:cs="Times New Roman"/>
          <w:sz w:val="24"/>
          <w:szCs w:val="24"/>
        </w:rPr>
        <w:t>https://orcid.org/0000-0002-2736-9081</w:t>
      </w:r>
    </w:p>
    <w:p w14:paraId="629F6901" w14:textId="6FD7C59B" w:rsidR="00901FBE" w:rsidRPr="006875DB" w:rsidRDefault="00901FBE" w:rsidP="00EB644C">
      <w:pPr>
        <w:spacing w:after="0" w:line="360" w:lineRule="auto"/>
        <w:jc w:val="both"/>
        <w:rPr>
          <w:rFonts w:ascii="Times New Roman" w:hAnsi="Times New Roman" w:cs="Times New Roman"/>
          <w:sz w:val="24"/>
          <w:szCs w:val="24"/>
        </w:rPr>
      </w:pPr>
    </w:p>
    <w:p w14:paraId="188C3D8F" w14:textId="77777777" w:rsidR="00901FBE" w:rsidRPr="002825D0" w:rsidRDefault="00901FBE" w:rsidP="00EB644C">
      <w:pPr>
        <w:spacing w:after="0" w:line="360" w:lineRule="auto"/>
        <w:jc w:val="both"/>
        <w:rPr>
          <w:rFonts w:ascii="Calibri" w:eastAsia="Calibri" w:hAnsi="Calibri" w:cs="Calibri"/>
          <w:b/>
          <w:sz w:val="28"/>
          <w:szCs w:val="28"/>
        </w:rPr>
      </w:pPr>
      <w:r w:rsidRPr="002825D0">
        <w:rPr>
          <w:rFonts w:ascii="Calibri" w:eastAsia="Calibri" w:hAnsi="Calibri" w:cs="Calibri"/>
          <w:b/>
          <w:sz w:val="28"/>
          <w:szCs w:val="28"/>
        </w:rPr>
        <w:t>Resumen</w:t>
      </w:r>
    </w:p>
    <w:p w14:paraId="57224388" w14:textId="65F70841" w:rsidR="00A43B83" w:rsidRPr="006875DB" w:rsidRDefault="001C13A9" w:rsidP="00EB6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w:t>
      </w:r>
      <w:r w:rsidR="00774DFF">
        <w:rPr>
          <w:rFonts w:ascii="Times New Roman" w:hAnsi="Times New Roman" w:cs="Times New Roman"/>
          <w:sz w:val="24"/>
          <w:szCs w:val="24"/>
        </w:rPr>
        <w:t>artículo</w:t>
      </w:r>
      <w:r>
        <w:rPr>
          <w:rFonts w:ascii="Times New Roman" w:hAnsi="Times New Roman" w:cs="Times New Roman"/>
          <w:sz w:val="24"/>
          <w:szCs w:val="24"/>
        </w:rPr>
        <w:t xml:space="preserve"> se muestra</w:t>
      </w:r>
      <w:r w:rsidR="00774DFF">
        <w:rPr>
          <w:rFonts w:ascii="Times New Roman" w:hAnsi="Times New Roman" w:cs="Times New Roman"/>
          <w:sz w:val="24"/>
          <w:szCs w:val="24"/>
        </w:rPr>
        <w:t xml:space="preserve">n los resultados y las conclusiones de la implementación de un modelo de evaluación individualizada, flexible e inclusiva que se </w:t>
      </w:r>
      <w:r w:rsidR="006B5ADD">
        <w:rPr>
          <w:rFonts w:ascii="Times New Roman" w:hAnsi="Times New Roman" w:cs="Times New Roman"/>
          <w:sz w:val="24"/>
          <w:szCs w:val="24"/>
        </w:rPr>
        <w:t xml:space="preserve">aplicó </w:t>
      </w:r>
      <w:r w:rsidR="00774DFF">
        <w:rPr>
          <w:rFonts w:ascii="Times New Roman" w:hAnsi="Times New Roman" w:cs="Times New Roman"/>
          <w:sz w:val="24"/>
          <w:szCs w:val="24"/>
        </w:rPr>
        <w:t xml:space="preserve">a 240 alumnos </w:t>
      </w:r>
      <w:r w:rsidR="00774DFF" w:rsidRPr="00774DFF">
        <w:rPr>
          <w:rFonts w:ascii="Times New Roman" w:hAnsi="Times New Roman" w:cs="Times New Roman"/>
          <w:sz w:val="24"/>
          <w:szCs w:val="24"/>
        </w:rPr>
        <w:t>en la materia de Sistemas Operativos (</w:t>
      </w:r>
      <w:r w:rsidR="00FF452E">
        <w:rPr>
          <w:rFonts w:ascii="Times New Roman" w:hAnsi="Times New Roman" w:cs="Times New Roman"/>
          <w:sz w:val="24"/>
          <w:szCs w:val="24"/>
        </w:rPr>
        <w:t>curso</w:t>
      </w:r>
      <w:r w:rsidR="00FF452E" w:rsidRPr="00774DFF">
        <w:rPr>
          <w:rFonts w:ascii="Times New Roman" w:hAnsi="Times New Roman" w:cs="Times New Roman"/>
          <w:sz w:val="24"/>
          <w:szCs w:val="24"/>
        </w:rPr>
        <w:t xml:space="preserve"> </w:t>
      </w:r>
      <w:r w:rsidR="00774DFF" w:rsidRPr="00774DFF">
        <w:rPr>
          <w:rFonts w:ascii="Times New Roman" w:hAnsi="Times New Roman" w:cs="Times New Roman"/>
          <w:sz w:val="24"/>
          <w:szCs w:val="24"/>
        </w:rPr>
        <w:t>de cuarto semestre) de la Escuela Superior de Cómputo del I</w:t>
      </w:r>
      <w:r w:rsidR="006B5ADD">
        <w:rPr>
          <w:rFonts w:ascii="Times New Roman" w:hAnsi="Times New Roman" w:cs="Times New Roman"/>
          <w:sz w:val="24"/>
          <w:szCs w:val="24"/>
        </w:rPr>
        <w:t xml:space="preserve">nstituto </w:t>
      </w:r>
      <w:r w:rsidR="00774DFF" w:rsidRPr="00774DFF">
        <w:rPr>
          <w:rFonts w:ascii="Times New Roman" w:hAnsi="Times New Roman" w:cs="Times New Roman"/>
          <w:sz w:val="24"/>
          <w:szCs w:val="24"/>
        </w:rPr>
        <w:t>P</w:t>
      </w:r>
      <w:r w:rsidR="006B5ADD">
        <w:rPr>
          <w:rFonts w:ascii="Times New Roman" w:hAnsi="Times New Roman" w:cs="Times New Roman"/>
          <w:sz w:val="24"/>
          <w:szCs w:val="24"/>
        </w:rPr>
        <w:t xml:space="preserve">olitécnico </w:t>
      </w:r>
      <w:r w:rsidR="00774DFF" w:rsidRPr="00774DFF">
        <w:rPr>
          <w:rFonts w:ascii="Times New Roman" w:hAnsi="Times New Roman" w:cs="Times New Roman"/>
          <w:sz w:val="24"/>
          <w:szCs w:val="24"/>
        </w:rPr>
        <w:t>N</w:t>
      </w:r>
      <w:r w:rsidR="006B5ADD">
        <w:rPr>
          <w:rFonts w:ascii="Times New Roman" w:hAnsi="Times New Roman" w:cs="Times New Roman"/>
          <w:sz w:val="24"/>
          <w:szCs w:val="24"/>
        </w:rPr>
        <w:t>acional</w:t>
      </w:r>
      <w:r w:rsidR="00B22927">
        <w:rPr>
          <w:rFonts w:ascii="Times New Roman" w:hAnsi="Times New Roman" w:cs="Times New Roman"/>
          <w:sz w:val="24"/>
          <w:szCs w:val="24"/>
        </w:rPr>
        <w:t xml:space="preserve"> (IPN)</w:t>
      </w:r>
      <w:r w:rsidR="00774DFF" w:rsidRPr="00774DFF">
        <w:rPr>
          <w:rFonts w:ascii="Times New Roman" w:hAnsi="Times New Roman" w:cs="Times New Roman"/>
          <w:sz w:val="24"/>
          <w:szCs w:val="24"/>
        </w:rPr>
        <w:t xml:space="preserve"> durante cuatro periodos escolares (2017-2018/1, 2017-2018/2, 2018-2019/1, 2018-2019/2).</w:t>
      </w:r>
      <w:r w:rsidR="006B5ADD">
        <w:rPr>
          <w:rFonts w:ascii="Times New Roman" w:hAnsi="Times New Roman" w:cs="Times New Roman"/>
          <w:sz w:val="24"/>
          <w:szCs w:val="24"/>
        </w:rPr>
        <w:t xml:space="preserve"> </w:t>
      </w:r>
      <w:r w:rsidR="00B22927">
        <w:rPr>
          <w:rFonts w:ascii="Times New Roman" w:hAnsi="Times New Roman" w:cs="Times New Roman"/>
          <w:sz w:val="24"/>
          <w:szCs w:val="24"/>
        </w:rPr>
        <w:t>Lo anterior se llevó a cabo mediante</w:t>
      </w:r>
      <w:r w:rsidR="00B22927" w:rsidRPr="00774DFF">
        <w:rPr>
          <w:rFonts w:ascii="Times New Roman" w:hAnsi="Times New Roman" w:cs="Times New Roman"/>
          <w:sz w:val="24"/>
          <w:szCs w:val="24"/>
        </w:rPr>
        <w:t xml:space="preserve"> un estudio cualitativo y transversal</w:t>
      </w:r>
      <w:r w:rsidR="00EC5EAB">
        <w:rPr>
          <w:rFonts w:ascii="Times New Roman" w:hAnsi="Times New Roman" w:cs="Times New Roman"/>
          <w:sz w:val="24"/>
          <w:szCs w:val="24"/>
        </w:rPr>
        <w:t>,</w:t>
      </w:r>
      <w:r w:rsidR="00B22927" w:rsidRPr="00774DFF">
        <w:rPr>
          <w:rFonts w:ascii="Times New Roman" w:hAnsi="Times New Roman" w:cs="Times New Roman"/>
          <w:sz w:val="24"/>
          <w:szCs w:val="24"/>
        </w:rPr>
        <w:t xml:space="preserve"> </w:t>
      </w:r>
      <w:r w:rsidR="00B22927">
        <w:rPr>
          <w:rFonts w:ascii="Times New Roman" w:hAnsi="Times New Roman" w:cs="Times New Roman"/>
          <w:sz w:val="24"/>
          <w:szCs w:val="24"/>
        </w:rPr>
        <w:t>a través de</w:t>
      </w:r>
      <w:r w:rsidR="00B22927" w:rsidRPr="00774DFF">
        <w:rPr>
          <w:rFonts w:ascii="Times New Roman" w:hAnsi="Times New Roman" w:cs="Times New Roman"/>
          <w:sz w:val="24"/>
          <w:szCs w:val="24"/>
        </w:rPr>
        <w:t xml:space="preserve"> un diseño experimental</w:t>
      </w:r>
      <w:r w:rsidR="00B22927">
        <w:rPr>
          <w:rFonts w:ascii="Times New Roman" w:hAnsi="Times New Roman" w:cs="Times New Roman"/>
          <w:sz w:val="24"/>
          <w:szCs w:val="24"/>
        </w:rPr>
        <w:t>. L</w:t>
      </w:r>
      <w:r w:rsidR="006F58F8">
        <w:rPr>
          <w:rFonts w:ascii="Times New Roman" w:hAnsi="Times New Roman" w:cs="Times New Roman"/>
          <w:sz w:val="24"/>
          <w:szCs w:val="24"/>
        </w:rPr>
        <w:t>os alumnos que experimentaron este modelo quedaron satisfechos al haber podido elegir su esquema de evaluación</w:t>
      </w:r>
      <w:r w:rsidR="00B22927">
        <w:rPr>
          <w:rFonts w:ascii="Times New Roman" w:hAnsi="Times New Roman" w:cs="Times New Roman"/>
          <w:sz w:val="24"/>
          <w:szCs w:val="24"/>
        </w:rPr>
        <w:t xml:space="preserve">; </w:t>
      </w:r>
      <w:r w:rsidR="006F58F8">
        <w:rPr>
          <w:rFonts w:ascii="Times New Roman" w:hAnsi="Times New Roman" w:cs="Times New Roman"/>
          <w:sz w:val="24"/>
          <w:szCs w:val="24"/>
        </w:rPr>
        <w:t xml:space="preserve">sin </w:t>
      </w:r>
      <w:r w:rsidR="007F57E2">
        <w:rPr>
          <w:rFonts w:ascii="Times New Roman" w:hAnsi="Times New Roman" w:cs="Times New Roman"/>
          <w:sz w:val="24"/>
          <w:szCs w:val="24"/>
        </w:rPr>
        <w:t>embargo,</w:t>
      </w:r>
      <w:r w:rsidR="006F58F8">
        <w:rPr>
          <w:rFonts w:ascii="Times New Roman" w:hAnsi="Times New Roman" w:cs="Times New Roman"/>
          <w:sz w:val="24"/>
          <w:szCs w:val="24"/>
        </w:rPr>
        <w:t xml:space="preserve"> también </w:t>
      </w:r>
      <w:r w:rsidR="00DB362E">
        <w:rPr>
          <w:rFonts w:ascii="Times New Roman" w:hAnsi="Times New Roman" w:cs="Times New Roman"/>
          <w:sz w:val="24"/>
          <w:szCs w:val="24"/>
        </w:rPr>
        <w:t>declararon</w:t>
      </w:r>
      <w:r w:rsidR="00B22927">
        <w:rPr>
          <w:rFonts w:ascii="Times New Roman" w:hAnsi="Times New Roman" w:cs="Times New Roman"/>
          <w:sz w:val="24"/>
          <w:szCs w:val="24"/>
        </w:rPr>
        <w:t xml:space="preserve"> </w:t>
      </w:r>
      <w:r w:rsidR="006F58F8">
        <w:rPr>
          <w:rFonts w:ascii="Times New Roman" w:hAnsi="Times New Roman" w:cs="Times New Roman"/>
          <w:sz w:val="24"/>
          <w:szCs w:val="24"/>
        </w:rPr>
        <w:t>que al final hubiera sido mejor elegir otro esquema diferente. Por otro lado, se presenta una herramienta computacional que fue creada para llevar la administración de</w:t>
      </w:r>
      <w:r w:rsidR="00164497">
        <w:rPr>
          <w:rFonts w:ascii="Times New Roman" w:hAnsi="Times New Roman" w:cs="Times New Roman"/>
          <w:sz w:val="24"/>
          <w:szCs w:val="24"/>
        </w:rPr>
        <w:t xml:space="preserve"> las</w:t>
      </w:r>
      <w:r w:rsidR="006F58F8">
        <w:rPr>
          <w:rFonts w:ascii="Times New Roman" w:hAnsi="Times New Roman" w:cs="Times New Roman"/>
          <w:sz w:val="24"/>
          <w:szCs w:val="24"/>
        </w:rPr>
        <w:t xml:space="preserve"> evaluaciones</w:t>
      </w:r>
      <w:r w:rsidR="00207E23">
        <w:rPr>
          <w:rFonts w:ascii="Times New Roman" w:hAnsi="Times New Roman" w:cs="Times New Roman"/>
          <w:sz w:val="24"/>
          <w:szCs w:val="24"/>
        </w:rPr>
        <w:t xml:space="preserve"> </w:t>
      </w:r>
      <w:r w:rsidR="00F54B7B">
        <w:rPr>
          <w:rFonts w:ascii="Times New Roman" w:hAnsi="Times New Roman" w:cs="Times New Roman"/>
          <w:sz w:val="24"/>
          <w:szCs w:val="24"/>
        </w:rPr>
        <w:t xml:space="preserve">que </w:t>
      </w:r>
      <w:r w:rsidR="00DB362E">
        <w:rPr>
          <w:rFonts w:ascii="Times New Roman" w:hAnsi="Times New Roman" w:cs="Times New Roman"/>
          <w:sz w:val="24"/>
          <w:szCs w:val="24"/>
        </w:rPr>
        <w:t xml:space="preserve">se generan </w:t>
      </w:r>
      <w:r w:rsidR="00931604">
        <w:rPr>
          <w:rFonts w:ascii="Times New Roman" w:hAnsi="Times New Roman" w:cs="Times New Roman"/>
          <w:sz w:val="24"/>
          <w:szCs w:val="24"/>
        </w:rPr>
        <w:t xml:space="preserve">a partir </w:t>
      </w:r>
      <w:r w:rsidR="00DB362E">
        <w:rPr>
          <w:rFonts w:ascii="Times New Roman" w:hAnsi="Times New Roman" w:cs="Times New Roman"/>
          <w:sz w:val="24"/>
          <w:szCs w:val="24"/>
        </w:rPr>
        <w:t>de</w:t>
      </w:r>
      <w:r w:rsidR="00D34663">
        <w:rPr>
          <w:rFonts w:ascii="Times New Roman" w:hAnsi="Times New Roman" w:cs="Times New Roman"/>
          <w:sz w:val="24"/>
          <w:szCs w:val="24"/>
        </w:rPr>
        <w:t xml:space="preserve"> un modelo con las características ya mencionadas.</w:t>
      </w:r>
    </w:p>
    <w:p w14:paraId="1DE417DA" w14:textId="35358FD4" w:rsidR="00B03C13" w:rsidRPr="00887689" w:rsidRDefault="00B03C13" w:rsidP="00EB644C">
      <w:pPr>
        <w:spacing w:after="0" w:line="360" w:lineRule="auto"/>
        <w:jc w:val="both"/>
        <w:rPr>
          <w:rFonts w:ascii="Times New Roman" w:hAnsi="Times New Roman" w:cs="Times New Roman"/>
          <w:sz w:val="24"/>
          <w:szCs w:val="24"/>
          <w:lang w:val="es-419"/>
        </w:rPr>
      </w:pPr>
      <w:r w:rsidRPr="002825D0">
        <w:rPr>
          <w:rFonts w:ascii="Calibri" w:eastAsia="Calibri" w:hAnsi="Calibri" w:cs="Calibri"/>
          <w:b/>
          <w:sz w:val="28"/>
          <w:szCs w:val="28"/>
        </w:rPr>
        <w:t>Palabras clave:</w:t>
      </w:r>
      <w:r w:rsidRPr="00887689">
        <w:rPr>
          <w:rFonts w:ascii="Times New Roman" w:hAnsi="Times New Roman" w:cs="Times New Roman"/>
          <w:sz w:val="24"/>
          <w:szCs w:val="24"/>
          <w:lang w:val="es-419"/>
        </w:rPr>
        <w:t xml:space="preserve"> </w:t>
      </w:r>
      <w:r w:rsidR="00207E23" w:rsidRPr="00774DFF">
        <w:rPr>
          <w:rFonts w:ascii="Times New Roman" w:hAnsi="Times New Roman" w:cs="Times New Roman"/>
          <w:sz w:val="24"/>
          <w:szCs w:val="24"/>
        </w:rPr>
        <w:t>Escuela Superior de Cómputo</w:t>
      </w:r>
      <w:r w:rsidR="00207E23">
        <w:rPr>
          <w:rFonts w:ascii="Times New Roman" w:hAnsi="Times New Roman" w:cs="Times New Roman"/>
          <w:sz w:val="24"/>
          <w:szCs w:val="24"/>
        </w:rPr>
        <w:t xml:space="preserve">, </w:t>
      </w:r>
      <w:r w:rsidR="00207E23">
        <w:rPr>
          <w:rFonts w:ascii="Times New Roman" w:hAnsi="Times New Roman" w:cs="Times New Roman"/>
          <w:sz w:val="24"/>
          <w:szCs w:val="24"/>
          <w:lang w:val="es-419"/>
        </w:rPr>
        <w:t>e</w:t>
      </w:r>
      <w:r w:rsidR="00207E23" w:rsidRPr="00DE3697">
        <w:rPr>
          <w:rFonts w:ascii="Times New Roman" w:hAnsi="Times New Roman" w:cs="Times New Roman"/>
          <w:sz w:val="24"/>
          <w:szCs w:val="24"/>
          <w:lang w:val="es-419"/>
        </w:rPr>
        <w:t>valuación individualizada,</w:t>
      </w:r>
      <w:r w:rsidR="00207E23">
        <w:rPr>
          <w:rFonts w:ascii="Times New Roman" w:hAnsi="Times New Roman" w:cs="Times New Roman"/>
          <w:sz w:val="24"/>
          <w:szCs w:val="24"/>
          <w:lang w:val="es-419"/>
        </w:rPr>
        <w:t xml:space="preserve"> </w:t>
      </w:r>
      <w:r w:rsidRPr="00887689">
        <w:rPr>
          <w:rFonts w:ascii="Times New Roman" w:hAnsi="Times New Roman" w:cs="Times New Roman"/>
          <w:sz w:val="24"/>
          <w:szCs w:val="24"/>
          <w:lang w:val="es-419"/>
        </w:rPr>
        <w:t>IPN</w:t>
      </w:r>
      <w:r w:rsidR="00207E23">
        <w:rPr>
          <w:rFonts w:ascii="Times New Roman" w:hAnsi="Times New Roman" w:cs="Times New Roman"/>
          <w:sz w:val="24"/>
          <w:szCs w:val="24"/>
          <w:lang w:val="es-419"/>
        </w:rPr>
        <w:t>.</w:t>
      </w:r>
    </w:p>
    <w:p w14:paraId="76BD8EDD" w14:textId="2C2C6A0C" w:rsidR="002825D0" w:rsidRDefault="002825D0" w:rsidP="00EB644C">
      <w:pPr>
        <w:spacing w:after="0" w:line="360" w:lineRule="auto"/>
        <w:jc w:val="both"/>
        <w:rPr>
          <w:rFonts w:ascii="Times New Roman" w:hAnsi="Times New Roman" w:cs="Times New Roman"/>
          <w:b/>
          <w:bCs/>
          <w:sz w:val="28"/>
          <w:szCs w:val="28"/>
          <w:lang w:val="en-US"/>
        </w:rPr>
      </w:pPr>
    </w:p>
    <w:p w14:paraId="3EED0FB2" w14:textId="2780087E" w:rsidR="00001E90" w:rsidRDefault="00001E90" w:rsidP="00EB644C">
      <w:pPr>
        <w:spacing w:after="0" w:line="360" w:lineRule="auto"/>
        <w:jc w:val="both"/>
        <w:rPr>
          <w:rFonts w:ascii="Times New Roman" w:hAnsi="Times New Roman" w:cs="Times New Roman"/>
          <w:b/>
          <w:bCs/>
          <w:sz w:val="28"/>
          <w:szCs w:val="28"/>
          <w:lang w:val="en-US"/>
        </w:rPr>
      </w:pPr>
    </w:p>
    <w:p w14:paraId="75D281AB" w14:textId="27C56A4B" w:rsidR="00001E90" w:rsidRDefault="00001E90" w:rsidP="00EB644C">
      <w:pPr>
        <w:spacing w:after="0" w:line="360" w:lineRule="auto"/>
        <w:jc w:val="both"/>
        <w:rPr>
          <w:rFonts w:ascii="Times New Roman" w:hAnsi="Times New Roman" w:cs="Times New Roman"/>
          <w:b/>
          <w:bCs/>
          <w:sz w:val="28"/>
          <w:szCs w:val="28"/>
          <w:lang w:val="en-US"/>
        </w:rPr>
      </w:pPr>
    </w:p>
    <w:p w14:paraId="5885952B" w14:textId="08FE9B21" w:rsidR="00046C2B" w:rsidRPr="002825D0" w:rsidRDefault="003E52A0" w:rsidP="00EB644C">
      <w:pPr>
        <w:spacing w:after="0" w:line="360" w:lineRule="auto"/>
        <w:jc w:val="both"/>
        <w:rPr>
          <w:rFonts w:ascii="Calibri" w:eastAsia="Calibri" w:hAnsi="Calibri" w:cs="Calibri"/>
          <w:b/>
          <w:sz w:val="28"/>
          <w:szCs w:val="28"/>
        </w:rPr>
      </w:pPr>
      <w:proofErr w:type="spellStart"/>
      <w:r w:rsidRPr="002825D0">
        <w:rPr>
          <w:rFonts w:ascii="Calibri" w:eastAsia="Calibri" w:hAnsi="Calibri" w:cs="Calibri"/>
          <w:b/>
          <w:sz w:val="28"/>
          <w:szCs w:val="28"/>
        </w:rPr>
        <w:lastRenderedPageBreak/>
        <w:t>Abstract</w:t>
      </w:r>
      <w:proofErr w:type="spellEnd"/>
    </w:p>
    <w:p w14:paraId="2E26AD54" w14:textId="2FC761BF" w:rsidR="00970552" w:rsidRDefault="00970552" w:rsidP="00EB644C">
      <w:pPr>
        <w:spacing w:after="0" w:line="360" w:lineRule="auto"/>
        <w:jc w:val="both"/>
        <w:rPr>
          <w:rFonts w:ascii="Times New Roman" w:hAnsi="Times New Roman" w:cs="Times New Roman"/>
          <w:sz w:val="24"/>
          <w:szCs w:val="24"/>
          <w:lang w:val="en-US"/>
        </w:rPr>
      </w:pPr>
      <w:r w:rsidRPr="00970552">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paper </w:t>
      </w:r>
      <w:r w:rsidRPr="00970552">
        <w:rPr>
          <w:rFonts w:ascii="Times New Roman" w:hAnsi="Times New Roman" w:cs="Times New Roman"/>
          <w:sz w:val="24"/>
          <w:szCs w:val="24"/>
          <w:lang w:val="en-US"/>
        </w:rPr>
        <w:t xml:space="preserve">shows the results and conclusions of the implementation of an individualized, flexible and inclusive evaluation model </w:t>
      </w:r>
      <w:r w:rsidR="00E0727B">
        <w:rPr>
          <w:rFonts w:ascii="Times New Roman" w:hAnsi="Times New Roman" w:cs="Times New Roman"/>
          <w:sz w:val="24"/>
          <w:szCs w:val="24"/>
          <w:lang w:val="en-US"/>
        </w:rPr>
        <w:t xml:space="preserve">that was </w:t>
      </w:r>
      <w:r w:rsidRPr="00970552">
        <w:rPr>
          <w:rFonts w:ascii="Times New Roman" w:hAnsi="Times New Roman" w:cs="Times New Roman"/>
          <w:sz w:val="24"/>
          <w:szCs w:val="24"/>
          <w:lang w:val="en-US"/>
        </w:rPr>
        <w:t xml:space="preserve">applied to 240 students in the </w:t>
      </w:r>
      <w:r w:rsidR="002D6298">
        <w:rPr>
          <w:rFonts w:ascii="Times New Roman" w:hAnsi="Times New Roman" w:cs="Times New Roman"/>
          <w:sz w:val="24"/>
          <w:szCs w:val="24"/>
          <w:lang w:val="en-US"/>
        </w:rPr>
        <w:t>subject</w:t>
      </w:r>
      <w:r w:rsidR="002D6298" w:rsidRPr="00970552">
        <w:rPr>
          <w:rFonts w:ascii="Times New Roman" w:hAnsi="Times New Roman" w:cs="Times New Roman"/>
          <w:sz w:val="24"/>
          <w:szCs w:val="24"/>
          <w:lang w:val="en-US"/>
        </w:rPr>
        <w:t xml:space="preserve"> </w:t>
      </w:r>
      <w:r w:rsidRPr="00970552">
        <w:rPr>
          <w:rFonts w:ascii="Times New Roman" w:hAnsi="Times New Roman" w:cs="Times New Roman"/>
          <w:sz w:val="24"/>
          <w:szCs w:val="24"/>
          <w:lang w:val="en-US"/>
        </w:rPr>
        <w:t xml:space="preserve">of Operating Systems (fourth semester subject) of the </w:t>
      </w:r>
      <w:r w:rsidR="009A4BB1" w:rsidRPr="00774DFF">
        <w:rPr>
          <w:rFonts w:ascii="Times New Roman" w:hAnsi="Times New Roman" w:cs="Times New Roman"/>
          <w:sz w:val="24"/>
          <w:szCs w:val="24"/>
        </w:rPr>
        <w:t xml:space="preserve">Escuela Superior de Cómputo </w:t>
      </w:r>
      <w:r w:rsidR="009A4BB1">
        <w:rPr>
          <w:rFonts w:ascii="Times New Roman" w:hAnsi="Times New Roman" w:cs="Times New Roman"/>
          <w:sz w:val="24"/>
          <w:szCs w:val="24"/>
          <w:lang w:val="en-US"/>
        </w:rPr>
        <w:t xml:space="preserve">of the </w:t>
      </w:r>
      <w:r w:rsidR="009A4BB1" w:rsidRPr="00774DFF">
        <w:rPr>
          <w:rFonts w:ascii="Times New Roman" w:hAnsi="Times New Roman" w:cs="Times New Roman"/>
          <w:sz w:val="24"/>
          <w:szCs w:val="24"/>
        </w:rPr>
        <w:t>I</w:t>
      </w:r>
      <w:r w:rsidR="009A4BB1">
        <w:rPr>
          <w:rFonts w:ascii="Times New Roman" w:hAnsi="Times New Roman" w:cs="Times New Roman"/>
          <w:sz w:val="24"/>
          <w:szCs w:val="24"/>
        </w:rPr>
        <w:t xml:space="preserve">nstituto </w:t>
      </w:r>
      <w:r w:rsidR="009A4BB1" w:rsidRPr="00774DFF">
        <w:rPr>
          <w:rFonts w:ascii="Times New Roman" w:hAnsi="Times New Roman" w:cs="Times New Roman"/>
          <w:sz w:val="24"/>
          <w:szCs w:val="24"/>
        </w:rPr>
        <w:t>P</w:t>
      </w:r>
      <w:r w:rsidR="009A4BB1">
        <w:rPr>
          <w:rFonts w:ascii="Times New Roman" w:hAnsi="Times New Roman" w:cs="Times New Roman"/>
          <w:sz w:val="24"/>
          <w:szCs w:val="24"/>
        </w:rPr>
        <w:t xml:space="preserve">olitécnico </w:t>
      </w:r>
      <w:r w:rsidR="009A4BB1" w:rsidRPr="00774DFF">
        <w:rPr>
          <w:rFonts w:ascii="Times New Roman" w:hAnsi="Times New Roman" w:cs="Times New Roman"/>
          <w:sz w:val="24"/>
          <w:szCs w:val="24"/>
        </w:rPr>
        <w:t>N</w:t>
      </w:r>
      <w:r w:rsidR="009A4BB1">
        <w:rPr>
          <w:rFonts w:ascii="Times New Roman" w:hAnsi="Times New Roman" w:cs="Times New Roman"/>
          <w:sz w:val="24"/>
          <w:szCs w:val="24"/>
        </w:rPr>
        <w:t>acional (IPN)</w:t>
      </w:r>
      <w:r w:rsidRPr="00970552">
        <w:rPr>
          <w:rFonts w:ascii="Times New Roman" w:hAnsi="Times New Roman" w:cs="Times New Roman"/>
          <w:sz w:val="24"/>
          <w:szCs w:val="24"/>
          <w:lang w:val="en-US"/>
        </w:rPr>
        <w:t xml:space="preserve"> for four school periods (2017-2018/1, 2017-2018/2, 2018-2019/1, 2018-2019/2). </w:t>
      </w:r>
      <w:r w:rsidR="00575F75">
        <w:rPr>
          <w:rFonts w:ascii="Times New Roman" w:hAnsi="Times New Roman" w:cs="Times New Roman"/>
          <w:sz w:val="24"/>
          <w:szCs w:val="24"/>
          <w:lang w:val="en-US"/>
        </w:rPr>
        <w:t>The above</w:t>
      </w:r>
      <w:r w:rsidR="004F4DEF" w:rsidRPr="00970552">
        <w:rPr>
          <w:rFonts w:ascii="Times New Roman" w:hAnsi="Times New Roman" w:cs="Times New Roman"/>
          <w:sz w:val="24"/>
          <w:szCs w:val="24"/>
          <w:lang w:val="en-US"/>
        </w:rPr>
        <w:t xml:space="preserve"> was carried out through a qualitative and cross-sectional study, through an experimental design</w:t>
      </w:r>
      <w:r w:rsidR="004F4DEF">
        <w:rPr>
          <w:rFonts w:ascii="Times New Roman" w:hAnsi="Times New Roman" w:cs="Times New Roman"/>
          <w:sz w:val="24"/>
          <w:szCs w:val="24"/>
          <w:lang w:val="en-US"/>
        </w:rPr>
        <w:t>. T</w:t>
      </w:r>
      <w:r w:rsidRPr="00970552">
        <w:rPr>
          <w:rFonts w:ascii="Times New Roman" w:hAnsi="Times New Roman" w:cs="Times New Roman"/>
          <w:sz w:val="24"/>
          <w:szCs w:val="24"/>
          <w:lang w:val="en-US"/>
        </w:rPr>
        <w:t>he students who experienced this model were satisfied having been able to choose their assessment scheme</w:t>
      </w:r>
      <w:r w:rsidR="00575F75">
        <w:rPr>
          <w:rFonts w:ascii="Times New Roman" w:hAnsi="Times New Roman" w:cs="Times New Roman"/>
          <w:sz w:val="24"/>
          <w:szCs w:val="24"/>
          <w:lang w:val="en-US"/>
        </w:rPr>
        <w:t>;</w:t>
      </w:r>
      <w:r w:rsidR="00575F75" w:rsidRPr="00970552">
        <w:rPr>
          <w:rFonts w:ascii="Times New Roman" w:hAnsi="Times New Roman" w:cs="Times New Roman"/>
          <w:sz w:val="24"/>
          <w:szCs w:val="24"/>
          <w:lang w:val="en-US"/>
        </w:rPr>
        <w:t xml:space="preserve"> </w:t>
      </w:r>
      <w:r w:rsidRPr="00970552">
        <w:rPr>
          <w:rFonts w:ascii="Times New Roman" w:hAnsi="Times New Roman" w:cs="Times New Roman"/>
          <w:sz w:val="24"/>
          <w:szCs w:val="24"/>
          <w:lang w:val="en-US"/>
        </w:rPr>
        <w:t>however</w:t>
      </w:r>
      <w:r w:rsidR="00575F75">
        <w:rPr>
          <w:rFonts w:ascii="Times New Roman" w:hAnsi="Times New Roman" w:cs="Times New Roman"/>
          <w:sz w:val="24"/>
          <w:szCs w:val="24"/>
          <w:lang w:val="en-US"/>
        </w:rPr>
        <w:t>,</w:t>
      </w:r>
      <w:r w:rsidRPr="00970552">
        <w:rPr>
          <w:rFonts w:ascii="Times New Roman" w:hAnsi="Times New Roman" w:cs="Times New Roman"/>
          <w:sz w:val="24"/>
          <w:szCs w:val="24"/>
          <w:lang w:val="en-US"/>
        </w:rPr>
        <w:t xml:space="preserve"> they also mentioned that in the end it would have been better to choose another different scheme. On the other hand, a computational tool is presented that was created to manage the evaluations that are generated from an individualized evaluation model.</w:t>
      </w:r>
    </w:p>
    <w:p w14:paraId="0AEC445C" w14:textId="64433918" w:rsidR="00B03C13" w:rsidRDefault="007F57E2" w:rsidP="00EB644C">
      <w:pPr>
        <w:spacing w:after="0" w:line="360" w:lineRule="auto"/>
        <w:jc w:val="both"/>
        <w:rPr>
          <w:rFonts w:ascii="Times New Roman" w:hAnsi="Times New Roman" w:cs="Times New Roman"/>
          <w:sz w:val="24"/>
          <w:szCs w:val="24"/>
          <w:lang w:val="en-US"/>
        </w:rPr>
      </w:pPr>
      <w:proofErr w:type="spellStart"/>
      <w:r w:rsidRPr="002825D0">
        <w:rPr>
          <w:rFonts w:ascii="Calibri" w:eastAsia="Calibri" w:hAnsi="Calibri" w:cs="Calibri"/>
          <w:b/>
          <w:sz w:val="28"/>
          <w:szCs w:val="28"/>
        </w:rPr>
        <w:t>Keywords</w:t>
      </w:r>
      <w:proofErr w:type="spellEnd"/>
      <w:r w:rsidR="00B03C13" w:rsidRPr="002825D0">
        <w:rPr>
          <w:rFonts w:ascii="Calibri" w:eastAsia="Calibri" w:hAnsi="Calibri" w:cs="Calibri"/>
          <w:b/>
          <w:sz w:val="28"/>
          <w:szCs w:val="28"/>
        </w:rPr>
        <w:t>:</w:t>
      </w:r>
      <w:r w:rsidR="00B03C13" w:rsidRPr="007F57E2">
        <w:rPr>
          <w:rFonts w:ascii="Times New Roman" w:hAnsi="Times New Roman" w:cs="Times New Roman"/>
          <w:sz w:val="24"/>
          <w:szCs w:val="24"/>
          <w:lang w:val="en-US"/>
        </w:rPr>
        <w:t xml:space="preserve"> </w:t>
      </w:r>
      <w:r w:rsidR="00164497" w:rsidRPr="00774DFF">
        <w:rPr>
          <w:rFonts w:ascii="Times New Roman" w:hAnsi="Times New Roman" w:cs="Times New Roman"/>
          <w:sz w:val="24"/>
          <w:szCs w:val="24"/>
        </w:rPr>
        <w:t>Escuela Superior de Cómputo</w:t>
      </w:r>
      <w:r w:rsidR="00164497">
        <w:rPr>
          <w:rFonts w:ascii="Times New Roman" w:hAnsi="Times New Roman" w:cs="Times New Roman"/>
          <w:sz w:val="24"/>
          <w:szCs w:val="24"/>
        </w:rPr>
        <w:t xml:space="preserve">, </w:t>
      </w:r>
      <w:r w:rsidR="00164497">
        <w:rPr>
          <w:rFonts w:ascii="Times New Roman" w:hAnsi="Times New Roman" w:cs="Times New Roman"/>
          <w:sz w:val="24"/>
          <w:szCs w:val="24"/>
          <w:lang w:val="en-US"/>
        </w:rPr>
        <w:t>i</w:t>
      </w:r>
      <w:r w:rsidR="00164497" w:rsidRPr="007F57E2">
        <w:rPr>
          <w:rFonts w:ascii="Times New Roman" w:hAnsi="Times New Roman" w:cs="Times New Roman"/>
          <w:sz w:val="24"/>
          <w:szCs w:val="24"/>
          <w:lang w:val="en-US"/>
        </w:rPr>
        <w:t xml:space="preserve">ndividualized </w:t>
      </w:r>
      <w:r w:rsidR="00B03C13" w:rsidRPr="007F57E2">
        <w:rPr>
          <w:rFonts w:ascii="Times New Roman" w:hAnsi="Times New Roman" w:cs="Times New Roman"/>
          <w:sz w:val="24"/>
          <w:szCs w:val="24"/>
          <w:lang w:val="en-US"/>
        </w:rPr>
        <w:t>evaluation, IPN</w:t>
      </w:r>
      <w:r w:rsidR="00164497">
        <w:rPr>
          <w:rFonts w:ascii="Times New Roman" w:hAnsi="Times New Roman" w:cs="Times New Roman"/>
          <w:sz w:val="24"/>
          <w:szCs w:val="24"/>
          <w:lang w:val="en-US"/>
        </w:rPr>
        <w:t>.</w:t>
      </w:r>
    </w:p>
    <w:p w14:paraId="6AA73769" w14:textId="5CF9F40B" w:rsidR="002825D0" w:rsidRPr="002825D0" w:rsidRDefault="002825D0" w:rsidP="002825D0">
      <w:pPr>
        <w:spacing w:before="120" w:after="240"/>
        <w:rPr>
          <w:rFonts w:ascii="Times New Roman" w:hAnsi="Times New Roman" w:cs="Times New Roman"/>
          <w:sz w:val="24"/>
          <w:szCs w:val="24"/>
        </w:rPr>
      </w:pPr>
      <w:r w:rsidRPr="002825D0">
        <w:rPr>
          <w:rFonts w:ascii="Times New Roman" w:hAnsi="Times New Roman" w:cs="Times New Roman"/>
          <w:b/>
          <w:sz w:val="24"/>
          <w:szCs w:val="24"/>
        </w:rPr>
        <w:t>Fecha Recepción:</w:t>
      </w:r>
      <w:r w:rsidRPr="002825D0">
        <w:rPr>
          <w:rFonts w:ascii="Times New Roman" w:hAnsi="Times New Roman" w:cs="Times New Roman"/>
          <w:sz w:val="24"/>
          <w:szCs w:val="24"/>
        </w:rPr>
        <w:t xml:space="preserve"> </w:t>
      </w:r>
      <w:r>
        <w:rPr>
          <w:rFonts w:ascii="Times New Roman" w:hAnsi="Times New Roman" w:cs="Times New Roman"/>
          <w:sz w:val="24"/>
          <w:szCs w:val="24"/>
        </w:rPr>
        <w:t>Junio</w:t>
      </w:r>
      <w:r w:rsidRPr="002825D0">
        <w:rPr>
          <w:rFonts w:ascii="Times New Roman" w:hAnsi="Times New Roman" w:cs="Times New Roman"/>
          <w:sz w:val="24"/>
          <w:szCs w:val="24"/>
        </w:rPr>
        <w:t xml:space="preserve"> 2019                                    </w:t>
      </w:r>
      <w:r w:rsidRPr="002825D0">
        <w:rPr>
          <w:rFonts w:ascii="Times New Roman" w:hAnsi="Times New Roman" w:cs="Times New Roman"/>
          <w:b/>
          <w:sz w:val="24"/>
          <w:szCs w:val="24"/>
        </w:rPr>
        <w:t>Fecha Aceptación:</w:t>
      </w:r>
      <w:r w:rsidRPr="002825D0">
        <w:rPr>
          <w:rFonts w:ascii="Times New Roman" w:hAnsi="Times New Roman" w:cs="Times New Roman"/>
          <w:sz w:val="24"/>
          <w:szCs w:val="24"/>
        </w:rPr>
        <w:t xml:space="preserve"> Diciembre 2019       </w:t>
      </w:r>
    </w:p>
    <w:p w14:paraId="2C059DA6" w14:textId="77777777" w:rsidR="002825D0" w:rsidRPr="00A31292" w:rsidRDefault="005338FD" w:rsidP="002825D0">
      <w:pPr>
        <w:rPr>
          <w:rFonts w:cs="Times New Roman"/>
          <w:szCs w:val="24"/>
          <w:lang w:val="en-US"/>
        </w:rPr>
      </w:pPr>
      <w:r>
        <w:rPr>
          <w:rFonts w:cs="Calibri"/>
          <w:noProof/>
        </w:rPr>
        <w:pict w14:anchorId="34603A3E">
          <v:rect id="_x0000_i1025" alt="" style="width:470.2pt;height:.05pt;mso-width-percent:0;mso-height-percent:0;mso-width-percent:0;mso-height-percent:0" o:hralign="center" o:bullet="t" o:hrstd="t" o:hr="t" fillcolor="#a0a0a0" stroked="f"/>
        </w:pict>
      </w:r>
    </w:p>
    <w:p w14:paraId="15E01CD9" w14:textId="77777777" w:rsidR="00A34A42" w:rsidRDefault="00A34A42" w:rsidP="002825D0">
      <w:pPr>
        <w:spacing w:after="0" w:line="360" w:lineRule="auto"/>
        <w:jc w:val="center"/>
        <w:rPr>
          <w:rFonts w:ascii="Times New Roman" w:hAnsi="Times New Roman" w:cs="Times New Roman"/>
          <w:b/>
          <w:bCs/>
          <w:sz w:val="32"/>
          <w:szCs w:val="32"/>
        </w:rPr>
      </w:pPr>
    </w:p>
    <w:p w14:paraId="699786BC" w14:textId="00A6B0FA" w:rsidR="00901FBE" w:rsidRPr="006875DB" w:rsidRDefault="00901FBE" w:rsidP="002825D0">
      <w:pPr>
        <w:spacing w:after="0" w:line="360" w:lineRule="auto"/>
        <w:jc w:val="center"/>
        <w:rPr>
          <w:rFonts w:ascii="Times New Roman" w:hAnsi="Times New Roman" w:cs="Times New Roman"/>
          <w:b/>
          <w:bCs/>
          <w:sz w:val="28"/>
          <w:szCs w:val="28"/>
        </w:rPr>
      </w:pPr>
      <w:r w:rsidRPr="006875DB">
        <w:rPr>
          <w:rFonts w:ascii="Times New Roman" w:hAnsi="Times New Roman" w:cs="Times New Roman"/>
          <w:b/>
          <w:bCs/>
          <w:sz w:val="32"/>
          <w:szCs w:val="32"/>
        </w:rPr>
        <w:t>Introducción</w:t>
      </w:r>
    </w:p>
    <w:p w14:paraId="7518DC85" w14:textId="34A2FEEB" w:rsidR="00A77034" w:rsidRPr="006875DB" w:rsidRDefault="00F67196" w:rsidP="00EB644C">
      <w:pPr>
        <w:spacing w:after="0" w:line="360" w:lineRule="auto"/>
        <w:ind w:firstLine="709"/>
        <w:jc w:val="both"/>
        <w:rPr>
          <w:rFonts w:ascii="Times New Roman" w:hAnsi="Times New Roman" w:cs="Times New Roman"/>
          <w:sz w:val="24"/>
          <w:szCs w:val="24"/>
        </w:rPr>
      </w:pPr>
      <w:bookmarkStart w:id="1" w:name="_Hlk19455747"/>
      <w:r w:rsidRPr="006875DB">
        <w:rPr>
          <w:rFonts w:ascii="Times New Roman" w:hAnsi="Times New Roman" w:cs="Times New Roman"/>
          <w:sz w:val="24"/>
          <w:szCs w:val="24"/>
        </w:rPr>
        <w:t xml:space="preserve">Desde la antigüedad se ha utilizado la evaluación </w:t>
      </w:r>
      <w:r w:rsidR="00230FD1" w:rsidRPr="006875DB">
        <w:rPr>
          <w:rFonts w:ascii="Times New Roman" w:hAnsi="Times New Roman" w:cs="Times New Roman"/>
          <w:sz w:val="24"/>
          <w:szCs w:val="24"/>
        </w:rPr>
        <w:t xml:space="preserve">(Pardo </w:t>
      </w:r>
      <w:r w:rsidR="00230FD1" w:rsidRPr="006875DB">
        <w:rPr>
          <w:rFonts w:ascii="Times New Roman" w:hAnsi="Times New Roman" w:cs="Times New Roman"/>
          <w:i/>
          <w:iCs/>
          <w:sz w:val="24"/>
          <w:szCs w:val="24"/>
        </w:rPr>
        <w:t>et al</w:t>
      </w:r>
      <w:r w:rsidR="003D2AA1">
        <w:rPr>
          <w:rFonts w:ascii="Times New Roman" w:hAnsi="Times New Roman" w:cs="Times New Roman"/>
          <w:i/>
          <w:iCs/>
          <w:sz w:val="24"/>
          <w:szCs w:val="24"/>
        </w:rPr>
        <w:t>.</w:t>
      </w:r>
      <w:r w:rsidR="00230FD1" w:rsidRPr="006875DB">
        <w:rPr>
          <w:rFonts w:ascii="Times New Roman" w:hAnsi="Times New Roman" w:cs="Times New Roman"/>
          <w:sz w:val="24"/>
          <w:szCs w:val="24"/>
        </w:rPr>
        <w:t xml:space="preserve">, 2013) </w:t>
      </w:r>
      <w:r w:rsidRPr="006875DB">
        <w:rPr>
          <w:rFonts w:ascii="Times New Roman" w:hAnsi="Times New Roman" w:cs="Times New Roman"/>
          <w:sz w:val="24"/>
          <w:szCs w:val="24"/>
        </w:rPr>
        <w:t>como un medio para determinar las capacidades que tiene</w:t>
      </w:r>
      <w:r w:rsidR="00B128A8">
        <w:rPr>
          <w:rFonts w:ascii="Times New Roman" w:hAnsi="Times New Roman" w:cs="Times New Roman"/>
          <w:sz w:val="24"/>
          <w:szCs w:val="24"/>
        </w:rPr>
        <w:t>n</w:t>
      </w:r>
      <w:r w:rsidRPr="006875DB">
        <w:rPr>
          <w:rFonts w:ascii="Times New Roman" w:hAnsi="Times New Roman" w:cs="Times New Roman"/>
          <w:sz w:val="24"/>
          <w:szCs w:val="24"/>
        </w:rPr>
        <w:t xml:space="preserve"> las personas sobre materias, conocimientos o habilidades.</w:t>
      </w:r>
      <w:r w:rsidR="00A77034" w:rsidRPr="006875DB">
        <w:rPr>
          <w:rFonts w:ascii="Times New Roman" w:hAnsi="Times New Roman" w:cs="Times New Roman"/>
          <w:sz w:val="24"/>
          <w:szCs w:val="24"/>
        </w:rPr>
        <w:t xml:space="preserve"> </w:t>
      </w:r>
      <w:r w:rsidR="00E4087E">
        <w:rPr>
          <w:rFonts w:ascii="Times New Roman" w:hAnsi="Times New Roman" w:cs="Times New Roman"/>
          <w:sz w:val="24"/>
          <w:szCs w:val="24"/>
        </w:rPr>
        <w:t>E</w:t>
      </w:r>
      <w:r w:rsidR="00C7271D" w:rsidRPr="006875DB">
        <w:rPr>
          <w:rFonts w:ascii="Times New Roman" w:hAnsi="Times New Roman" w:cs="Times New Roman"/>
          <w:sz w:val="24"/>
          <w:szCs w:val="24"/>
        </w:rPr>
        <w:t>s uno de los temas más importantes dentro del proceso educativ</w:t>
      </w:r>
      <w:r w:rsidR="001D41A4" w:rsidRPr="006875DB">
        <w:rPr>
          <w:rFonts w:ascii="Times New Roman" w:hAnsi="Times New Roman" w:cs="Times New Roman"/>
          <w:sz w:val="24"/>
          <w:szCs w:val="24"/>
        </w:rPr>
        <w:t>o</w:t>
      </w:r>
      <w:r w:rsidR="00164497">
        <w:rPr>
          <w:rFonts w:ascii="Times New Roman" w:hAnsi="Times New Roman" w:cs="Times New Roman"/>
          <w:sz w:val="24"/>
          <w:szCs w:val="24"/>
        </w:rPr>
        <w:t xml:space="preserve"> d</w:t>
      </w:r>
      <w:r w:rsidR="001D41A4" w:rsidRPr="006875DB">
        <w:rPr>
          <w:rFonts w:ascii="Times New Roman" w:hAnsi="Times New Roman" w:cs="Times New Roman"/>
          <w:sz w:val="24"/>
          <w:szCs w:val="24"/>
        </w:rPr>
        <w:t xml:space="preserve">ebido a que se involucran </w:t>
      </w:r>
      <w:r w:rsidR="00C7271D" w:rsidRPr="006875DB">
        <w:rPr>
          <w:rFonts w:ascii="Times New Roman" w:hAnsi="Times New Roman" w:cs="Times New Roman"/>
          <w:sz w:val="24"/>
          <w:szCs w:val="24"/>
        </w:rPr>
        <w:t>muchos actores</w:t>
      </w:r>
      <w:r w:rsidR="00C920D7">
        <w:rPr>
          <w:rFonts w:ascii="Times New Roman" w:hAnsi="Times New Roman" w:cs="Times New Roman"/>
          <w:sz w:val="24"/>
          <w:szCs w:val="24"/>
        </w:rPr>
        <w:t>:</w:t>
      </w:r>
      <w:r w:rsidR="00C920D7" w:rsidRPr="006875DB">
        <w:rPr>
          <w:rFonts w:ascii="Times New Roman" w:hAnsi="Times New Roman" w:cs="Times New Roman"/>
          <w:sz w:val="24"/>
          <w:szCs w:val="24"/>
        </w:rPr>
        <w:t xml:space="preserve"> </w:t>
      </w:r>
      <w:r w:rsidR="00C7271D" w:rsidRPr="006875DB">
        <w:rPr>
          <w:rFonts w:ascii="Times New Roman" w:hAnsi="Times New Roman" w:cs="Times New Roman"/>
          <w:sz w:val="24"/>
          <w:szCs w:val="24"/>
        </w:rPr>
        <w:t xml:space="preserve">alumnos, profesores, padres de los alumnos, </w:t>
      </w:r>
      <w:r w:rsidR="00A77034" w:rsidRPr="006875DB">
        <w:rPr>
          <w:rFonts w:ascii="Times New Roman" w:hAnsi="Times New Roman" w:cs="Times New Roman"/>
          <w:sz w:val="24"/>
          <w:szCs w:val="24"/>
        </w:rPr>
        <w:t>autoridades escolares y pers</w:t>
      </w:r>
      <w:r w:rsidR="001D41A4" w:rsidRPr="006875DB">
        <w:rPr>
          <w:rFonts w:ascii="Times New Roman" w:hAnsi="Times New Roman" w:cs="Times New Roman"/>
          <w:sz w:val="24"/>
          <w:szCs w:val="24"/>
        </w:rPr>
        <w:t>onal</w:t>
      </w:r>
      <w:r w:rsidR="00C17481">
        <w:rPr>
          <w:rFonts w:ascii="Times New Roman" w:hAnsi="Times New Roman" w:cs="Times New Roman"/>
          <w:sz w:val="24"/>
          <w:szCs w:val="24"/>
        </w:rPr>
        <w:t xml:space="preserve"> administrativo escolar</w:t>
      </w:r>
      <w:r w:rsidR="00B128A8">
        <w:rPr>
          <w:rFonts w:ascii="Times New Roman" w:hAnsi="Times New Roman" w:cs="Times New Roman"/>
          <w:sz w:val="24"/>
          <w:szCs w:val="24"/>
        </w:rPr>
        <w:t xml:space="preserve"> </w:t>
      </w:r>
      <w:r w:rsidR="00B128A8" w:rsidRPr="006875DB">
        <w:rPr>
          <w:rFonts w:ascii="Times New Roman" w:hAnsi="Times New Roman" w:cs="Times New Roman"/>
          <w:sz w:val="24"/>
          <w:szCs w:val="24"/>
        </w:rPr>
        <w:t>(Martínez, 2011)</w:t>
      </w:r>
      <w:r w:rsidR="00C17481">
        <w:rPr>
          <w:rFonts w:ascii="Times New Roman" w:hAnsi="Times New Roman" w:cs="Times New Roman"/>
          <w:sz w:val="24"/>
          <w:szCs w:val="24"/>
        </w:rPr>
        <w:t xml:space="preserve">. Todos </w:t>
      </w:r>
      <w:r w:rsidR="00C80D69">
        <w:rPr>
          <w:rFonts w:ascii="Times New Roman" w:hAnsi="Times New Roman" w:cs="Times New Roman"/>
          <w:sz w:val="24"/>
          <w:szCs w:val="24"/>
        </w:rPr>
        <w:t>ellos</w:t>
      </w:r>
      <w:r w:rsidR="00C17481">
        <w:rPr>
          <w:rFonts w:ascii="Times New Roman" w:hAnsi="Times New Roman" w:cs="Times New Roman"/>
          <w:sz w:val="24"/>
          <w:szCs w:val="24"/>
        </w:rPr>
        <w:t xml:space="preserve"> </w:t>
      </w:r>
      <w:r w:rsidR="001D41A4" w:rsidRPr="006875DB">
        <w:rPr>
          <w:rFonts w:ascii="Times New Roman" w:hAnsi="Times New Roman" w:cs="Times New Roman"/>
          <w:sz w:val="24"/>
          <w:szCs w:val="24"/>
        </w:rPr>
        <w:t>deben ser</w:t>
      </w:r>
      <w:r w:rsidR="00A77034" w:rsidRPr="006875DB">
        <w:rPr>
          <w:rFonts w:ascii="Times New Roman" w:hAnsi="Times New Roman" w:cs="Times New Roman"/>
          <w:sz w:val="24"/>
          <w:szCs w:val="24"/>
        </w:rPr>
        <w:t xml:space="preserve"> conscientes de la importancia del proceso de evaluación.</w:t>
      </w:r>
    </w:p>
    <w:p w14:paraId="55D0CEAE" w14:textId="76B2B047" w:rsidR="00676230" w:rsidRPr="006875DB" w:rsidRDefault="00676230"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Según </w:t>
      </w:r>
      <w:r w:rsidR="00A77034" w:rsidRPr="006875DB">
        <w:rPr>
          <w:rFonts w:ascii="Times New Roman" w:hAnsi="Times New Roman" w:cs="Times New Roman"/>
          <w:sz w:val="24"/>
          <w:szCs w:val="24"/>
        </w:rPr>
        <w:t>las necesidades, propósitos y objetivos</w:t>
      </w:r>
      <w:r w:rsidR="00664E55" w:rsidRPr="006875DB">
        <w:rPr>
          <w:rFonts w:ascii="Times New Roman" w:hAnsi="Times New Roman" w:cs="Times New Roman"/>
          <w:sz w:val="24"/>
          <w:szCs w:val="24"/>
        </w:rPr>
        <w:t xml:space="preserve"> de la institución</w:t>
      </w:r>
      <w:r w:rsidR="00A77034" w:rsidRPr="006875DB">
        <w:rPr>
          <w:rFonts w:ascii="Times New Roman" w:hAnsi="Times New Roman" w:cs="Times New Roman"/>
          <w:sz w:val="24"/>
          <w:szCs w:val="24"/>
        </w:rPr>
        <w:t xml:space="preserve"> </w:t>
      </w:r>
      <w:r w:rsidR="00664E55" w:rsidRPr="006875DB">
        <w:rPr>
          <w:rFonts w:ascii="Times New Roman" w:hAnsi="Times New Roman" w:cs="Times New Roman"/>
          <w:sz w:val="24"/>
          <w:szCs w:val="24"/>
        </w:rPr>
        <w:t>que</w:t>
      </w:r>
      <w:r w:rsidR="00B128A8">
        <w:rPr>
          <w:rFonts w:ascii="Times New Roman" w:hAnsi="Times New Roman" w:cs="Times New Roman"/>
          <w:sz w:val="24"/>
          <w:szCs w:val="24"/>
        </w:rPr>
        <w:t xml:space="preserve"> </w:t>
      </w:r>
      <w:r w:rsidRPr="006875DB">
        <w:rPr>
          <w:rFonts w:ascii="Times New Roman" w:hAnsi="Times New Roman" w:cs="Times New Roman"/>
          <w:sz w:val="24"/>
          <w:szCs w:val="24"/>
        </w:rPr>
        <w:t>la</w:t>
      </w:r>
      <w:r w:rsidR="00B128A8">
        <w:rPr>
          <w:rFonts w:ascii="Times New Roman" w:hAnsi="Times New Roman" w:cs="Times New Roman"/>
          <w:sz w:val="24"/>
          <w:szCs w:val="24"/>
        </w:rPr>
        <w:t xml:space="preserve"> realiza</w:t>
      </w:r>
      <w:r w:rsidRPr="006875DB">
        <w:rPr>
          <w:rFonts w:ascii="Times New Roman" w:hAnsi="Times New Roman" w:cs="Times New Roman"/>
          <w:sz w:val="24"/>
          <w:szCs w:val="24"/>
        </w:rPr>
        <w:t xml:space="preserve"> </w:t>
      </w:r>
      <w:r w:rsidR="00664E55" w:rsidRPr="006875DB">
        <w:rPr>
          <w:rFonts w:ascii="Times New Roman" w:hAnsi="Times New Roman" w:cs="Times New Roman"/>
          <w:sz w:val="24"/>
          <w:szCs w:val="24"/>
        </w:rPr>
        <w:t>se pueden definir constructos como el control,</w:t>
      </w:r>
      <w:r w:rsidRPr="006875DB">
        <w:rPr>
          <w:rFonts w:ascii="Times New Roman" w:hAnsi="Times New Roman" w:cs="Times New Roman"/>
          <w:sz w:val="24"/>
          <w:szCs w:val="24"/>
        </w:rPr>
        <w:t xml:space="preserve"> la medición, el enjuiciamiento de la validez del objetivo y la rendición de cuentas</w:t>
      </w:r>
      <w:r w:rsidR="001444BC">
        <w:rPr>
          <w:rFonts w:ascii="Times New Roman" w:hAnsi="Times New Roman" w:cs="Times New Roman"/>
          <w:sz w:val="24"/>
          <w:szCs w:val="24"/>
        </w:rPr>
        <w:t xml:space="preserve"> </w:t>
      </w:r>
      <w:r w:rsidR="001444BC" w:rsidRPr="006875DB">
        <w:rPr>
          <w:rFonts w:ascii="Times New Roman" w:hAnsi="Times New Roman" w:cs="Times New Roman"/>
          <w:sz w:val="24"/>
          <w:szCs w:val="24"/>
        </w:rPr>
        <w:t>(Mora, 2004)</w:t>
      </w:r>
      <w:r w:rsidR="00B128A8">
        <w:rPr>
          <w:rFonts w:ascii="Times New Roman" w:hAnsi="Times New Roman" w:cs="Times New Roman"/>
          <w:sz w:val="24"/>
          <w:szCs w:val="24"/>
        </w:rPr>
        <w:t>,</w:t>
      </w:r>
      <w:r w:rsidRPr="006875DB">
        <w:rPr>
          <w:rFonts w:ascii="Times New Roman" w:hAnsi="Times New Roman" w:cs="Times New Roman"/>
          <w:sz w:val="24"/>
          <w:szCs w:val="24"/>
        </w:rPr>
        <w:t xml:space="preserve"> sin olvidar que </w:t>
      </w:r>
      <w:r w:rsidR="001D41A4" w:rsidRPr="006875DB">
        <w:rPr>
          <w:rFonts w:ascii="Times New Roman" w:hAnsi="Times New Roman" w:cs="Times New Roman"/>
          <w:sz w:val="24"/>
          <w:szCs w:val="24"/>
        </w:rPr>
        <w:t>en</w:t>
      </w:r>
      <w:r w:rsidR="00664E55" w:rsidRPr="006875DB">
        <w:rPr>
          <w:rFonts w:ascii="Times New Roman" w:hAnsi="Times New Roman" w:cs="Times New Roman"/>
          <w:sz w:val="24"/>
          <w:szCs w:val="24"/>
        </w:rPr>
        <w:t xml:space="preserve"> este contexto </w:t>
      </w:r>
      <w:r w:rsidRPr="006875DB">
        <w:rPr>
          <w:rFonts w:ascii="Times New Roman" w:hAnsi="Times New Roman" w:cs="Times New Roman"/>
          <w:sz w:val="24"/>
          <w:szCs w:val="24"/>
        </w:rPr>
        <w:t xml:space="preserve">la evaluación está sujeta a la interpretación </w:t>
      </w:r>
      <w:r w:rsidR="001444BC">
        <w:rPr>
          <w:rFonts w:ascii="Times New Roman" w:hAnsi="Times New Roman" w:cs="Times New Roman"/>
          <w:sz w:val="24"/>
          <w:szCs w:val="24"/>
        </w:rPr>
        <w:t>del evaluador</w:t>
      </w:r>
      <w:r w:rsidRPr="006875DB">
        <w:rPr>
          <w:rFonts w:ascii="Times New Roman" w:hAnsi="Times New Roman" w:cs="Times New Roman"/>
          <w:sz w:val="24"/>
          <w:szCs w:val="24"/>
        </w:rPr>
        <w:t xml:space="preserve">. </w:t>
      </w:r>
    </w:p>
    <w:p w14:paraId="136CA470" w14:textId="26B7F3A4" w:rsidR="006875DB" w:rsidRPr="006875DB" w:rsidRDefault="001444BC"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Santos </w:t>
      </w:r>
      <w:r>
        <w:rPr>
          <w:rFonts w:ascii="Times New Roman" w:hAnsi="Times New Roman" w:cs="Times New Roman"/>
          <w:sz w:val="24"/>
          <w:szCs w:val="24"/>
        </w:rPr>
        <w:t>(</w:t>
      </w:r>
      <w:r w:rsidRPr="006875DB">
        <w:rPr>
          <w:rFonts w:ascii="Times New Roman" w:hAnsi="Times New Roman" w:cs="Times New Roman"/>
          <w:sz w:val="24"/>
          <w:szCs w:val="24"/>
        </w:rPr>
        <w:t>1993)</w:t>
      </w:r>
      <w:r>
        <w:rPr>
          <w:rFonts w:ascii="Times New Roman" w:hAnsi="Times New Roman" w:cs="Times New Roman"/>
          <w:sz w:val="24"/>
          <w:szCs w:val="24"/>
        </w:rPr>
        <w:t xml:space="preserve"> la</w:t>
      </w:r>
      <w:r w:rsidRPr="006875DB">
        <w:rPr>
          <w:rFonts w:ascii="Times New Roman" w:hAnsi="Times New Roman" w:cs="Times New Roman"/>
          <w:sz w:val="24"/>
          <w:szCs w:val="24"/>
        </w:rPr>
        <w:t xml:space="preserve"> </w:t>
      </w:r>
      <w:r>
        <w:rPr>
          <w:rFonts w:ascii="Times New Roman" w:hAnsi="Times New Roman" w:cs="Times New Roman"/>
          <w:sz w:val="24"/>
          <w:szCs w:val="24"/>
        </w:rPr>
        <w:t>define como</w:t>
      </w:r>
      <w:r w:rsidR="00664E55" w:rsidRPr="006875DB">
        <w:rPr>
          <w:rFonts w:ascii="Times New Roman" w:hAnsi="Times New Roman" w:cs="Times New Roman"/>
          <w:sz w:val="24"/>
          <w:szCs w:val="24"/>
        </w:rPr>
        <w:t xml:space="preserve"> un proceso de diálogo </w:t>
      </w:r>
      <w:r w:rsidR="00BC1869" w:rsidRPr="006875DB">
        <w:rPr>
          <w:rFonts w:ascii="Times New Roman" w:hAnsi="Times New Roman" w:cs="Times New Roman"/>
          <w:sz w:val="24"/>
          <w:szCs w:val="24"/>
        </w:rPr>
        <w:t>que p</w:t>
      </w:r>
      <w:r w:rsidR="00A9796F" w:rsidRPr="006875DB">
        <w:rPr>
          <w:rFonts w:ascii="Times New Roman" w:hAnsi="Times New Roman" w:cs="Times New Roman"/>
          <w:sz w:val="24"/>
          <w:szCs w:val="24"/>
        </w:rPr>
        <w:t>retende llegar a</w:t>
      </w:r>
      <w:r w:rsidR="001D41A4" w:rsidRPr="006875DB">
        <w:rPr>
          <w:rFonts w:ascii="Times New Roman" w:hAnsi="Times New Roman" w:cs="Times New Roman"/>
          <w:sz w:val="24"/>
          <w:szCs w:val="24"/>
        </w:rPr>
        <w:t xml:space="preserve"> </w:t>
      </w:r>
      <w:r w:rsidR="00A9796F" w:rsidRPr="006875DB">
        <w:rPr>
          <w:rFonts w:ascii="Times New Roman" w:hAnsi="Times New Roman" w:cs="Times New Roman"/>
          <w:sz w:val="24"/>
          <w:szCs w:val="24"/>
        </w:rPr>
        <w:t>l</w:t>
      </w:r>
      <w:r w:rsidR="001D41A4" w:rsidRPr="006875DB">
        <w:rPr>
          <w:rFonts w:ascii="Times New Roman" w:hAnsi="Times New Roman" w:cs="Times New Roman"/>
          <w:sz w:val="24"/>
          <w:szCs w:val="24"/>
        </w:rPr>
        <w:t>a</w:t>
      </w:r>
      <w:r w:rsidR="00A9796F" w:rsidRPr="006875DB">
        <w:rPr>
          <w:rFonts w:ascii="Times New Roman" w:hAnsi="Times New Roman" w:cs="Times New Roman"/>
          <w:sz w:val="24"/>
          <w:szCs w:val="24"/>
        </w:rPr>
        <w:t xml:space="preserve"> </w:t>
      </w:r>
      <w:r w:rsidR="001D41A4" w:rsidRPr="006875DB">
        <w:rPr>
          <w:rFonts w:ascii="Times New Roman" w:hAnsi="Times New Roman" w:cs="Times New Roman"/>
          <w:sz w:val="24"/>
          <w:szCs w:val="24"/>
        </w:rPr>
        <w:t>verdad</w:t>
      </w:r>
      <w:r w:rsidR="00A9796F" w:rsidRPr="006875DB">
        <w:rPr>
          <w:rFonts w:ascii="Times New Roman" w:hAnsi="Times New Roman" w:cs="Times New Roman"/>
          <w:sz w:val="24"/>
          <w:szCs w:val="24"/>
        </w:rPr>
        <w:t xml:space="preserve"> </w:t>
      </w:r>
      <w:r w:rsidR="002A0119" w:rsidRPr="006875DB">
        <w:rPr>
          <w:rFonts w:ascii="Times New Roman" w:hAnsi="Times New Roman" w:cs="Times New Roman"/>
          <w:sz w:val="24"/>
          <w:szCs w:val="24"/>
        </w:rPr>
        <w:t>de</w:t>
      </w:r>
      <w:r w:rsidR="002A0119">
        <w:rPr>
          <w:rFonts w:ascii="Times New Roman" w:hAnsi="Times New Roman" w:cs="Times New Roman"/>
          <w:sz w:val="24"/>
          <w:szCs w:val="24"/>
        </w:rPr>
        <w:t xml:space="preserve"> un</w:t>
      </w:r>
      <w:r w:rsidR="002A0119" w:rsidRPr="006875DB">
        <w:rPr>
          <w:rFonts w:ascii="Times New Roman" w:hAnsi="Times New Roman" w:cs="Times New Roman"/>
          <w:sz w:val="24"/>
          <w:szCs w:val="24"/>
        </w:rPr>
        <w:t xml:space="preserve"> </w:t>
      </w:r>
      <w:r w:rsidR="00A9796F" w:rsidRPr="006875DB">
        <w:rPr>
          <w:rFonts w:ascii="Times New Roman" w:hAnsi="Times New Roman" w:cs="Times New Roman"/>
          <w:sz w:val="24"/>
          <w:szCs w:val="24"/>
        </w:rPr>
        <w:t>programa</w:t>
      </w:r>
      <w:r>
        <w:rPr>
          <w:rFonts w:ascii="Times New Roman" w:hAnsi="Times New Roman" w:cs="Times New Roman"/>
          <w:sz w:val="24"/>
          <w:szCs w:val="24"/>
        </w:rPr>
        <w:t>,</w:t>
      </w:r>
      <w:r w:rsidR="00A9796F" w:rsidRPr="006875DB">
        <w:rPr>
          <w:rFonts w:ascii="Times New Roman" w:hAnsi="Times New Roman" w:cs="Times New Roman"/>
          <w:sz w:val="24"/>
          <w:szCs w:val="24"/>
        </w:rPr>
        <w:t xml:space="preserve"> donde los participantes</w:t>
      </w:r>
      <w:r w:rsidR="00E41ECD" w:rsidRPr="006875DB">
        <w:rPr>
          <w:rFonts w:ascii="Times New Roman" w:hAnsi="Times New Roman" w:cs="Times New Roman"/>
          <w:sz w:val="24"/>
          <w:szCs w:val="24"/>
        </w:rPr>
        <w:t xml:space="preserve"> principales</w:t>
      </w:r>
      <w:r w:rsidR="00A9796F" w:rsidRPr="006875DB">
        <w:rPr>
          <w:rFonts w:ascii="Times New Roman" w:hAnsi="Times New Roman" w:cs="Times New Roman"/>
          <w:sz w:val="24"/>
          <w:szCs w:val="24"/>
        </w:rPr>
        <w:t>, evaluado y evaluador</w:t>
      </w:r>
      <w:r w:rsidR="001C7201">
        <w:rPr>
          <w:rFonts w:ascii="Times New Roman" w:hAnsi="Times New Roman" w:cs="Times New Roman"/>
          <w:sz w:val="24"/>
          <w:szCs w:val="24"/>
        </w:rPr>
        <w:t>,</w:t>
      </w:r>
      <w:r w:rsidR="00676230" w:rsidRPr="006875DB">
        <w:rPr>
          <w:rFonts w:ascii="Times New Roman" w:hAnsi="Times New Roman" w:cs="Times New Roman"/>
          <w:sz w:val="24"/>
          <w:szCs w:val="24"/>
        </w:rPr>
        <w:t xml:space="preserve"> b</w:t>
      </w:r>
      <w:r w:rsidR="00A9796F" w:rsidRPr="006875DB">
        <w:rPr>
          <w:rFonts w:ascii="Times New Roman" w:hAnsi="Times New Roman" w:cs="Times New Roman"/>
          <w:sz w:val="24"/>
          <w:szCs w:val="24"/>
        </w:rPr>
        <w:t>uscan</w:t>
      </w:r>
      <w:r w:rsidR="00D90B10">
        <w:rPr>
          <w:rFonts w:ascii="Times New Roman" w:hAnsi="Times New Roman" w:cs="Times New Roman"/>
          <w:sz w:val="24"/>
          <w:szCs w:val="24"/>
        </w:rPr>
        <w:t xml:space="preserve"> </w:t>
      </w:r>
      <w:r w:rsidR="00676230" w:rsidRPr="006875DB">
        <w:rPr>
          <w:rFonts w:ascii="Times New Roman" w:hAnsi="Times New Roman" w:cs="Times New Roman"/>
          <w:sz w:val="24"/>
          <w:szCs w:val="24"/>
        </w:rPr>
        <w:t xml:space="preserve">la completa satisfacción </w:t>
      </w:r>
      <w:r w:rsidR="002A0119">
        <w:rPr>
          <w:rFonts w:ascii="Times New Roman" w:hAnsi="Times New Roman" w:cs="Times New Roman"/>
          <w:sz w:val="24"/>
          <w:szCs w:val="24"/>
        </w:rPr>
        <w:t>de aquel</w:t>
      </w:r>
      <w:r w:rsidR="00676230" w:rsidRPr="006875DB">
        <w:rPr>
          <w:rFonts w:ascii="Times New Roman" w:hAnsi="Times New Roman" w:cs="Times New Roman"/>
          <w:sz w:val="24"/>
          <w:szCs w:val="24"/>
        </w:rPr>
        <w:t xml:space="preserve"> </w:t>
      </w:r>
      <w:r w:rsidR="00A9796F" w:rsidRPr="006875DB">
        <w:rPr>
          <w:rFonts w:ascii="Times New Roman" w:hAnsi="Times New Roman" w:cs="Times New Roman"/>
          <w:sz w:val="24"/>
          <w:szCs w:val="24"/>
        </w:rPr>
        <w:t>mediante el</w:t>
      </w:r>
      <w:r w:rsidR="00676230" w:rsidRPr="006875DB">
        <w:rPr>
          <w:rFonts w:ascii="Times New Roman" w:hAnsi="Times New Roman" w:cs="Times New Roman"/>
          <w:sz w:val="24"/>
          <w:szCs w:val="24"/>
        </w:rPr>
        <w:t xml:space="preserve"> compromiso </w:t>
      </w:r>
      <w:r w:rsidR="002A0119">
        <w:rPr>
          <w:rFonts w:ascii="Times New Roman" w:hAnsi="Times New Roman" w:cs="Times New Roman"/>
          <w:sz w:val="24"/>
          <w:szCs w:val="24"/>
        </w:rPr>
        <w:t>de este último</w:t>
      </w:r>
      <w:r w:rsidR="00A9796F" w:rsidRPr="006875DB">
        <w:rPr>
          <w:rFonts w:ascii="Times New Roman" w:hAnsi="Times New Roman" w:cs="Times New Roman"/>
          <w:sz w:val="24"/>
          <w:szCs w:val="24"/>
        </w:rPr>
        <w:t xml:space="preserve">. </w:t>
      </w:r>
      <w:r w:rsidR="00061223" w:rsidRPr="006875DB">
        <w:rPr>
          <w:rFonts w:ascii="Times New Roman" w:hAnsi="Times New Roman" w:cs="Times New Roman"/>
          <w:sz w:val="24"/>
          <w:szCs w:val="24"/>
        </w:rPr>
        <w:t xml:space="preserve">En este camino de diálogo, se </w:t>
      </w:r>
      <w:r w:rsidR="001D41A4" w:rsidRPr="006875DB">
        <w:rPr>
          <w:rFonts w:ascii="Times New Roman" w:hAnsi="Times New Roman" w:cs="Times New Roman"/>
          <w:sz w:val="24"/>
          <w:szCs w:val="24"/>
        </w:rPr>
        <w:t>presentan momentos de definición de</w:t>
      </w:r>
      <w:r w:rsidR="00A9796F" w:rsidRPr="006875DB">
        <w:rPr>
          <w:rFonts w:ascii="Times New Roman" w:hAnsi="Times New Roman" w:cs="Times New Roman"/>
          <w:sz w:val="24"/>
          <w:szCs w:val="24"/>
        </w:rPr>
        <w:t xml:space="preserve"> la evaluación</w:t>
      </w:r>
      <w:r w:rsidR="00061223" w:rsidRPr="006875DB">
        <w:rPr>
          <w:rFonts w:ascii="Times New Roman" w:hAnsi="Times New Roman" w:cs="Times New Roman"/>
          <w:sz w:val="24"/>
          <w:szCs w:val="24"/>
        </w:rPr>
        <w:t xml:space="preserve"> </w:t>
      </w:r>
      <w:r w:rsidR="00A9796F" w:rsidRPr="006875DB">
        <w:rPr>
          <w:rFonts w:ascii="Times New Roman" w:hAnsi="Times New Roman" w:cs="Times New Roman"/>
          <w:sz w:val="24"/>
          <w:szCs w:val="24"/>
        </w:rPr>
        <w:t>en términos de la verdad que tanto evaluados como evaluadores conciben</w:t>
      </w:r>
      <w:r>
        <w:rPr>
          <w:rFonts w:ascii="Times New Roman" w:hAnsi="Times New Roman" w:cs="Times New Roman"/>
          <w:sz w:val="24"/>
          <w:szCs w:val="24"/>
        </w:rPr>
        <w:t xml:space="preserve"> </w:t>
      </w:r>
      <w:r w:rsidRPr="006875DB">
        <w:rPr>
          <w:rFonts w:ascii="Times New Roman" w:hAnsi="Times New Roman" w:cs="Times New Roman"/>
          <w:sz w:val="24"/>
          <w:szCs w:val="24"/>
        </w:rPr>
        <w:t>(Arzate, Jiménez y Rocha, 2017)</w:t>
      </w:r>
      <w:r w:rsidR="00A9796F" w:rsidRPr="006875DB">
        <w:rPr>
          <w:rFonts w:ascii="Times New Roman" w:hAnsi="Times New Roman" w:cs="Times New Roman"/>
          <w:sz w:val="24"/>
          <w:szCs w:val="24"/>
        </w:rPr>
        <w:t>.</w:t>
      </w:r>
    </w:p>
    <w:p w14:paraId="733E02E0" w14:textId="77777777" w:rsidR="002825D0" w:rsidRDefault="002825D0" w:rsidP="00EB644C">
      <w:pPr>
        <w:spacing w:after="0" w:line="360" w:lineRule="auto"/>
        <w:ind w:firstLine="709"/>
        <w:jc w:val="both"/>
        <w:rPr>
          <w:rFonts w:ascii="Times New Roman" w:hAnsi="Times New Roman" w:cs="Times New Roman"/>
          <w:sz w:val="24"/>
          <w:szCs w:val="24"/>
        </w:rPr>
      </w:pPr>
    </w:p>
    <w:p w14:paraId="7AECD571" w14:textId="611EBCCE" w:rsidR="002759AE" w:rsidRPr="006875DB" w:rsidRDefault="00D8299B"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lastRenderedPageBreak/>
        <w:t>L</w:t>
      </w:r>
      <w:r w:rsidR="002759AE" w:rsidRPr="006875DB">
        <w:rPr>
          <w:rFonts w:ascii="Times New Roman" w:hAnsi="Times New Roman" w:cs="Times New Roman"/>
          <w:sz w:val="24"/>
          <w:szCs w:val="24"/>
        </w:rPr>
        <w:t>a evaluación se puede clasificar según su fi</w:t>
      </w:r>
      <w:r w:rsidR="00C975F0" w:rsidRPr="006875DB">
        <w:rPr>
          <w:rFonts w:ascii="Times New Roman" w:hAnsi="Times New Roman" w:cs="Times New Roman"/>
          <w:sz w:val="24"/>
          <w:szCs w:val="24"/>
        </w:rPr>
        <w:t>nalidad en formativa y sumativa</w:t>
      </w:r>
      <w:r w:rsidR="0033206F">
        <w:rPr>
          <w:rFonts w:ascii="Times New Roman" w:hAnsi="Times New Roman" w:cs="Times New Roman"/>
          <w:sz w:val="24"/>
          <w:szCs w:val="24"/>
        </w:rPr>
        <w:t>;</w:t>
      </w:r>
      <w:r w:rsidR="0033206F" w:rsidRPr="006875DB">
        <w:rPr>
          <w:rFonts w:ascii="Times New Roman" w:hAnsi="Times New Roman" w:cs="Times New Roman"/>
          <w:sz w:val="24"/>
          <w:szCs w:val="24"/>
        </w:rPr>
        <w:t xml:space="preserve"> </w:t>
      </w:r>
      <w:r w:rsidR="002759AE" w:rsidRPr="006875DB">
        <w:rPr>
          <w:rFonts w:ascii="Times New Roman" w:hAnsi="Times New Roman" w:cs="Times New Roman"/>
          <w:sz w:val="24"/>
          <w:szCs w:val="24"/>
        </w:rPr>
        <w:t>según s</w:t>
      </w:r>
      <w:r w:rsidR="00C975F0" w:rsidRPr="006875DB">
        <w:rPr>
          <w:rFonts w:ascii="Times New Roman" w:hAnsi="Times New Roman" w:cs="Times New Roman"/>
          <w:sz w:val="24"/>
          <w:szCs w:val="24"/>
        </w:rPr>
        <w:t>u extensión en global y parcial</w:t>
      </w:r>
      <w:r w:rsidR="0033206F">
        <w:rPr>
          <w:rFonts w:ascii="Times New Roman" w:hAnsi="Times New Roman" w:cs="Times New Roman"/>
          <w:sz w:val="24"/>
          <w:szCs w:val="24"/>
        </w:rPr>
        <w:t>;</w:t>
      </w:r>
      <w:r w:rsidR="0033206F" w:rsidRPr="006875DB">
        <w:rPr>
          <w:rFonts w:ascii="Times New Roman" w:hAnsi="Times New Roman" w:cs="Times New Roman"/>
          <w:sz w:val="24"/>
          <w:szCs w:val="24"/>
        </w:rPr>
        <w:t xml:space="preserve"> </w:t>
      </w:r>
      <w:r w:rsidR="002759AE" w:rsidRPr="006875DB">
        <w:rPr>
          <w:rFonts w:ascii="Times New Roman" w:hAnsi="Times New Roman" w:cs="Times New Roman"/>
          <w:sz w:val="24"/>
          <w:szCs w:val="24"/>
        </w:rPr>
        <w:t xml:space="preserve">según </w:t>
      </w:r>
      <w:r w:rsidR="00C975F0" w:rsidRPr="006875DB">
        <w:rPr>
          <w:rFonts w:ascii="Times New Roman" w:hAnsi="Times New Roman" w:cs="Times New Roman"/>
          <w:sz w:val="24"/>
          <w:szCs w:val="24"/>
        </w:rPr>
        <w:t xml:space="preserve">los </w:t>
      </w:r>
      <w:r w:rsidR="002759AE" w:rsidRPr="006875DB">
        <w:rPr>
          <w:rFonts w:ascii="Times New Roman" w:hAnsi="Times New Roman" w:cs="Times New Roman"/>
          <w:sz w:val="24"/>
          <w:szCs w:val="24"/>
        </w:rPr>
        <w:t xml:space="preserve">que evalúan en autoevaluación, </w:t>
      </w:r>
      <w:r w:rsidR="00C975F0" w:rsidRPr="006875DB">
        <w:rPr>
          <w:rFonts w:ascii="Times New Roman" w:hAnsi="Times New Roman" w:cs="Times New Roman"/>
          <w:sz w:val="24"/>
          <w:szCs w:val="24"/>
        </w:rPr>
        <w:t>heteroevaluación y coevaluación</w:t>
      </w:r>
      <w:r w:rsidR="0033206F">
        <w:rPr>
          <w:rFonts w:ascii="Times New Roman" w:hAnsi="Times New Roman" w:cs="Times New Roman"/>
          <w:sz w:val="24"/>
          <w:szCs w:val="24"/>
        </w:rPr>
        <w:t xml:space="preserve"> </w:t>
      </w:r>
      <w:r w:rsidR="0033206F" w:rsidRPr="006875DB">
        <w:rPr>
          <w:rFonts w:ascii="Times New Roman" w:hAnsi="Times New Roman" w:cs="Times New Roman"/>
          <w:sz w:val="24"/>
          <w:szCs w:val="24"/>
        </w:rPr>
        <w:t>(Martínez, 2011)</w:t>
      </w:r>
      <w:r w:rsidR="00C975F0" w:rsidRPr="006875DB">
        <w:rPr>
          <w:rFonts w:ascii="Times New Roman" w:hAnsi="Times New Roman" w:cs="Times New Roman"/>
          <w:sz w:val="24"/>
          <w:szCs w:val="24"/>
        </w:rPr>
        <w:t xml:space="preserve">. También, en </w:t>
      </w:r>
      <w:r w:rsidR="002759AE" w:rsidRPr="006875DB">
        <w:rPr>
          <w:rFonts w:ascii="Times New Roman" w:hAnsi="Times New Roman" w:cs="Times New Roman"/>
          <w:sz w:val="24"/>
          <w:szCs w:val="24"/>
        </w:rPr>
        <w:t xml:space="preserve">interna y </w:t>
      </w:r>
      <w:r w:rsidR="00C975F0" w:rsidRPr="006875DB">
        <w:rPr>
          <w:rFonts w:ascii="Times New Roman" w:hAnsi="Times New Roman" w:cs="Times New Roman"/>
          <w:sz w:val="24"/>
          <w:szCs w:val="24"/>
        </w:rPr>
        <w:t>externa</w:t>
      </w:r>
      <w:r w:rsidR="00006690">
        <w:rPr>
          <w:rFonts w:ascii="Times New Roman" w:hAnsi="Times New Roman" w:cs="Times New Roman"/>
          <w:sz w:val="24"/>
          <w:szCs w:val="24"/>
        </w:rPr>
        <w:t>;</w:t>
      </w:r>
      <w:r w:rsidR="00C975F0" w:rsidRPr="006875DB">
        <w:rPr>
          <w:rFonts w:ascii="Times New Roman" w:hAnsi="Times New Roman" w:cs="Times New Roman"/>
          <w:sz w:val="24"/>
          <w:szCs w:val="24"/>
        </w:rPr>
        <w:t xml:space="preserve"> y, por último,</w:t>
      </w:r>
      <w:r w:rsidR="002759AE" w:rsidRPr="006875DB">
        <w:rPr>
          <w:rFonts w:ascii="Times New Roman" w:hAnsi="Times New Roman" w:cs="Times New Roman"/>
          <w:sz w:val="24"/>
          <w:szCs w:val="24"/>
        </w:rPr>
        <w:t xml:space="preserve"> según la temporalidad de la evaluación esta puede ser inicial, procesual y final.</w:t>
      </w:r>
    </w:p>
    <w:p w14:paraId="6AC5520D" w14:textId="03234B25" w:rsidR="00676230" w:rsidRPr="006875DB" w:rsidRDefault="002B0CF4"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Por otro lado, </w:t>
      </w:r>
      <w:r w:rsidR="00931F15">
        <w:rPr>
          <w:rFonts w:ascii="Times New Roman" w:hAnsi="Times New Roman" w:cs="Times New Roman"/>
          <w:sz w:val="24"/>
          <w:szCs w:val="24"/>
        </w:rPr>
        <w:t>este ac</w:t>
      </w:r>
      <w:r w:rsidR="00095C33">
        <w:rPr>
          <w:rFonts w:ascii="Times New Roman" w:hAnsi="Times New Roman" w:cs="Times New Roman"/>
          <w:sz w:val="24"/>
          <w:szCs w:val="24"/>
        </w:rPr>
        <w:t>t</w:t>
      </w:r>
      <w:r w:rsidR="00931F15">
        <w:rPr>
          <w:rFonts w:ascii="Times New Roman" w:hAnsi="Times New Roman" w:cs="Times New Roman"/>
          <w:sz w:val="24"/>
          <w:szCs w:val="24"/>
        </w:rPr>
        <w:t>o</w:t>
      </w:r>
      <w:r w:rsidR="00A77034" w:rsidRPr="006875DB">
        <w:rPr>
          <w:rFonts w:ascii="Times New Roman" w:hAnsi="Times New Roman" w:cs="Times New Roman"/>
          <w:sz w:val="24"/>
          <w:szCs w:val="24"/>
        </w:rPr>
        <w:t xml:space="preserve"> se ha convertido en</w:t>
      </w:r>
      <w:r w:rsidR="004B1CFC" w:rsidRPr="006875DB">
        <w:rPr>
          <w:rFonts w:ascii="Times New Roman" w:hAnsi="Times New Roman" w:cs="Times New Roman"/>
          <w:sz w:val="24"/>
          <w:szCs w:val="24"/>
        </w:rPr>
        <w:t xml:space="preserve"> una costumbre que </w:t>
      </w:r>
      <w:r w:rsidR="00A77034" w:rsidRPr="006875DB">
        <w:rPr>
          <w:rFonts w:ascii="Times New Roman" w:hAnsi="Times New Roman" w:cs="Times New Roman"/>
          <w:sz w:val="24"/>
          <w:szCs w:val="24"/>
        </w:rPr>
        <w:t>recae en la aplicación de exámenes</w:t>
      </w:r>
      <w:r w:rsidR="009207EE" w:rsidRPr="006875DB">
        <w:rPr>
          <w:rFonts w:ascii="Times New Roman" w:hAnsi="Times New Roman" w:cs="Times New Roman"/>
          <w:sz w:val="24"/>
          <w:szCs w:val="24"/>
        </w:rPr>
        <w:t xml:space="preserve"> </w:t>
      </w:r>
      <w:r w:rsidR="00A77034" w:rsidRPr="006875DB">
        <w:rPr>
          <w:rFonts w:ascii="Times New Roman" w:hAnsi="Times New Roman" w:cs="Times New Roman"/>
          <w:sz w:val="24"/>
          <w:szCs w:val="24"/>
        </w:rPr>
        <w:t xml:space="preserve">que no muestran la formación </w:t>
      </w:r>
      <w:r w:rsidR="004B1CFC" w:rsidRPr="006875DB">
        <w:rPr>
          <w:rFonts w:ascii="Times New Roman" w:hAnsi="Times New Roman" w:cs="Times New Roman"/>
          <w:sz w:val="24"/>
          <w:szCs w:val="24"/>
        </w:rPr>
        <w:t>que está adquiriendo el alumno</w:t>
      </w:r>
      <w:r w:rsidR="00931F15">
        <w:rPr>
          <w:rFonts w:ascii="Times New Roman" w:hAnsi="Times New Roman" w:cs="Times New Roman"/>
          <w:sz w:val="24"/>
          <w:szCs w:val="24"/>
        </w:rPr>
        <w:t xml:space="preserve"> </w:t>
      </w:r>
      <w:r w:rsidR="00931F15" w:rsidRPr="006875DB">
        <w:rPr>
          <w:rFonts w:ascii="Times New Roman" w:hAnsi="Times New Roman" w:cs="Times New Roman"/>
          <w:sz w:val="24"/>
          <w:szCs w:val="24"/>
        </w:rPr>
        <w:t>(Álvarez. 2013)</w:t>
      </w:r>
      <w:r w:rsidR="004B1CFC" w:rsidRPr="006875DB">
        <w:rPr>
          <w:rFonts w:ascii="Times New Roman" w:hAnsi="Times New Roman" w:cs="Times New Roman"/>
          <w:sz w:val="24"/>
          <w:szCs w:val="24"/>
        </w:rPr>
        <w:t>. E</w:t>
      </w:r>
      <w:r w:rsidR="00676230" w:rsidRPr="006875DB">
        <w:rPr>
          <w:rFonts w:ascii="Times New Roman" w:hAnsi="Times New Roman" w:cs="Times New Roman"/>
          <w:sz w:val="24"/>
          <w:szCs w:val="24"/>
        </w:rPr>
        <w:t xml:space="preserve">l enfoque formativo de la evaluación está en relación con las necesidades </w:t>
      </w:r>
      <w:r w:rsidR="00C64611" w:rsidRPr="006875DB">
        <w:rPr>
          <w:rFonts w:ascii="Times New Roman" w:hAnsi="Times New Roman" w:cs="Times New Roman"/>
          <w:sz w:val="24"/>
          <w:szCs w:val="24"/>
        </w:rPr>
        <w:t xml:space="preserve">de aprendizaje </w:t>
      </w:r>
      <w:r w:rsidR="00676230" w:rsidRPr="006875DB">
        <w:rPr>
          <w:rFonts w:ascii="Times New Roman" w:hAnsi="Times New Roman" w:cs="Times New Roman"/>
          <w:sz w:val="24"/>
          <w:szCs w:val="24"/>
        </w:rPr>
        <w:t>de los alumnos, lo que implica adaptar las acciones pedagógicas necesarias en el proceso de enseñanza</w:t>
      </w:r>
      <w:r w:rsidR="00095C33">
        <w:rPr>
          <w:rFonts w:ascii="Times New Roman" w:hAnsi="Times New Roman" w:cs="Times New Roman"/>
          <w:sz w:val="24"/>
          <w:szCs w:val="24"/>
        </w:rPr>
        <w:t xml:space="preserve"> </w:t>
      </w:r>
      <w:r w:rsidR="00095C33" w:rsidRPr="006875DB">
        <w:rPr>
          <w:rFonts w:ascii="Times New Roman" w:hAnsi="Times New Roman" w:cs="Times New Roman"/>
          <w:sz w:val="24"/>
          <w:szCs w:val="24"/>
        </w:rPr>
        <w:t xml:space="preserve">(Pardo </w:t>
      </w:r>
      <w:r w:rsidR="00095C33" w:rsidRPr="006875DB">
        <w:rPr>
          <w:rFonts w:ascii="Times New Roman" w:hAnsi="Times New Roman" w:cs="Times New Roman"/>
          <w:i/>
          <w:iCs/>
          <w:sz w:val="24"/>
          <w:szCs w:val="24"/>
        </w:rPr>
        <w:t>et al</w:t>
      </w:r>
      <w:r w:rsidR="00095C33">
        <w:rPr>
          <w:rFonts w:ascii="Times New Roman" w:hAnsi="Times New Roman" w:cs="Times New Roman"/>
          <w:i/>
          <w:iCs/>
          <w:sz w:val="24"/>
          <w:szCs w:val="24"/>
        </w:rPr>
        <w:t>.</w:t>
      </w:r>
      <w:r w:rsidR="00095C33" w:rsidRPr="006875DB">
        <w:rPr>
          <w:rFonts w:ascii="Times New Roman" w:hAnsi="Times New Roman" w:cs="Times New Roman"/>
          <w:sz w:val="24"/>
          <w:szCs w:val="24"/>
        </w:rPr>
        <w:t>, 2013)</w:t>
      </w:r>
      <w:r w:rsidR="00676230" w:rsidRPr="006875DB">
        <w:rPr>
          <w:rFonts w:ascii="Times New Roman" w:hAnsi="Times New Roman" w:cs="Times New Roman"/>
          <w:sz w:val="24"/>
          <w:szCs w:val="24"/>
        </w:rPr>
        <w:t xml:space="preserve">. </w:t>
      </w:r>
    </w:p>
    <w:p w14:paraId="531C5A3B" w14:textId="318009B4" w:rsidR="00061223" w:rsidRPr="006875DB" w:rsidRDefault="00765EF9"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En la mejora de la calidad de la educación, el proceso de la evaluación </w:t>
      </w:r>
      <w:r w:rsidR="003425F9" w:rsidRPr="006875DB">
        <w:rPr>
          <w:rFonts w:ascii="Times New Roman" w:hAnsi="Times New Roman" w:cs="Times New Roman"/>
          <w:sz w:val="24"/>
          <w:szCs w:val="24"/>
        </w:rPr>
        <w:t xml:space="preserve">debe considerar </w:t>
      </w:r>
      <w:r w:rsidR="00676230" w:rsidRPr="006875DB">
        <w:rPr>
          <w:rFonts w:ascii="Times New Roman" w:hAnsi="Times New Roman" w:cs="Times New Roman"/>
          <w:sz w:val="24"/>
          <w:szCs w:val="24"/>
        </w:rPr>
        <w:t xml:space="preserve">la creación de instrumentos pertinentes </w:t>
      </w:r>
      <w:r w:rsidR="006304D3" w:rsidRPr="006875DB">
        <w:rPr>
          <w:rFonts w:ascii="Times New Roman" w:hAnsi="Times New Roman" w:cs="Times New Roman"/>
          <w:sz w:val="24"/>
          <w:szCs w:val="24"/>
        </w:rPr>
        <w:t>y que se apliquen de forma</w:t>
      </w:r>
      <w:r w:rsidR="00676230" w:rsidRPr="006875DB">
        <w:rPr>
          <w:rFonts w:ascii="Times New Roman" w:hAnsi="Times New Roman" w:cs="Times New Roman"/>
          <w:sz w:val="24"/>
          <w:szCs w:val="24"/>
        </w:rPr>
        <w:t xml:space="preserve"> sistemática</w:t>
      </w:r>
      <w:r w:rsidR="00095C33">
        <w:rPr>
          <w:rFonts w:ascii="Times New Roman" w:hAnsi="Times New Roman" w:cs="Times New Roman"/>
          <w:sz w:val="24"/>
          <w:szCs w:val="24"/>
        </w:rPr>
        <w:t xml:space="preserve"> </w:t>
      </w:r>
      <w:r w:rsidR="00095C33" w:rsidRPr="006875DB">
        <w:rPr>
          <w:rFonts w:ascii="Times New Roman" w:hAnsi="Times New Roman" w:cs="Times New Roman"/>
          <w:sz w:val="24"/>
          <w:szCs w:val="24"/>
        </w:rPr>
        <w:t>(Córdova, 2010)</w:t>
      </w:r>
      <w:r w:rsidR="006304D3" w:rsidRPr="006875DB">
        <w:rPr>
          <w:rFonts w:ascii="Times New Roman" w:hAnsi="Times New Roman" w:cs="Times New Roman"/>
          <w:sz w:val="24"/>
          <w:szCs w:val="24"/>
        </w:rPr>
        <w:t>.</w:t>
      </w:r>
      <w:r w:rsidR="009B1BE2" w:rsidRPr="006875DB">
        <w:rPr>
          <w:rFonts w:ascii="Times New Roman" w:hAnsi="Times New Roman" w:cs="Times New Roman"/>
          <w:sz w:val="24"/>
          <w:szCs w:val="24"/>
        </w:rPr>
        <w:t xml:space="preserve"> Los instrumentos</w:t>
      </w:r>
      <w:r w:rsidR="00676230" w:rsidRPr="006875DB">
        <w:rPr>
          <w:rFonts w:ascii="Times New Roman" w:hAnsi="Times New Roman" w:cs="Times New Roman"/>
          <w:sz w:val="24"/>
          <w:szCs w:val="24"/>
        </w:rPr>
        <w:t xml:space="preserve"> </w:t>
      </w:r>
      <w:r w:rsidR="009B1BE2" w:rsidRPr="006875DB">
        <w:rPr>
          <w:rFonts w:ascii="Times New Roman" w:hAnsi="Times New Roman" w:cs="Times New Roman"/>
          <w:sz w:val="24"/>
          <w:szCs w:val="24"/>
        </w:rPr>
        <w:t>se deben crear</w:t>
      </w:r>
      <w:r w:rsidR="00E41ECD" w:rsidRPr="006875DB">
        <w:rPr>
          <w:rFonts w:ascii="Times New Roman" w:hAnsi="Times New Roman" w:cs="Times New Roman"/>
          <w:sz w:val="24"/>
          <w:szCs w:val="24"/>
        </w:rPr>
        <w:t xml:space="preserve"> o utilizar</w:t>
      </w:r>
      <w:r w:rsidR="009B1BE2" w:rsidRPr="006875DB">
        <w:rPr>
          <w:rFonts w:ascii="Times New Roman" w:hAnsi="Times New Roman" w:cs="Times New Roman"/>
          <w:sz w:val="24"/>
          <w:szCs w:val="24"/>
        </w:rPr>
        <w:t xml:space="preserve"> </w:t>
      </w:r>
      <w:r w:rsidR="00676230" w:rsidRPr="006875DB">
        <w:rPr>
          <w:rFonts w:ascii="Times New Roman" w:hAnsi="Times New Roman" w:cs="Times New Roman"/>
          <w:sz w:val="24"/>
          <w:szCs w:val="24"/>
        </w:rPr>
        <w:t xml:space="preserve">de acuerdo con las necesidades de los alumnos actuales y </w:t>
      </w:r>
      <w:r w:rsidR="005C1BE9" w:rsidRPr="006875DB">
        <w:rPr>
          <w:rFonts w:ascii="Times New Roman" w:hAnsi="Times New Roman" w:cs="Times New Roman"/>
          <w:sz w:val="24"/>
          <w:szCs w:val="24"/>
        </w:rPr>
        <w:t>de acuerdo con</w:t>
      </w:r>
      <w:r w:rsidR="009B1BE2" w:rsidRPr="006875DB">
        <w:rPr>
          <w:rFonts w:ascii="Times New Roman" w:hAnsi="Times New Roman" w:cs="Times New Roman"/>
          <w:sz w:val="24"/>
          <w:szCs w:val="24"/>
        </w:rPr>
        <w:t xml:space="preserve"> las competencias que se requieren en cada programa</w:t>
      </w:r>
      <w:r w:rsidR="00095C33">
        <w:rPr>
          <w:rFonts w:ascii="Times New Roman" w:hAnsi="Times New Roman" w:cs="Times New Roman"/>
          <w:sz w:val="24"/>
          <w:szCs w:val="24"/>
        </w:rPr>
        <w:t>, las cuales</w:t>
      </w:r>
      <w:r w:rsidR="009B1BE2" w:rsidRPr="006875DB">
        <w:rPr>
          <w:rFonts w:ascii="Times New Roman" w:hAnsi="Times New Roman" w:cs="Times New Roman"/>
          <w:sz w:val="24"/>
          <w:szCs w:val="24"/>
        </w:rPr>
        <w:t xml:space="preserve"> están sujetas a las condiciones del </w:t>
      </w:r>
      <w:r w:rsidR="00676230" w:rsidRPr="006875DB">
        <w:rPr>
          <w:rFonts w:ascii="Times New Roman" w:hAnsi="Times New Roman" w:cs="Times New Roman"/>
          <w:sz w:val="24"/>
          <w:szCs w:val="24"/>
        </w:rPr>
        <w:t>ambiente social,</w:t>
      </w:r>
      <w:r w:rsidR="009B1BE2" w:rsidRPr="006875DB">
        <w:rPr>
          <w:rFonts w:ascii="Times New Roman" w:hAnsi="Times New Roman" w:cs="Times New Roman"/>
          <w:sz w:val="24"/>
          <w:szCs w:val="24"/>
        </w:rPr>
        <w:t xml:space="preserve"> cultural y económico de la localidad de</w:t>
      </w:r>
      <w:r w:rsidR="00C14BD3">
        <w:rPr>
          <w:rFonts w:ascii="Times New Roman" w:hAnsi="Times New Roman" w:cs="Times New Roman"/>
          <w:sz w:val="24"/>
          <w:szCs w:val="24"/>
        </w:rPr>
        <w:t xml:space="preserve"> </w:t>
      </w:r>
      <w:r w:rsidR="009B1BE2" w:rsidRPr="006875DB">
        <w:rPr>
          <w:rFonts w:ascii="Times New Roman" w:hAnsi="Times New Roman" w:cs="Times New Roman"/>
          <w:sz w:val="24"/>
          <w:szCs w:val="24"/>
        </w:rPr>
        <w:t>l</w:t>
      </w:r>
      <w:r w:rsidR="00C14BD3">
        <w:rPr>
          <w:rFonts w:ascii="Times New Roman" w:hAnsi="Times New Roman" w:cs="Times New Roman"/>
          <w:sz w:val="24"/>
          <w:szCs w:val="24"/>
        </w:rPr>
        <w:t>os</w:t>
      </w:r>
      <w:r w:rsidR="009B1BE2" w:rsidRPr="006875DB">
        <w:rPr>
          <w:rFonts w:ascii="Times New Roman" w:hAnsi="Times New Roman" w:cs="Times New Roman"/>
          <w:sz w:val="24"/>
          <w:szCs w:val="24"/>
        </w:rPr>
        <w:t xml:space="preserve"> </w:t>
      </w:r>
      <w:r w:rsidR="00095C33">
        <w:rPr>
          <w:rFonts w:ascii="Times New Roman" w:hAnsi="Times New Roman" w:cs="Times New Roman"/>
          <w:sz w:val="24"/>
          <w:szCs w:val="24"/>
        </w:rPr>
        <w:t>estudiantes</w:t>
      </w:r>
      <w:r w:rsidR="00676230" w:rsidRPr="006875DB">
        <w:rPr>
          <w:rFonts w:ascii="Times New Roman" w:hAnsi="Times New Roman" w:cs="Times New Roman"/>
          <w:sz w:val="24"/>
          <w:szCs w:val="24"/>
        </w:rPr>
        <w:t xml:space="preserve">. </w:t>
      </w:r>
    </w:p>
    <w:p w14:paraId="01BE6380" w14:textId="4ADF6784" w:rsidR="00676230" w:rsidRPr="006875DB" w:rsidRDefault="009B1BE2"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Los instrumentos </w:t>
      </w:r>
      <w:r w:rsidR="00676230" w:rsidRPr="006875DB">
        <w:rPr>
          <w:rFonts w:ascii="Times New Roman" w:hAnsi="Times New Roman" w:cs="Times New Roman"/>
          <w:sz w:val="24"/>
          <w:szCs w:val="24"/>
        </w:rPr>
        <w:t xml:space="preserve">de evaluación </w:t>
      </w:r>
      <w:r w:rsidRPr="006875DB">
        <w:rPr>
          <w:rFonts w:ascii="Times New Roman" w:hAnsi="Times New Roman" w:cs="Times New Roman"/>
          <w:sz w:val="24"/>
          <w:szCs w:val="24"/>
        </w:rPr>
        <w:t xml:space="preserve">se clasifican </w:t>
      </w:r>
      <w:r w:rsidR="00676230" w:rsidRPr="006875DB">
        <w:rPr>
          <w:rFonts w:ascii="Times New Roman" w:hAnsi="Times New Roman" w:cs="Times New Roman"/>
          <w:sz w:val="24"/>
          <w:szCs w:val="24"/>
        </w:rPr>
        <w:t>en aquellos que pertenecen a técnicas de observación</w:t>
      </w:r>
      <w:r w:rsidR="00B04B9A">
        <w:rPr>
          <w:rFonts w:ascii="Times New Roman" w:hAnsi="Times New Roman" w:cs="Times New Roman"/>
          <w:sz w:val="24"/>
          <w:szCs w:val="24"/>
        </w:rPr>
        <w:t>,</w:t>
      </w:r>
      <w:r w:rsidR="00676230" w:rsidRPr="006875DB">
        <w:rPr>
          <w:rFonts w:ascii="Times New Roman" w:hAnsi="Times New Roman" w:cs="Times New Roman"/>
          <w:sz w:val="24"/>
          <w:szCs w:val="24"/>
        </w:rPr>
        <w:t xml:space="preserve"> como lo son las guías de observación, los registros anecdóticos, los diarios de clase, los diarios de trabajo y las escalas de actitudes; los que pertenecen a las técnicas donde se muestra el desempeño de los alumnos</w:t>
      </w:r>
      <w:r w:rsidR="00B04B9A">
        <w:rPr>
          <w:rFonts w:ascii="Times New Roman" w:hAnsi="Times New Roman" w:cs="Times New Roman"/>
          <w:sz w:val="24"/>
          <w:szCs w:val="24"/>
        </w:rPr>
        <w:t>, a saber</w:t>
      </w:r>
      <w:r w:rsidR="00676230" w:rsidRPr="006875DB">
        <w:rPr>
          <w:rFonts w:ascii="Times New Roman" w:hAnsi="Times New Roman" w:cs="Times New Roman"/>
          <w:sz w:val="24"/>
          <w:szCs w:val="24"/>
        </w:rPr>
        <w:t xml:space="preserve">, los cuestionarios, los problemas de procedimientos, la revisión del cuaderno de los alumnos y los organizadores gráficos </w:t>
      </w:r>
      <w:r w:rsidR="00B04B9A">
        <w:rPr>
          <w:rFonts w:ascii="Times New Roman" w:hAnsi="Times New Roman" w:cs="Times New Roman"/>
          <w:sz w:val="24"/>
          <w:szCs w:val="24"/>
        </w:rPr>
        <w:t>(</w:t>
      </w:r>
      <w:r w:rsidR="00676230" w:rsidRPr="006875DB">
        <w:rPr>
          <w:rFonts w:ascii="Times New Roman" w:hAnsi="Times New Roman" w:cs="Times New Roman"/>
          <w:sz w:val="24"/>
          <w:szCs w:val="24"/>
        </w:rPr>
        <w:t>mapas mentales y conceptuales</w:t>
      </w:r>
      <w:r w:rsidR="00B04B9A">
        <w:rPr>
          <w:rFonts w:ascii="Times New Roman" w:hAnsi="Times New Roman" w:cs="Times New Roman"/>
          <w:sz w:val="24"/>
          <w:szCs w:val="24"/>
        </w:rPr>
        <w:t>)</w:t>
      </w:r>
      <w:r w:rsidR="00676230" w:rsidRPr="006875DB">
        <w:rPr>
          <w:rFonts w:ascii="Times New Roman" w:hAnsi="Times New Roman" w:cs="Times New Roman"/>
          <w:sz w:val="24"/>
          <w:szCs w:val="24"/>
        </w:rPr>
        <w:t xml:space="preserve">; los que se dedican al análisis del desempeño tienen a los portafolios, las rúbricas y las listas de cotejo; </w:t>
      </w:r>
      <w:r w:rsidR="00676230" w:rsidRPr="00C14BD3">
        <w:rPr>
          <w:rFonts w:ascii="Times New Roman" w:hAnsi="Times New Roman" w:cs="Times New Roman"/>
          <w:sz w:val="24"/>
          <w:szCs w:val="24"/>
        </w:rPr>
        <w:t>y los instrumentos que pertenecen a técnicas de interrogatorio</w:t>
      </w:r>
      <w:r w:rsidR="00B04B9A" w:rsidRPr="00C14BD3">
        <w:rPr>
          <w:rFonts w:ascii="Times New Roman" w:hAnsi="Times New Roman" w:cs="Times New Roman"/>
          <w:sz w:val="24"/>
          <w:szCs w:val="24"/>
        </w:rPr>
        <w:t>, por ejemplo,</w:t>
      </w:r>
      <w:r w:rsidR="00676230" w:rsidRPr="00C14BD3">
        <w:rPr>
          <w:rFonts w:ascii="Times New Roman" w:hAnsi="Times New Roman" w:cs="Times New Roman"/>
          <w:sz w:val="24"/>
          <w:szCs w:val="24"/>
        </w:rPr>
        <w:t xml:space="preserve"> el debate, el ensayo y el examen</w:t>
      </w:r>
      <w:r w:rsidR="00095C33">
        <w:rPr>
          <w:rFonts w:ascii="Times New Roman" w:hAnsi="Times New Roman" w:cs="Times New Roman"/>
          <w:sz w:val="24"/>
          <w:szCs w:val="24"/>
        </w:rPr>
        <w:t xml:space="preserve"> </w:t>
      </w:r>
      <w:r w:rsidR="00095C33" w:rsidRPr="006875DB">
        <w:rPr>
          <w:rFonts w:ascii="Times New Roman" w:hAnsi="Times New Roman" w:cs="Times New Roman"/>
          <w:sz w:val="24"/>
          <w:szCs w:val="24"/>
        </w:rPr>
        <w:t xml:space="preserve">(Pardo </w:t>
      </w:r>
      <w:r w:rsidR="00095C33" w:rsidRPr="006875DB">
        <w:rPr>
          <w:rFonts w:ascii="Times New Roman" w:hAnsi="Times New Roman" w:cs="Times New Roman"/>
          <w:i/>
          <w:sz w:val="24"/>
          <w:szCs w:val="24"/>
        </w:rPr>
        <w:t>et al</w:t>
      </w:r>
      <w:r w:rsidR="00095C33">
        <w:rPr>
          <w:rFonts w:ascii="Times New Roman" w:hAnsi="Times New Roman" w:cs="Times New Roman"/>
          <w:i/>
          <w:sz w:val="24"/>
          <w:szCs w:val="24"/>
        </w:rPr>
        <w:t>.</w:t>
      </w:r>
      <w:r w:rsidR="00095C33" w:rsidRPr="006875DB">
        <w:rPr>
          <w:rFonts w:ascii="Times New Roman" w:hAnsi="Times New Roman" w:cs="Times New Roman"/>
          <w:sz w:val="24"/>
          <w:szCs w:val="24"/>
        </w:rPr>
        <w:t>, 2013)</w:t>
      </w:r>
      <w:r w:rsidR="00676230" w:rsidRPr="006875DB">
        <w:rPr>
          <w:rFonts w:ascii="Times New Roman" w:hAnsi="Times New Roman" w:cs="Times New Roman"/>
          <w:sz w:val="24"/>
          <w:szCs w:val="24"/>
        </w:rPr>
        <w:t xml:space="preserve">. </w:t>
      </w:r>
    </w:p>
    <w:p w14:paraId="7FFBE5B6" w14:textId="3D63C689" w:rsidR="00676230" w:rsidRPr="006875DB" w:rsidRDefault="00676230"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Los instrumentos que son de apoyo en la evaluación pueden estar inscritos en técnicas de observación directa</w:t>
      </w:r>
      <w:r w:rsidR="0022157B" w:rsidRPr="006875DB">
        <w:rPr>
          <w:rFonts w:ascii="Times New Roman" w:hAnsi="Times New Roman" w:cs="Times New Roman"/>
          <w:sz w:val="24"/>
          <w:szCs w:val="24"/>
        </w:rPr>
        <w:t xml:space="preserve"> y las</w:t>
      </w:r>
      <w:r w:rsidRPr="006875DB">
        <w:rPr>
          <w:rFonts w:ascii="Times New Roman" w:hAnsi="Times New Roman" w:cs="Times New Roman"/>
          <w:sz w:val="24"/>
          <w:szCs w:val="24"/>
        </w:rPr>
        <w:t xml:space="preserve"> que requieren que los alumnos emitan juicios respecto al conocimiento adquirido. </w:t>
      </w:r>
      <w:r w:rsidR="0022157B" w:rsidRPr="006875DB">
        <w:rPr>
          <w:rFonts w:ascii="Times New Roman" w:hAnsi="Times New Roman" w:cs="Times New Roman"/>
          <w:sz w:val="24"/>
          <w:szCs w:val="24"/>
        </w:rPr>
        <w:t>A</w:t>
      </w:r>
      <w:r w:rsidRPr="006875DB">
        <w:rPr>
          <w:rFonts w:ascii="Times New Roman" w:hAnsi="Times New Roman" w:cs="Times New Roman"/>
          <w:sz w:val="24"/>
          <w:szCs w:val="24"/>
        </w:rPr>
        <w:t xml:space="preserve">lgunos </w:t>
      </w:r>
      <w:r w:rsidR="007F2A2A">
        <w:rPr>
          <w:rFonts w:ascii="Times New Roman" w:hAnsi="Times New Roman" w:cs="Times New Roman"/>
          <w:sz w:val="24"/>
          <w:szCs w:val="24"/>
        </w:rPr>
        <w:t>están</w:t>
      </w:r>
      <w:r w:rsidRPr="006875DB">
        <w:rPr>
          <w:rFonts w:ascii="Times New Roman" w:hAnsi="Times New Roman" w:cs="Times New Roman"/>
          <w:sz w:val="24"/>
          <w:szCs w:val="24"/>
        </w:rPr>
        <w:t xml:space="preserve"> más enfocados en evaluar conocimientos</w:t>
      </w:r>
      <w:r w:rsidR="007F2A2A">
        <w:rPr>
          <w:rFonts w:ascii="Times New Roman" w:hAnsi="Times New Roman" w:cs="Times New Roman"/>
          <w:sz w:val="24"/>
          <w:szCs w:val="24"/>
        </w:rPr>
        <w:t>,</w:t>
      </w:r>
      <w:r w:rsidR="007F2A2A" w:rsidRPr="006875DB">
        <w:rPr>
          <w:rFonts w:ascii="Times New Roman" w:hAnsi="Times New Roman" w:cs="Times New Roman"/>
          <w:sz w:val="24"/>
          <w:szCs w:val="24"/>
        </w:rPr>
        <w:t xml:space="preserve"> otr</w:t>
      </w:r>
      <w:r w:rsidR="007F2A2A">
        <w:rPr>
          <w:rFonts w:ascii="Times New Roman" w:hAnsi="Times New Roman" w:cs="Times New Roman"/>
          <w:sz w:val="24"/>
          <w:szCs w:val="24"/>
        </w:rPr>
        <w:t>o</w:t>
      </w:r>
      <w:r w:rsidR="007F2A2A" w:rsidRPr="006875DB">
        <w:rPr>
          <w:rFonts w:ascii="Times New Roman" w:hAnsi="Times New Roman" w:cs="Times New Roman"/>
          <w:sz w:val="24"/>
          <w:szCs w:val="24"/>
        </w:rPr>
        <w:t xml:space="preserve">s </w:t>
      </w:r>
      <w:r w:rsidRPr="006875DB">
        <w:rPr>
          <w:rFonts w:ascii="Times New Roman" w:hAnsi="Times New Roman" w:cs="Times New Roman"/>
          <w:sz w:val="24"/>
          <w:szCs w:val="24"/>
        </w:rPr>
        <w:t>en evaluar habilidades</w:t>
      </w:r>
      <w:r w:rsidR="0022157B" w:rsidRPr="006875DB">
        <w:rPr>
          <w:rFonts w:ascii="Times New Roman" w:hAnsi="Times New Roman" w:cs="Times New Roman"/>
          <w:sz w:val="24"/>
          <w:szCs w:val="24"/>
        </w:rPr>
        <w:t xml:space="preserve"> y</w:t>
      </w:r>
      <w:r w:rsidRPr="006875DB">
        <w:rPr>
          <w:rFonts w:ascii="Times New Roman" w:hAnsi="Times New Roman" w:cs="Times New Roman"/>
          <w:sz w:val="24"/>
          <w:szCs w:val="24"/>
        </w:rPr>
        <w:t xml:space="preserve"> </w:t>
      </w:r>
      <w:r w:rsidR="0022157B" w:rsidRPr="006875DB">
        <w:rPr>
          <w:rFonts w:ascii="Times New Roman" w:hAnsi="Times New Roman" w:cs="Times New Roman"/>
          <w:sz w:val="24"/>
          <w:szCs w:val="24"/>
        </w:rPr>
        <w:t>otros</w:t>
      </w:r>
      <w:r w:rsidRPr="006875DB">
        <w:rPr>
          <w:rFonts w:ascii="Times New Roman" w:hAnsi="Times New Roman" w:cs="Times New Roman"/>
          <w:sz w:val="24"/>
          <w:szCs w:val="24"/>
        </w:rPr>
        <w:t xml:space="preserve"> </w:t>
      </w:r>
      <w:r w:rsidR="007F2A2A">
        <w:rPr>
          <w:rFonts w:ascii="Times New Roman" w:hAnsi="Times New Roman" w:cs="Times New Roman"/>
          <w:sz w:val="24"/>
          <w:szCs w:val="24"/>
        </w:rPr>
        <w:t xml:space="preserve">más </w:t>
      </w:r>
      <w:r w:rsidRPr="006875DB">
        <w:rPr>
          <w:rFonts w:ascii="Times New Roman" w:hAnsi="Times New Roman" w:cs="Times New Roman"/>
          <w:sz w:val="24"/>
          <w:szCs w:val="24"/>
        </w:rPr>
        <w:t xml:space="preserve">en evaluar actitudes y valores. </w:t>
      </w:r>
    </w:p>
    <w:p w14:paraId="7DA86A81" w14:textId="51BF62E2" w:rsidR="00676230" w:rsidRDefault="00676230"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En la labor previa, el profesor debe</w:t>
      </w:r>
      <w:r w:rsidR="00906722"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identificar </w:t>
      </w:r>
      <w:r w:rsidR="00906722" w:rsidRPr="006875DB">
        <w:rPr>
          <w:rFonts w:ascii="Times New Roman" w:hAnsi="Times New Roman" w:cs="Times New Roman"/>
          <w:sz w:val="24"/>
          <w:szCs w:val="24"/>
        </w:rPr>
        <w:t xml:space="preserve">conocimientos, </w:t>
      </w:r>
      <w:r w:rsidRPr="006875DB">
        <w:rPr>
          <w:rFonts w:ascii="Times New Roman" w:hAnsi="Times New Roman" w:cs="Times New Roman"/>
          <w:sz w:val="24"/>
          <w:szCs w:val="24"/>
        </w:rPr>
        <w:t xml:space="preserve">habilidades </w:t>
      </w:r>
      <w:r w:rsidR="00906722" w:rsidRPr="006875DB">
        <w:rPr>
          <w:rFonts w:ascii="Times New Roman" w:hAnsi="Times New Roman" w:cs="Times New Roman"/>
          <w:sz w:val="24"/>
          <w:szCs w:val="24"/>
        </w:rPr>
        <w:t xml:space="preserve">y competencias </w:t>
      </w:r>
      <w:r w:rsidRPr="006875DB">
        <w:rPr>
          <w:rFonts w:ascii="Times New Roman" w:hAnsi="Times New Roman" w:cs="Times New Roman"/>
          <w:sz w:val="24"/>
          <w:szCs w:val="24"/>
        </w:rPr>
        <w:t>que los alumnos debe</w:t>
      </w:r>
      <w:r w:rsidR="00906722" w:rsidRPr="006875DB">
        <w:rPr>
          <w:rFonts w:ascii="Times New Roman" w:hAnsi="Times New Roman" w:cs="Times New Roman"/>
          <w:sz w:val="24"/>
          <w:szCs w:val="24"/>
        </w:rPr>
        <w:t>n desarrollar para la vida laboral</w:t>
      </w:r>
      <w:r w:rsidR="00F83264">
        <w:rPr>
          <w:rFonts w:ascii="Times New Roman" w:hAnsi="Times New Roman" w:cs="Times New Roman"/>
          <w:sz w:val="24"/>
          <w:szCs w:val="24"/>
        </w:rPr>
        <w:t>;</w:t>
      </w:r>
      <w:r w:rsidR="00F83264" w:rsidRPr="006875DB">
        <w:rPr>
          <w:rFonts w:ascii="Times New Roman" w:hAnsi="Times New Roman" w:cs="Times New Roman"/>
          <w:sz w:val="24"/>
          <w:szCs w:val="24"/>
        </w:rPr>
        <w:t xml:space="preserve"> </w:t>
      </w:r>
      <w:r w:rsidRPr="006875DB">
        <w:rPr>
          <w:rFonts w:ascii="Times New Roman" w:hAnsi="Times New Roman" w:cs="Times New Roman"/>
          <w:sz w:val="24"/>
          <w:szCs w:val="24"/>
        </w:rPr>
        <w:t>además</w:t>
      </w:r>
      <w:r w:rsidR="00906722" w:rsidRPr="006875DB">
        <w:rPr>
          <w:rFonts w:ascii="Times New Roman" w:hAnsi="Times New Roman" w:cs="Times New Roman"/>
          <w:sz w:val="24"/>
          <w:szCs w:val="24"/>
        </w:rPr>
        <w:t>,</w:t>
      </w:r>
      <w:r w:rsidRPr="006875DB">
        <w:rPr>
          <w:rFonts w:ascii="Times New Roman" w:hAnsi="Times New Roman" w:cs="Times New Roman"/>
          <w:sz w:val="24"/>
          <w:szCs w:val="24"/>
        </w:rPr>
        <w:t xml:space="preserve"> debe identificar en cada alumno los atributos personales que tiene y cuáles podría adquirir </w:t>
      </w:r>
      <w:r w:rsidR="0083025D">
        <w:rPr>
          <w:rFonts w:ascii="Times New Roman" w:hAnsi="Times New Roman" w:cs="Times New Roman"/>
          <w:sz w:val="24"/>
          <w:szCs w:val="24"/>
        </w:rPr>
        <w:t>para</w:t>
      </w:r>
      <w:r w:rsidR="00906722" w:rsidRPr="006875DB">
        <w:rPr>
          <w:rFonts w:ascii="Times New Roman" w:hAnsi="Times New Roman" w:cs="Times New Roman"/>
          <w:sz w:val="24"/>
          <w:szCs w:val="24"/>
        </w:rPr>
        <w:t xml:space="preserve"> alcanzar </w:t>
      </w:r>
      <w:r w:rsidR="0083025D">
        <w:rPr>
          <w:rFonts w:ascii="Times New Roman" w:hAnsi="Times New Roman" w:cs="Times New Roman"/>
          <w:sz w:val="24"/>
          <w:szCs w:val="24"/>
        </w:rPr>
        <w:t>un mayor</w:t>
      </w:r>
      <w:r w:rsidR="0083025D"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rendimiento académico </w:t>
      </w:r>
      <w:r w:rsidR="00906722" w:rsidRPr="006875DB">
        <w:rPr>
          <w:rFonts w:ascii="Times New Roman" w:hAnsi="Times New Roman" w:cs="Times New Roman"/>
          <w:sz w:val="24"/>
          <w:szCs w:val="24"/>
        </w:rPr>
        <w:t xml:space="preserve">y </w:t>
      </w:r>
      <w:r w:rsidR="0083025D">
        <w:rPr>
          <w:rFonts w:ascii="Times New Roman" w:hAnsi="Times New Roman" w:cs="Times New Roman"/>
          <w:sz w:val="24"/>
          <w:szCs w:val="24"/>
        </w:rPr>
        <w:t xml:space="preserve">un mayor </w:t>
      </w:r>
      <w:r w:rsidR="00906722" w:rsidRPr="006875DB">
        <w:rPr>
          <w:rFonts w:ascii="Times New Roman" w:hAnsi="Times New Roman" w:cs="Times New Roman"/>
          <w:sz w:val="24"/>
          <w:szCs w:val="24"/>
        </w:rPr>
        <w:t>desarrollo personal</w:t>
      </w:r>
      <w:r w:rsidR="00F83264">
        <w:rPr>
          <w:rFonts w:ascii="Times New Roman" w:hAnsi="Times New Roman" w:cs="Times New Roman"/>
          <w:sz w:val="24"/>
          <w:szCs w:val="24"/>
        </w:rPr>
        <w:t xml:space="preserve"> </w:t>
      </w:r>
      <w:r w:rsidR="00F83264" w:rsidRPr="006875DB">
        <w:rPr>
          <w:rFonts w:ascii="Times New Roman" w:hAnsi="Times New Roman" w:cs="Times New Roman"/>
          <w:sz w:val="24"/>
          <w:szCs w:val="24"/>
        </w:rPr>
        <w:t>(Mateo, 2000)</w:t>
      </w:r>
      <w:r w:rsidR="00906722" w:rsidRPr="006875DB">
        <w:rPr>
          <w:rFonts w:ascii="Times New Roman" w:hAnsi="Times New Roman" w:cs="Times New Roman"/>
          <w:sz w:val="24"/>
          <w:szCs w:val="24"/>
        </w:rPr>
        <w:t>.</w:t>
      </w:r>
    </w:p>
    <w:p w14:paraId="36416A55" w14:textId="0699022B" w:rsidR="00A34A42" w:rsidRDefault="00A34A42" w:rsidP="00EB644C">
      <w:pPr>
        <w:spacing w:after="0" w:line="360" w:lineRule="auto"/>
        <w:ind w:firstLine="709"/>
        <w:jc w:val="both"/>
        <w:rPr>
          <w:rFonts w:ascii="Times New Roman" w:hAnsi="Times New Roman" w:cs="Times New Roman"/>
          <w:sz w:val="24"/>
          <w:szCs w:val="24"/>
        </w:rPr>
      </w:pPr>
    </w:p>
    <w:p w14:paraId="36F4E372" w14:textId="77777777" w:rsidR="00A34A42" w:rsidRPr="006875DB" w:rsidRDefault="00A34A42" w:rsidP="00EB644C">
      <w:pPr>
        <w:spacing w:after="0" w:line="360" w:lineRule="auto"/>
        <w:ind w:firstLine="709"/>
        <w:jc w:val="both"/>
        <w:rPr>
          <w:rFonts w:ascii="Times New Roman" w:hAnsi="Times New Roman" w:cs="Times New Roman"/>
          <w:sz w:val="24"/>
          <w:szCs w:val="24"/>
        </w:rPr>
      </w:pPr>
    </w:p>
    <w:p w14:paraId="3AE73B2E" w14:textId="2FC7172D" w:rsidR="006253FD" w:rsidRPr="006875DB" w:rsidRDefault="006253FD"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lastRenderedPageBreak/>
        <w:t>El proceso de evaluación es una oportunidad para el profesor de observar el aprendizaje (Morales, 2011; Rosales, 2014)</w:t>
      </w:r>
      <w:r w:rsidR="0083025D">
        <w:rPr>
          <w:rFonts w:ascii="Times New Roman" w:hAnsi="Times New Roman" w:cs="Times New Roman"/>
          <w:sz w:val="24"/>
          <w:szCs w:val="24"/>
        </w:rPr>
        <w:t>,</w:t>
      </w:r>
      <w:r w:rsidRPr="006875DB">
        <w:rPr>
          <w:rFonts w:ascii="Times New Roman" w:hAnsi="Times New Roman" w:cs="Times New Roman"/>
          <w:sz w:val="24"/>
          <w:szCs w:val="24"/>
        </w:rPr>
        <w:t xml:space="preserve"> y debe permitir la corrección de la enseñanza sobre la marcha y juzgar sobre si las técnicas e instrumentos han sido los adecuados para identificar el aprendizaje en los alumnos. </w:t>
      </w:r>
    </w:p>
    <w:p w14:paraId="410AE3A7" w14:textId="72DCD295" w:rsidR="00676230" w:rsidRPr="006875DB" w:rsidRDefault="007D3974"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L</w:t>
      </w:r>
      <w:r w:rsidR="00676230" w:rsidRPr="006875DB">
        <w:rPr>
          <w:rFonts w:ascii="Times New Roman" w:hAnsi="Times New Roman" w:cs="Times New Roman"/>
          <w:sz w:val="24"/>
          <w:szCs w:val="24"/>
        </w:rPr>
        <w:t>as demandas</w:t>
      </w:r>
      <w:r w:rsidR="00911E4B">
        <w:rPr>
          <w:rFonts w:ascii="Times New Roman" w:hAnsi="Times New Roman" w:cs="Times New Roman"/>
          <w:sz w:val="24"/>
          <w:szCs w:val="24"/>
        </w:rPr>
        <w:t xml:space="preserve"> actuales</w:t>
      </w:r>
      <w:r w:rsidR="00676230" w:rsidRPr="006875DB">
        <w:rPr>
          <w:rFonts w:ascii="Times New Roman" w:hAnsi="Times New Roman" w:cs="Times New Roman"/>
          <w:sz w:val="24"/>
          <w:szCs w:val="24"/>
        </w:rPr>
        <w:t xml:space="preserve"> que se afrontan en </w:t>
      </w:r>
      <w:r w:rsidR="00E6589E">
        <w:rPr>
          <w:rFonts w:ascii="Times New Roman" w:hAnsi="Times New Roman" w:cs="Times New Roman"/>
          <w:sz w:val="24"/>
          <w:szCs w:val="24"/>
        </w:rPr>
        <w:t>los procesos evaluativos</w:t>
      </w:r>
      <w:r w:rsidR="0083025D">
        <w:rPr>
          <w:rFonts w:ascii="Times New Roman" w:hAnsi="Times New Roman" w:cs="Times New Roman"/>
          <w:sz w:val="24"/>
          <w:szCs w:val="24"/>
        </w:rPr>
        <w:t xml:space="preserve"> </w:t>
      </w:r>
      <w:r w:rsidR="00911E4B">
        <w:rPr>
          <w:rFonts w:ascii="Times New Roman" w:hAnsi="Times New Roman" w:cs="Times New Roman"/>
          <w:sz w:val="24"/>
          <w:szCs w:val="24"/>
        </w:rPr>
        <w:t>apuntan</w:t>
      </w:r>
      <w:r w:rsidR="00676230" w:rsidRPr="006875DB">
        <w:rPr>
          <w:rFonts w:ascii="Times New Roman" w:hAnsi="Times New Roman" w:cs="Times New Roman"/>
          <w:sz w:val="24"/>
          <w:szCs w:val="24"/>
        </w:rPr>
        <w:t xml:space="preserve"> </w:t>
      </w:r>
      <w:r w:rsidR="00911E4B">
        <w:rPr>
          <w:rFonts w:ascii="Times New Roman" w:hAnsi="Times New Roman" w:cs="Times New Roman"/>
          <w:sz w:val="24"/>
          <w:szCs w:val="24"/>
        </w:rPr>
        <w:t xml:space="preserve">a </w:t>
      </w:r>
      <w:r w:rsidR="00676230" w:rsidRPr="006875DB">
        <w:rPr>
          <w:rFonts w:ascii="Times New Roman" w:hAnsi="Times New Roman" w:cs="Times New Roman"/>
          <w:sz w:val="24"/>
          <w:szCs w:val="24"/>
        </w:rPr>
        <w:t>generar nuevos modelos de ac</w:t>
      </w:r>
      <w:r w:rsidR="00DD5704" w:rsidRPr="006875DB">
        <w:rPr>
          <w:rFonts w:ascii="Times New Roman" w:hAnsi="Times New Roman" w:cs="Times New Roman"/>
          <w:sz w:val="24"/>
          <w:szCs w:val="24"/>
        </w:rPr>
        <w:t>ción</w:t>
      </w:r>
      <w:r w:rsidR="00676230" w:rsidRPr="006875DB">
        <w:rPr>
          <w:rFonts w:ascii="Times New Roman" w:hAnsi="Times New Roman" w:cs="Times New Roman"/>
          <w:sz w:val="24"/>
          <w:szCs w:val="24"/>
        </w:rPr>
        <w:t xml:space="preserve"> </w:t>
      </w:r>
      <w:r w:rsidR="00911E4B">
        <w:rPr>
          <w:rFonts w:ascii="Times New Roman" w:hAnsi="Times New Roman" w:cs="Times New Roman"/>
          <w:sz w:val="24"/>
          <w:szCs w:val="24"/>
        </w:rPr>
        <w:t>que acentúen la flexibilidad</w:t>
      </w:r>
      <w:r w:rsidR="001A189E">
        <w:rPr>
          <w:rFonts w:ascii="Times New Roman" w:hAnsi="Times New Roman" w:cs="Times New Roman"/>
          <w:sz w:val="24"/>
          <w:szCs w:val="24"/>
        </w:rPr>
        <w:t>:</w:t>
      </w:r>
      <w:r w:rsidR="00676230" w:rsidRPr="006875DB">
        <w:rPr>
          <w:rFonts w:ascii="Times New Roman" w:hAnsi="Times New Roman" w:cs="Times New Roman"/>
          <w:sz w:val="24"/>
          <w:szCs w:val="24"/>
        </w:rPr>
        <w:t xml:space="preserve"> un modelo </w:t>
      </w:r>
      <w:r w:rsidR="00DD5704" w:rsidRPr="006875DB">
        <w:rPr>
          <w:rFonts w:ascii="Times New Roman" w:hAnsi="Times New Roman" w:cs="Times New Roman"/>
          <w:sz w:val="24"/>
          <w:szCs w:val="24"/>
        </w:rPr>
        <w:t>individualizado</w:t>
      </w:r>
      <w:r w:rsidR="00676230" w:rsidRPr="006875DB">
        <w:rPr>
          <w:rFonts w:ascii="Times New Roman" w:hAnsi="Times New Roman" w:cs="Times New Roman"/>
          <w:sz w:val="24"/>
          <w:szCs w:val="24"/>
        </w:rPr>
        <w:t xml:space="preserve"> </w:t>
      </w:r>
      <w:r w:rsidR="00DD5704" w:rsidRPr="006875DB">
        <w:rPr>
          <w:rFonts w:ascii="Times New Roman" w:hAnsi="Times New Roman" w:cs="Times New Roman"/>
          <w:sz w:val="24"/>
          <w:szCs w:val="24"/>
        </w:rPr>
        <w:t xml:space="preserve">y susceptible a fallas, pero que, </w:t>
      </w:r>
      <w:r w:rsidR="00BF582C">
        <w:rPr>
          <w:rFonts w:ascii="Times New Roman" w:hAnsi="Times New Roman" w:cs="Times New Roman"/>
          <w:sz w:val="24"/>
          <w:szCs w:val="24"/>
        </w:rPr>
        <w:t>pese a ello</w:t>
      </w:r>
      <w:r w:rsidR="00DD5704" w:rsidRPr="006875DB">
        <w:rPr>
          <w:rFonts w:ascii="Times New Roman" w:hAnsi="Times New Roman" w:cs="Times New Roman"/>
          <w:sz w:val="24"/>
          <w:szCs w:val="24"/>
        </w:rPr>
        <w:t xml:space="preserve">, </w:t>
      </w:r>
      <w:r w:rsidR="00BF582C" w:rsidRPr="006875DB">
        <w:rPr>
          <w:rFonts w:ascii="Times New Roman" w:hAnsi="Times New Roman" w:cs="Times New Roman"/>
          <w:sz w:val="24"/>
          <w:szCs w:val="24"/>
        </w:rPr>
        <w:t>pued</w:t>
      </w:r>
      <w:r w:rsidR="00BF582C">
        <w:rPr>
          <w:rFonts w:ascii="Times New Roman" w:hAnsi="Times New Roman" w:cs="Times New Roman"/>
          <w:sz w:val="24"/>
          <w:szCs w:val="24"/>
        </w:rPr>
        <w:t>a</w:t>
      </w:r>
      <w:r w:rsidR="00BF582C" w:rsidRPr="006875DB">
        <w:rPr>
          <w:rFonts w:ascii="Times New Roman" w:hAnsi="Times New Roman" w:cs="Times New Roman"/>
          <w:sz w:val="24"/>
          <w:szCs w:val="24"/>
        </w:rPr>
        <w:t xml:space="preserve"> </w:t>
      </w:r>
      <w:r w:rsidR="00DD5704" w:rsidRPr="006875DB">
        <w:rPr>
          <w:rFonts w:ascii="Times New Roman" w:hAnsi="Times New Roman" w:cs="Times New Roman"/>
          <w:sz w:val="24"/>
          <w:szCs w:val="24"/>
        </w:rPr>
        <w:t>ser decisivo en aras de la mejora de la educación</w:t>
      </w:r>
      <w:r w:rsidR="00813FCA" w:rsidRPr="006875DB">
        <w:rPr>
          <w:rFonts w:ascii="Times New Roman" w:hAnsi="Times New Roman" w:cs="Times New Roman"/>
          <w:sz w:val="24"/>
          <w:szCs w:val="24"/>
        </w:rPr>
        <w:t xml:space="preserve"> (Tiana, 2011)</w:t>
      </w:r>
      <w:r w:rsidR="00676230" w:rsidRPr="006875DB">
        <w:rPr>
          <w:rFonts w:ascii="Times New Roman" w:hAnsi="Times New Roman" w:cs="Times New Roman"/>
          <w:sz w:val="24"/>
          <w:szCs w:val="24"/>
        </w:rPr>
        <w:t xml:space="preserve">. </w:t>
      </w:r>
    </w:p>
    <w:p w14:paraId="59CC6332" w14:textId="1C87A00F" w:rsidR="00676230" w:rsidRPr="006875DB" w:rsidRDefault="00676230"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La evaluación debe </w:t>
      </w:r>
      <w:r w:rsidR="009D4470" w:rsidRPr="006875DB">
        <w:rPr>
          <w:rFonts w:ascii="Times New Roman" w:hAnsi="Times New Roman" w:cs="Times New Roman"/>
          <w:sz w:val="24"/>
          <w:szCs w:val="24"/>
        </w:rPr>
        <w:t>ser un proceso analítico, descriptivo, explicativo, normativo, valorativo y experimental (Villarruel, 2003)</w:t>
      </w:r>
      <w:r w:rsidR="00BF582C">
        <w:rPr>
          <w:rFonts w:ascii="Times New Roman" w:hAnsi="Times New Roman" w:cs="Times New Roman"/>
          <w:sz w:val="24"/>
          <w:szCs w:val="24"/>
        </w:rPr>
        <w:t>,</w:t>
      </w:r>
      <w:r w:rsidR="009D4470" w:rsidRPr="006875DB">
        <w:rPr>
          <w:rFonts w:ascii="Times New Roman" w:hAnsi="Times New Roman" w:cs="Times New Roman"/>
          <w:sz w:val="24"/>
          <w:szCs w:val="24"/>
        </w:rPr>
        <w:t xml:space="preserve"> de manera que permita la integración del individuo a su entorno social, cultural, laboral, familiar y personal, con mejor fluidez.</w:t>
      </w:r>
    </w:p>
    <w:p w14:paraId="62D80508" w14:textId="06FE6EEC" w:rsidR="00F4602D" w:rsidRPr="006875DB" w:rsidRDefault="00676230"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En algunos niveles educativos, como el básico, el medio básico y tal vez </w:t>
      </w:r>
      <w:r w:rsidR="00C14BD3">
        <w:rPr>
          <w:rFonts w:ascii="Times New Roman" w:hAnsi="Times New Roman" w:cs="Times New Roman"/>
          <w:sz w:val="24"/>
          <w:szCs w:val="24"/>
        </w:rPr>
        <w:t xml:space="preserve">el </w:t>
      </w:r>
      <w:r w:rsidRPr="006875DB">
        <w:rPr>
          <w:rFonts w:ascii="Times New Roman" w:hAnsi="Times New Roman" w:cs="Times New Roman"/>
          <w:sz w:val="24"/>
          <w:szCs w:val="24"/>
        </w:rPr>
        <w:t xml:space="preserve">medio superior, </w:t>
      </w:r>
      <w:r w:rsidR="00BF582C">
        <w:rPr>
          <w:rFonts w:ascii="Times New Roman" w:hAnsi="Times New Roman" w:cs="Times New Roman"/>
          <w:sz w:val="24"/>
          <w:szCs w:val="24"/>
        </w:rPr>
        <w:t>quizá</w:t>
      </w:r>
      <w:r w:rsidR="000F449C" w:rsidRPr="006875DB">
        <w:rPr>
          <w:rFonts w:ascii="Times New Roman" w:hAnsi="Times New Roman" w:cs="Times New Roman"/>
          <w:sz w:val="24"/>
          <w:szCs w:val="24"/>
        </w:rPr>
        <w:t xml:space="preserve"> no sería pertinente</w:t>
      </w:r>
      <w:r w:rsidRPr="006875DB">
        <w:rPr>
          <w:rFonts w:ascii="Times New Roman" w:hAnsi="Times New Roman" w:cs="Times New Roman"/>
          <w:sz w:val="24"/>
          <w:szCs w:val="24"/>
        </w:rPr>
        <w:t xml:space="preserve"> hacer la</w:t>
      </w:r>
      <w:r w:rsidR="00BF582C">
        <w:rPr>
          <w:rFonts w:ascii="Times New Roman" w:hAnsi="Times New Roman" w:cs="Times New Roman"/>
          <w:sz w:val="24"/>
          <w:szCs w:val="24"/>
        </w:rPr>
        <w:t xml:space="preserve"> siguiente</w:t>
      </w:r>
      <w:r w:rsidRPr="006875DB">
        <w:rPr>
          <w:rFonts w:ascii="Times New Roman" w:hAnsi="Times New Roman" w:cs="Times New Roman"/>
          <w:sz w:val="24"/>
          <w:szCs w:val="24"/>
        </w:rPr>
        <w:t xml:space="preserve"> pregunta </w:t>
      </w:r>
      <w:r w:rsidR="00BF582C">
        <w:rPr>
          <w:rFonts w:ascii="Times New Roman" w:hAnsi="Times New Roman" w:cs="Times New Roman"/>
          <w:sz w:val="24"/>
          <w:szCs w:val="24"/>
        </w:rPr>
        <w:t xml:space="preserve">de forma </w:t>
      </w:r>
      <w:r w:rsidRPr="006875DB">
        <w:rPr>
          <w:rFonts w:ascii="Times New Roman" w:hAnsi="Times New Roman" w:cs="Times New Roman"/>
          <w:sz w:val="24"/>
          <w:szCs w:val="24"/>
        </w:rPr>
        <w:t xml:space="preserve">directa al alumno: ¿cómo </w:t>
      </w:r>
      <w:r w:rsidR="00011963" w:rsidRPr="006875DB">
        <w:rPr>
          <w:rFonts w:ascii="Times New Roman" w:hAnsi="Times New Roman" w:cs="Times New Roman"/>
          <w:sz w:val="24"/>
          <w:szCs w:val="24"/>
        </w:rPr>
        <w:t>quieres ser evaluado</w:t>
      </w:r>
      <w:r w:rsidRPr="006875DB">
        <w:rPr>
          <w:rFonts w:ascii="Times New Roman" w:hAnsi="Times New Roman" w:cs="Times New Roman"/>
          <w:sz w:val="24"/>
          <w:szCs w:val="24"/>
        </w:rPr>
        <w:t>?</w:t>
      </w:r>
      <w:r w:rsidR="00F4602D" w:rsidRPr="006875DB">
        <w:rPr>
          <w:rFonts w:ascii="Times New Roman" w:hAnsi="Times New Roman" w:cs="Times New Roman"/>
          <w:sz w:val="24"/>
          <w:szCs w:val="24"/>
        </w:rPr>
        <w:t xml:space="preserve"> (Arzate</w:t>
      </w:r>
      <w:r w:rsidR="00EB7B4D">
        <w:rPr>
          <w:rFonts w:ascii="Times New Roman" w:hAnsi="Times New Roman" w:cs="Times New Roman"/>
          <w:sz w:val="24"/>
          <w:szCs w:val="24"/>
        </w:rPr>
        <w:t xml:space="preserve"> </w:t>
      </w:r>
      <w:r w:rsidR="00EB7B4D">
        <w:rPr>
          <w:rFonts w:ascii="Times New Roman" w:hAnsi="Times New Roman" w:cs="Times New Roman"/>
          <w:i/>
          <w:iCs/>
          <w:sz w:val="24"/>
          <w:szCs w:val="24"/>
        </w:rPr>
        <w:t>et al.</w:t>
      </w:r>
      <w:r w:rsidR="00F4602D" w:rsidRPr="006875DB">
        <w:rPr>
          <w:rFonts w:ascii="Times New Roman" w:hAnsi="Times New Roman" w:cs="Times New Roman"/>
          <w:sz w:val="24"/>
          <w:szCs w:val="24"/>
        </w:rPr>
        <w:t>, 2017</w:t>
      </w:r>
      <w:r w:rsidR="00BF582C" w:rsidRPr="006875DB">
        <w:rPr>
          <w:rFonts w:ascii="Times New Roman" w:hAnsi="Times New Roman" w:cs="Times New Roman"/>
          <w:sz w:val="24"/>
          <w:szCs w:val="24"/>
        </w:rPr>
        <w:t>)</w:t>
      </w:r>
      <w:r w:rsidR="00BF582C">
        <w:rPr>
          <w:rFonts w:ascii="Times New Roman" w:hAnsi="Times New Roman" w:cs="Times New Roman"/>
          <w:sz w:val="24"/>
          <w:szCs w:val="24"/>
        </w:rPr>
        <w:t>;</w:t>
      </w:r>
      <w:r w:rsidR="00BF582C" w:rsidRPr="006875DB">
        <w:rPr>
          <w:rFonts w:ascii="Times New Roman" w:hAnsi="Times New Roman" w:cs="Times New Roman"/>
          <w:sz w:val="24"/>
          <w:szCs w:val="24"/>
        </w:rPr>
        <w:t xml:space="preserve"> </w:t>
      </w:r>
      <w:r w:rsidRPr="006875DB">
        <w:rPr>
          <w:rFonts w:ascii="Times New Roman" w:hAnsi="Times New Roman" w:cs="Times New Roman"/>
          <w:sz w:val="24"/>
          <w:szCs w:val="24"/>
        </w:rPr>
        <w:t>sin embargo, en el nivel superior</w:t>
      </w:r>
      <w:r w:rsidR="00BF582C">
        <w:rPr>
          <w:rFonts w:ascii="Times New Roman" w:hAnsi="Times New Roman" w:cs="Times New Roman"/>
          <w:sz w:val="24"/>
          <w:szCs w:val="24"/>
        </w:rPr>
        <w:t>,</w:t>
      </w:r>
      <w:r w:rsidRPr="006875DB">
        <w:rPr>
          <w:rFonts w:ascii="Times New Roman" w:hAnsi="Times New Roman" w:cs="Times New Roman"/>
          <w:sz w:val="24"/>
          <w:szCs w:val="24"/>
        </w:rPr>
        <w:t xml:space="preserve"> donde el principal objetivo es formar, no es posible dejar de lado que parte de </w:t>
      </w:r>
      <w:r w:rsidR="000F449C" w:rsidRPr="006875DB">
        <w:rPr>
          <w:rFonts w:ascii="Times New Roman" w:hAnsi="Times New Roman" w:cs="Times New Roman"/>
          <w:sz w:val="24"/>
          <w:szCs w:val="24"/>
        </w:rPr>
        <w:t>la</w:t>
      </w:r>
      <w:r w:rsidRPr="006875DB">
        <w:rPr>
          <w:rFonts w:ascii="Times New Roman" w:hAnsi="Times New Roman" w:cs="Times New Roman"/>
          <w:sz w:val="24"/>
          <w:szCs w:val="24"/>
        </w:rPr>
        <w:t xml:space="preserve"> formación recae en valores y comportamientos,</w:t>
      </w:r>
      <w:r w:rsidR="000F449C" w:rsidRPr="006875DB">
        <w:rPr>
          <w:rFonts w:ascii="Times New Roman" w:hAnsi="Times New Roman" w:cs="Times New Roman"/>
          <w:sz w:val="24"/>
          <w:szCs w:val="24"/>
        </w:rPr>
        <w:t xml:space="preserve"> en actitudes y en </w:t>
      </w:r>
      <w:r w:rsidRPr="006875DB">
        <w:rPr>
          <w:rFonts w:ascii="Times New Roman" w:hAnsi="Times New Roman" w:cs="Times New Roman"/>
          <w:sz w:val="24"/>
          <w:szCs w:val="24"/>
        </w:rPr>
        <w:t xml:space="preserve">responsabilidades. En el nivel superior se está preparando a un alumno a enfrentarse con el </w:t>
      </w:r>
      <w:r w:rsidR="00F4602D" w:rsidRPr="006875DB">
        <w:rPr>
          <w:rFonts w:ascii="Times New Roman" w:hAnsi="Times New Roman" w:cs="Times New Roman"/>
          <w:sz w:val="24"/>
          <w:szCs w:val="24"/>
        </w:rPr>
        <w:t xml:space="preserve">entorno </w:t>
      </w:r>
      <w:r w:rsidR="005C1BE9" w:rsidRPr="006875DB">
        <w:rPr>
          <w:rFonts w:ascii="Times New Roman" w:hAnsi="Times New Roman" w:cs="Times New Roman"/>
          <w:sz w:val="24"/>
          <w:szCs w:val="24"/>
        </w:rPr>
        <w:t>y,</w:t>
      </w:r>
      <w:r w:rsidR="00F4602D" w:rsidRPr="006875DB">
        <w:rPr>
          <w:rFonts w:ascii="Times New Roman" w:hAnsi="Times New Roman" w:cs="Times New Roman"/>
          <w:sz w:val="24"/>
          <w:szCs w:val="24"/>
        </w:rPr>
        <w:t xml:space="preserve"> por lo tanto, </w:t>
      </w:r>
      <w:r w:rsidR="000F449C" w:rsidRPr="006875DB">
        <w:rPr>
          <w:rFonts w:ascii="Times New Roman" w:hAnsi="Times New Roman" w:cs="Times New Roman"/>
          <w:sz w:val="24"/>
          <w:szCs w:val="24"/>
        </w:rPr>
        <w:t>uno de los propósitos</w:t>
      </w:r>
      <w:r w:rsidRPr="006875DB">
        <w:rPr>
          <w:rFonts w:ascii="Times New Roman" w:hAnsi="Times New Roman" w:cs="Times New Roman"/>
          <w:sz w:val="24"/>
          <w:szCs w:val="24"/>
        </w:rPr>
        <w:t xml:space="preserve"> es </w:t>
      </w:r>
      <w:r w:rsidR="00F4602D" w:rsidRPr="006875DB">
        <w:rPr>
          <w:rFonts w:ascii="Times New Roman" w:hAnsi="Times New Roman" w:cs="Times New Roman"/>
          <w:sz w:val="24"/>
          <w:szCs w:val="24"/>
        </w:rPr>
        <w:t xml:space="preserve">formar </w:t>
      </w:r>
      <w:r w:rsidR="000F449C" w:rsidRPr="006875DB">
        <w:rPr>
          <w:rFonts w:ascii="Times New Roman" w:hAnsi="Times New Roman" w:cs="Times New Roman"/>
          <w:sz w:val="24"/>
          <w:szCs w:val="24"/>
        </w:rPr>
        <w:t xml:space="preserve">conocimientos, habilidades, </w:t>
      </w:r>
      <w:r w:rsidR="00F4602D" w:rsidRPr="006875DB">
        <w:rPr>
          <w:rFonts w:ascii="Times New Roman" w:hAnsi="Times New Roman" w:cs="Times New Roman"/>
          <w:sz w:val="24"/>
          <w:szCs w:val="24"/>
        </w:rPr>
        <w:t xml:space="preserve">hábitos y actitudes </w:t>
      </w:r>
      <w:r w:rsidR="000F449C" w:rsidRPr="006875DB">
        <w:rPr>
          <w:rFonts w:ascii="Times New Roman" w:hAnsi="Times New Roman" w:cs="Times New Roman"/>
          <w:sz w:val="24"/>
          <w:szCs w:val="24"/>
        </w:rPr>
        <w:t>que permitan</w:t>
      </w:r>
      <w:r w:rsidR="00F4602D" w:rsidRPr="006875DB">
        <w:rPr>
          <w:rFonts w:ascii="Times New Roman" w:hAnsi="Times New Roman" w:cs="Times New Roman"/>
          <w:sz w:val="24"/>
          <w:szCs w:val="24"/>
        </w:rPr>
        <w:t xml:space="preserve"> </w:t>
      </w:r>
      <w:r w:rsidR="000F449C" w:rsidRPr="006875DB">
        <w:rPr>
          <w:rFonts w:ascii="Times New Roman" w:hAnsi="Times New Roman" w:cs="Times New Roman"/>
          <w:sz w:val="24"/>
          <w:szCs w:val="24"/>
        </w:rPr>
        <w:t>que el individuo sea capaz de ser</w:t>
      </w:r>
      <w:r w:rsidR="00F4602D" w:rsidRPr="006875DB">
        <w:rPr>
          <w:rFonts w:ascii="Times New Roman" w:hAnsi="Times New Roman" w:cs="Times New Roman"/>
          <w:sz w:val="24"/>
          <w:szCs w:val="24"/>
        </w:rPr>
        <w:t xml:space="preserve"> parte del desarrollo de la sociedad</w:t>
      </w:r>
      <w:r w:rsidR="00BF582C">
        <w:rPr>
          <w:rFonts w:ascii="Times New Roman" w:hAnsi="Times New Roman" w:cs="Times New Roman"/>
          <w:sz w:val="24"/>
          <w:szCs w:val="24"/>
        </w:rPr>
        <w:t xml:space="preserve"> </w:t>
      </w:r>
      <w:r w:rsidR="00BF582C" w:rsidRPr="006875DB">
        <w:rPr>
          <w:rFonts w:ascii="Times New Roman" w:hAnsi="Times New Roman" w:cs="Times New Roman"/>
          <w:sz w:val="24"/>
          <w:szCs w:val="24"/>
        </w:rPr>
        <w:t>(Fuentes, 1972)</w:t>
      </w:r>
      <w:r w:rsidR="00F4602D" w:rsidRPr="006875DB">
        <w:rPr>
          <w:rFonts w:ascii="Times New Roman" w:hAnsi="Times New Roman" w:cs="Times New Roman"/>
          <w:sz w:val="24"/>
          <w:szCs w:val="24"/>
        </w:rPr>
        <w:t>.</w:t>
      </w:r>
    </w:p>
    <w:p w14:paraId="72208FBB" w14:textId="78BF0DEC" w:rsidR="0042010B" w:rsidRPr="006875DB" w:rsidRDefault="0042010B"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Al</w:t>
      </w:r>
      <w:r w:rsidR="00676230" w:rsidRPr="006875DB">
        <w:rPr>
          <w:rFonts w:ascii="Times New Roman" w:hAnsi="Times New Roman" w:cs="Times New Roman"/>
          <w:sz w:val="24"/>
          <w:szCs w:val="24"/>
        </w:rPr>
        <w:t xml:space="preserve"> involucrar al evaluado</w:t>
      </w:r>
      <w:r w:rsidRPr="006875DB">
        <w:rPr>
          <w:rFonts w:ascii="Times New Roman" w:hAnsi="Times New Roman" w:cs="Times New Roman"/>
          <w:sz w:val="24"/>
          <w:szCs w:val="24"/>
        </w:rPr>
        <w:t xml:space="preserve"> (que</w:t>
      </w:r>
      <w:r w:rsidR="007F57E2">
        <w:rPr>
          <w:rFonts w:ascii="Times New Roman" w:hAnsi="Times New Roman" w:cs="Times New Roman"/>
          <w:sz w:val="24"/>
          <w:szCs w:val="24"/>
        </w:rPr>
        <w:t>,</w:t>
      </w:r>
      <w:r w:rsidRPr="006875DB">
        <w:rPr>
          <w:rFonts w:ascii="Times New Roman" w:hAnsi="Times New Roman" w:cs="Times New Roman"/>
          <w:sz w:val="24"/>
          <w:szCs w:val="24"/>
        </w:rPr>
        <w:t xml:space="preserve"> desde su perspectiva, ha </w:t>
      </w:r>
      <w:r w:rsidR="002573D7">
        <w:rPr>
          <w:rFonts w:ascii="Times New Roman" w:hAnsi="Times New Roman" w:cs="Times New Roman"/>
          <w:sz w:val="24"/>
          <w:szCs w:val="24"/>
        </w:rPr>
        <w:t>pasado por este tipo de procesos</w:t>
      </w:r>
      <w:r w:rsidRPr="006875DB">
        <w:rPr>
          <w:rFonts w:ascii="Times New Roman" w:hAnsi="Times New Roman" w:cs="Times New Roman"/>
          <w:sz w:val="24"/>
          <w:szCs w:val="24"/>
        </w:rPr>
        <w:t xml:space="preserve"> durante gran parte de su vida)</w:t>
      </w:r>
      <w:r w:rsidR="00676230" w:rsidRPr="006875DB">
        <w:rPr>
          <w:rFonts w:ascii="Times New Roman" w:hAnsi="Times New Roman" w:cs="Times New Roman"/>
          <w:sz w:val="24"/>
          <w:szCs w:val="24"/>
        </w:rPr>
        <w:t xml:space="preserve"> no s</w:t>
      </w:r>
      <w:r w:rsidR="002573D7">
        <w:rPr>
          <w:rFonts w:ascii="Times New Roman" w:hAnsi="Times New Roman" w:cs="Times New Roman"/>
          <w:sz w:val="24"/>
          <w:szCs w:val="24"/>
        </w:rPr>
        <w:t>o</w:t>
      </w:r>
      <w:r w:rsidR="00676230" w:rsidRPr="006875DB">
        <w:rPr>
          <w:rFonts w:ascii="Times New Roman" w:hAnsi="Times New Roman" w:cs="Times New Roman"/>
          <w:sz w:val="24"/>
          <w:szCs w:val="24"/>
        </w:rPr>
        <w:t xml:space="preserve">lo </w:t>
      </w:r>
      <w:r w:rsidR="002573D7">
        <w:rPr>
          <w:rFonts w:ascii="Times New Roman" w:hAnsi="Times New Roman" w:cs="Times New Roman"/>
          <w:sz w:val="24"/>
          <w:szCs w:val="24"/>
        </w:rPr>
        <w:t>a</w:t>
      </w:r>
      <w:r w:rsidR="002573D7" w:rsidRPr="006875DB">
        <w:rPr>
          <w:rFonts w:ascii="Times New Roman" w:hAnsi="Times New Roman" w:cs="Times New Roman"/>
          <w:sz w:val="24"/>
          <w:szCs w:val="24"/>
        </w:rPr>
        <w:t xml:space="preserve"> </w:t>
      </w:r>
      <w:r w:rsidR="00676230" w:rsidRPr="006875DB">
        <w:rPr>
          <w:rFonts w:ascii="Times New Roman" w:hAnsi="Times New Roman" w:cs="Times New Roman"/>
          <w:sz w:val="24"/>
          <w:szCs w:val="24"/>
        </w:rPr>
        <w:t>ser evaluado</w:t>
      </w:r>
      <w:r w:rsidR="002573D7">
        <w:rPr>
          <w:rFonts w:ascii="Times New Roman" w:hAnsi="Times New Roman" w:cs="Times New Roman"/>
          <w:sz w:val="24"/>
          <w:szCs w:val="24"/>
        </w:rPr>
        <w:t>,</w:t>
      </w:r>
      <w:r w:rsidR="00676230" w:rsidRPr="006875DB">
        <w:rPr>
          <w:rFonts w:ascii="Times New Roman" w:hAnsi="Times New Roman" w:cs="Times New Roman"/>
          <w:sz w:val="24"/>
          <w:szCs w:val="24"/>
        </w:rPr>
        <w:t xml:space="preserve"> sino </w:t>
      </w:r>
      <w:r w:rsidR="002573D7">
        <w:rPr>
          <w:rFonts w:ascii="Times New Roman" w:hAnsi="Times New Roman" w:cs="Times New Roman"/>
          <w:sz w:val="24"/>
          <w:szCs w:val="24"/>
        </w:rPr>
        <w:t>a</w:t>
      </w:r>
      <w:r w:rsidR="002573D7" w:rsidRPr="006875DB">
        <w:rPr>
          <w:rFonts w:ascii="Times New Roman" w:hAnsi="Times New Roman" w:cs="Times New Roman"/>
          <w:sz w:val="24"/>
          <w:szCs w:val="24"/>
        </w:rPr>
        <w:t xml:space="preserve"> </w:t>
      </w:r>
      <w:r w:rsidR="00676230" w:rsidRPr="006875DB">
        <w:rPr>
          <w:rFonts w:ascii="Times New Roman" w:hAnsi="Times New Roman" w:cs="Times New Roman"/>
          <w:sz w:val="24"/>
          <w:szCs w:val="24"/>
        </w:rPr>
        <w:t>contribuir con ideas</w:t>
      </w:r>
      <w:r w:rsidRPr="006875DB">
        <w:rPr>
          <w:rFonts w:ascii="Times New Roman" w:hAnsi="Times New Roman" w:cs="Times New Roman"/>
          <w:sz w:val="24"/>
          <w:szCs w:val="24"/>
        </w:rPr>
        <w:t xml:space="preserve">, propuestas y esquemas de </w:t>
      </w:r>
      <w:r w:rsidR="00676230" w:rsidRPr="006875DB">
        <w:rPr>
          <w:rFonts w:ascii="Times New Roman" w:hAnsi="Times New Roman" w:cs="Times New Roman"/>
          <w:sz w:val="24"/>
          <w:szCs w:val="24"/>
        </w:rPr>
        <w:t xml:space="preserve">cómo </w:t>
      </w:r>
      <w:r w:rsidR="002573D7">
        <w:rPr>
          <w:rFonts w:ascii="Times New Roman" w:hAnsi="Times New Roman" w:cs="Times New Roman"/>
          <w:sz w:val="24"/>
          <w:szCs w:val="24"/>
        </w:rPr>
        <w:t>llevar a cabo esta acción</w:t>
      </w:r>
      <w:r w:rsidRPr="006875DB">
        <w:rPr>
          <w:rFonts w:ascii="Times New Roman" w:hAnsi="Times New Roman" w:cs="Times New Roman"/>
          <w:sz w:val="24"/>
          <w:szCs w:val="24"/>
        </w:rPr>
        <w:t xml:space="preserve"> (Arzate, Rocha y Jiménez, 2017)</w:t>
      </w:r>
      <w:r w:rsidR="00676230" w:rsidRPr="006875DB">
        <w:rPr>
          <w:rFonts w:ascii="Times New Roman" w:hAnsi="Times New Roman" w:cs="Times New Roman"/>
          <w:sz w:val="24"/>
          <w:szCs w:val="24"/>
        </w:rPr>
        <w:t>,</w:t>
      </w:r>
      <w:r w:rsidRPr="006875DB">
        <w:rPr>
          <w:rFonts w:ascii="Times New Roman" w:hAnsi="Times New Roman" w:cs="Times New Roman"/>
          <w:sz w:val="24"/>
          <w:szCs w:val="24"/>
        </w:rPr>
        <w:t xml:space="preserve"> y no solo</w:t>
      </w:r>
      <w:r w:rsidR="002573D7">
        <w:rPr>
          <w:rFonts w:ascii="Times New Roman" w:hAnsi="Times New Roman" w:cs="Times New Roman"/>
          <w:sz w:val="24"/>
          <w:szCs w:val="24"/>
        </w:rPr>
        <w:t xml:space="preserve"> a</w:t>
      </w:r>
      <w:r w:rsidRPr="006875DB">
        <w:rPr>
          <w:rFonts w:ascii="Times New Roman" w:hAnsi="Times New Roman" w:cs="Times New Roman"/>
          <w:sz w:val="24"/>
          <w:szCs w:val="24"/>
        </w:rPr>
        <w:t xml:space="preserve"> </w:t>
      </w:r>
      <w:r w:rsidR="00676230" w:rsidRPr="006875DB">
        <w:rPr>
          <w:rFonts w:ascii="Times New Roman" w:hAnsi="Times New Roman" w:cs="Times New Roman"/>
          <w:sz w:val="24"/>
          <w:szCs w:val="24"/>
        </w:rPr>
        <w:t>ser un actor aislado de</w:t>
      </w:r>
      <w:r w:rsidRPr="006875DB">
        <w:rPr>
          <w:rFonts w:ascii="Times New Roman" w:hAnsi="Times New Roman" w:cs="Times New Roman"/>
          <w:sz w:val="24"/>
          <w:szCs w:val="24"/>
        </w:rPr>
        <w:t xml:space="preserve"> la elección de la</w:t>
      </w:r>
      <w:r w:rsidR="00676230" w:rsidRPr="006875DB">
        <w:rPr>
          <w:rFonts w:ascii="Times New Roman" w:hAnsi="Times New Roman" w:cs="Times New Roman"/>
          <w:sz w:val="24"/>
          <w:szCs w:val="24"/>
        </w:rPr>
        <w:t xml:space="preserve"> evaluación, entonces se p</w:t>
      </w:r>
      <w:r w:rsidRPr="006875DB">
        <w:rPr>
          <w:rFonts w:ascii="Times New Roman" w:hAnsi="Times New Roman" w:cs="Times New Roman"/>
          <w:sz w:val="24"/>
          <w:szCs w:val="24"/>
        </w:rPr>
        <w:t>uede</w:t>
      </w:r>
      <w:r w:rsidR="00676230" w:rsidRPr="006875DB">
        <w:rPr>
          <w:rFonts w:ascii="Times New Roman" w:hAnsi="Times New Roman" w:cs="Times New Roman"/>
          <w:sz w:val="24"/>
          <w:szCs w:val="24"/>
        </w:rPr>
        <w:t xml:space="preserve"> </w:t>
      </w:r>
      <w:r w:rsidRPr="006875DB">
        <w:rPr>
          <w:rFonts w:ascii="Times New Roman" w:hAnsi="Times New Roman" w:cs="Times New Roman"/>
          <w:sz w:val="24"/>
          <w:szCs w:val="24"/>
        </w:rPr>
        <w:t>ser consciente</w:t>
      </w:r>
      <w:r w:rsidR="00676230" w:rsidRPr="006875DB">
        <w:rPr>
          <w:rFonts w:ascii="Times New Roman" w:hAnsi="Times New Roman" w:cs="Times New Roman"/>
          <w:sz w:val="24"/>
          <w:szCs w:val="24"/>
        </w:rPr>
        <w:t xml:space="preserve"> no </w:t>
      </w:r>
      <w:r w:rsidR="002573D7" w:rsidRPr="006875DB">
        <w:rPr>
          <w:rFonts w:ascii="Times New Roman" w:hAnsi="Times New Roman" w:cs="Times New Roman"/>
          <w:sz w:val="24"/>
          <w:szCs w:val="24"/>
        </w:rPr>
        <w:t>s</w:t>
      </w:r>
      <w:r w:rsidR="002573D7">
        <w:rPr>
          <w:rFonts w:ascii="Times New Roman" w:hAnsi="Times New Roman" w:cs="Times New Roman"/>
          <w:sz w:val="24"/>
          <w:szCs w:val="24"/>
        </w:rPr>
        <w:t>o</w:t>
      </w:r>
      <w:r w:rsidR="002573D7" w:rsidRPr="006875DB">
        <w:rPr>
          <w:rFonts w:ascii="Times New Roman" w:hAnsi="Times New Roman" w:cs="Times New Roman"/>
          <w:sz w:val="24"/>
          <w:szCs w:val="24"/>
        </w:rPr>
        <w:t>lo</w:t>
      </w:r>
      <w:r w:rsidR="002573D7">
        <w:rPr>
          <w:rFonts w:ascii="Times New Roman" w:hAnsi="Times New Roman" w:cs="Times New Roman"/>
          <w:sz w:val="24"/>
          <w:szCs w:val="24"/>
        </w:rPr>
        <w:t xml:space="preserve"> de</w:t>
      </w:r>
      <w:r w:rsidR="002573D7" w:rsidRPr="006875DB">
        <w:rPr>
          <w:rFonts w:ascii="Times New Roman" w:hAnsi="Times New Roman" w:cs="Times New Roman"/>
          <w:sz w:val="24"/>
          <w:szCs w:val="24"/>
        </w:rPr>
        <w:t xml:space="preserve"> </w:t>
      </w:r>
      <w:r w:rsidR="00676230" w:rsidRPr="006875DB">
        <w:rPr>
          <w:rFonts w:ascii="Times New Roman" w:hAnsi="Times New Roman" w:cs="Times New Roman"/>
          <w:sz w:val="24"/>
          <w:szCs w:val="24"/>
        </w:rPr>
        <w:t>las perspectivas</w:t>
      </w:r>
      <w:r w:rsidR="002573D7">
        <w:rPr>
          <w:rFonts w:ascii="Times New Roman" w:hAnsi="Times New Roman" w:cs="Times New Roman"/>
          <w:sz w:val="24"/>
          <w:szCs w:val="24"/>
        </w:rPr>
        <w:t>,</w:t>
      </w:r>
      <w:r w:rsidR="00676230" w:rsidRPr="006875DB">
        <w:rPr>
          <w:rFonts w:ascii="Times New Roman" w:hAnsi="Times New Roman" w:cs="Times New Roman"/>
          <w:sz w:val="24"/>
          <w:szCs w:val="24"/>
        </w:rPr>
        <w:t xml:space="preserve"> sino</w:t>
      </w:r>
      <w:r w:rsidR="002573D7">
        <w:rPr>
          <w:rFonts w:ascii="Times New Roman" w:hAnsi="Times New Roman" w:cs="Times New Roman"/>
          <w:sz w:val="24"/>
          <w:szCs w:val="24"/>
        </w:rPr>
        <w:t xml:space="preserve"> también </w:t>
      </w:r>
      <w:r w:rsidR="00CD3719">
        <w:rPr>
          <w:rFonts w:ascii="Times New Roman" w:hAnsi="Times New Roman" w:cs="Times New Roman"/>
          <w:sz w:val="24"/>
          <w:szCs w:val="24"/>
        </w:rPr>
        <w:t>de</w:t>
      </w:r>
      <w:r w:rsidR="00676230" w:rsidRPr="006875DB">
        <w:rPr>
          <w:rFonts w:ascii="Times New Roman" w:hAnsi="Times New Roman" w:cs="Times New Roman"/>
          <w:sz w:val="24"/>
          <w:szCs w:val="24"/>
        </w:rPr>
        <w:t xml:space="preserve"> los instrumentos que mejor le han ayudado a demostrar qué ha aprendido y</w:t>
      </w:r>
      <w:r w:rsidR="00CD3719">
        <w:rPr>
          <w:rFonts w:ascii="Times New Roman" w:hAnsi="Times New Roman" w:cs="Times New Roman"/>
          <w:sz w:val="24"/>
          <w:szCs w:val="24"/>
        </w:rPr>
        <w:t>,</w:t>
      </w:r>
      <w:r w:rsidR="00676230" w:rsidRPr="006875DB">
        <w:rPr>
          <w:rFonts w:ascii="Times New Roman" w:hAnsi="Times New Roman" w:cs="Times New Roman"/>
          <w:sz w:val="24"/>
          <w:szCs w:val="24"/>
        </w:rPr>
        <w:t xml:space="preserve"> lo más importante, cómo lo aprendió.</w:t>
      </w:r>
      <w:r w:rsidRPr="006875DB">
        <w:rPr>
          <w:rFonts w:ascii="Times New Roman" w:hAnsi="Times New Roman" w:cs="Times New Roman"/>
          <w:sz w:val="24"/>
          <w:szCs w:val="24"/>
        </w:rPr>
        <w:t xml:space="preserve"> </w:t>
      </w:r>
      <w:r w:rsidR="00AB2E81">
        <w:rPr>
          <w:rFonts w:ascii="Times New Roman" w:hAnsi="Times New Roman" w:cs="Times New Roman"/>
          <w:sz w:val="24"/>
          <w:szCs w:val="24"/>
        </w:rPr>
        <w:t>Aunado a ello</w:t>
      </w:r>
      <w:r w:rsidRPr="006875DB">
        <w:rPr>
          <w:rFonts w:ascii="Times New Roman" w:hAnsi="Times New Roman" w:cs="Times New Roman"/>
          <w:sz w:val="24"/>
          <w:szCs w:val="24"/>
        </w:rPr>
        <w:t xml:space="preserve">, se completa la labor </w:t>
      </w:r>
      <w:r w:rsidR="00676230" w:rsidRPr="006875DB">
        <w:rPr>
          <w:rFonts w:ascii="Times New Roman" w:hAnsi="Times New Roman" w:cs="Times New Roman"/>
          <w:sz w:val="24"/>
          <w:szCs w:val="24"/>
        </w:rPr>
        <w:t xml:space="preserve">de formación </w:t>
      </w:r>
      <w:r w:rsidRPr="006875DB">
        <w:rPr>
          <w:rFonts w:ascii="Times New Roman" w:hAnsi="Times New Roman" w:cs="Times New Roman"/>
          <w:sz w:val="24"/>
          <w:szCs w:val="24"/>
        </w:rPr>
        <w:t>en los ámbitos de</w:t>
      </w:r>
      <w:r w:rsidR="00676230" w:rsidRPr="006875DB">
        <w:rPr>
          <w:rFonts w:ascii="Times New Roman" w:hAnsi="Times New Roman" w:cs="Times New Roman"/>
          <w:sz w:val="24"/>
          <w:szCs w:val="24"/>
        </w:rPr>
        <w:t>l saber-conocer</w:t>
      </w:r>
      <w:r w:rsidRPr="006875DB">
        <w:rPr>
          <w:rFonts w:ascii="Times New Roman" w:hAnsi="Times New Roman" w:cs="Times New Roman"/>
          <w:sz w:val="24"/>
          <w:szCs w:val="24"/>
        </w:rPr>
        <w:t>,</w:t>
      </w:r>
      <w:r w:rsidR="00676230" w:rsidRPr="006875DB">
        <w:rPr>
          <w:rFonts w:ascii="Times New Roman" w:hAnsi="Times New Roman" w:cs="Times New Roman"/>
          <w:sz w:val="24"/>
          <w:szCs w:val="24"/>
        </w:rPr>
        <w:t xml:space="preserve"> saber-hacer, saber-ser y saber-estar. </w:t>
      </w:r>
    </w:p>
    <w:p w14:paraId="762F60C5" w14:textId="569621F5" w:rsidR="00676230" w:rsidRPr="006875DB" w:rsidRDefault="0042010B"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Cuando los </w:t>
      </w:r>
      <w:r w:rsidR="00676230" w:rsidRPr="006875DB">
        <w:rPr>
          <w:rFonts w:ascii="Times New Roman" w:hAnsi="Times New Roman" w:cs="Times New Roman"/>
          <w:sz w:val="24"/>
          <w:szCs w:val="24"/>
        </w:rPr>
        <w:t xml:space="preserve">alumnos tienen la </w:t>
      </w:r>
      <w:r w:rsidRPr="006875DB">
        <w:rPr>
          <w:rFonts w:ascii="Times New Roman" w:hAnsi="Times New Roman" w:cs="Times New Roman"/>
          <w:sz w:val="24"/>
          <w:szCs w:val="24"/>
        </w:rPr>
        <w:t>opción</w:t>
      </w:r>
      <w:r w:rsidR="00676230" w:rsidRPr="006875DB">
        <w:rPr>
          <w:rFonts w:ascii="Times New Roman" w:hAnsi="Times New Roman" w:cs="Times New Roman"/>
          <w:sz w:val="24"/>
          <w:szCs w:val="24"/>
        </w:rPr>
        <w:t xml:space="preserve"> de elegir </w:t>
      </w:r>
      <w:r w:rsidR="0034391F">
        <w:rPr>
          <w:rFonts w:ascii="Times New Roman" w:hAnsi="Times New Roman" w:cs="Times New Roman"/>
          <w:sz w:val="24"/>
          <w:szCs w:val="24"/>
        </w:rPr>
        <w:t>una</w:t>
      </w:r>
      <w:r w:rsidR="0034391F" w:rsidRPr="006875DB">
        <w:rPr>
          <w:rFonts w:ascii="Times New Roman" w:hAnsi="Times New Roman" w:cs="Times New Roman"/>
          <w:sz w:val="24"/>
          <w:szCs w:val="24"/>
        </w:rPr>
        <w:t xml:space="preserve"> </w:t>
      </w:r>
      <w:r w:rsidR="00676230" w:rsidRPr="006875DB">
        <w:rPr>
          <w:rFonts w:ascii="Times New Roman" w:hAnsi="Times New Roman" w:cs="Times New Roman"/>
          <w:sz w:val="24"/>
          <w:szCs w:val="24"/>
        </w:rPr>
        <w:t>evaluación</w:t>
      </w:r>
      <w:r w:rsidRPr="006875DB">
        <w:rPr>
          <w:rFonts w:ascii="Times New Roman" w:hAnsi="Times New Roman" w:cs="Times New Roman"/>
          <w:sz w:val="24"/>
          <w:szCs w:val="24"/>
        </w:rPr>
        <w:t xml:space="preserve"> individual, personal y meditada</w:t>
      </w:r>
      <w:r w:rsidR="00676230" w:rsidRPr="006875DB">
        <w:rPr>
          <w:rFonts w:ascii="Times New Roman" w:hAnsi="Times New Roman" w:cs="Times New Roman"/>
          <w:sz w:val="24"/>
          <w:szCs w:val="24"/>
        </w:rPr>
        <w:t xml:space="preserve">, basada en instrumentos que ya han desarrollado en evaluaciones </w:t>
      </w:r>
      <w:r w:rsidRPr="006875DB">
        <w:rPr>
          <w:rFonts w:ascii="Times New Roman" w:hAnsi="Times New Roman" w:cs="Times New Roman"/>
          <w:sz w:val="24"/>
          <w:szCs w:val="24"/>
        </w:rPr>
        <w:t xml:space="preserve">de años, materias y </w:t>
      </w:r>
      <w:r w:rsidR="0034391F">
        <w:rPr>
          <w:rFonts w:ascii="Times New Roman" w:hAnsi="Times New Roman" w:cs="Times New Roman"/>
          <w:sz w:val="24"/>
          <w:szCs w:val="24"/>
        </w:rPr>
        <w:t xml:space="preserve">con </w:t>
      </w:r>
      <w:r w:rsidRPr="006875DB">
        <w:rPr>
          <w:rFonts w:ascii="Times New Roman" w:hAnsi="Times New Roman" w:cs="Times New Roman"/>
          <w:sz w:val="24"/>
          <w:szCs w:val="24"/>
        </w:rPr>
        <w:t xml:space="preserve">profesores </w:t>
      </w:r>
      <w:r w:rsidR="00676230" w:rsidRPr="006875DB">
        <w:rPr>
          <w:rFonts w:ascii="Times New Roman" w:hAnsi="Times New Roman" w:cs="Times New Roman"/>
          <w:sz w:val="24"/>
          <w:szCs w:val="24"/>
        </w:rPr>
        <w:t>anteriores</w:t>
      </w:r>
      <w:r w:rsidRPr="006875DB">
        <w:rPr>
          <w:rFonts w:ascii="Times New Roman" w:hAnsi="Times New Roman" w:cs="Times New Roman"/>
          <w:sz w:val="24"/>
          <w:szCs w:val="24"/>
        </w:rPr>
        <w:t>,</w:t>
      </w:r>
      <w:r w:rsidR="00676230" w:rsidRPr="006875DB">
        <w:rPr>
          <w:rFonts w:ascii="Times New Roman" w:hAnsi="Times New Roman" w:cs="Times New Roman"/>
          <w:sz w:val="24"/>
          <w:szCs w:val="24"/>
        </w:rPr>
        <w:t xml:space="preserve"> pueden tener una mejor autopercepción de</w:t>
      </w:r>
      <w:r w:rsidR="008C0670">
        <w:rPr>
          <w:rFonts w:ascii="Times New Roman" w:hAnsi="Times New Roman" w:cs="Times New Roman"/>
          <w:sz w:val="24"/>
          <w:szCs w:val="24"/>
        </w:rPr>
        <w:t xml:space="preserve"> su</w:t>
      </w:r>
      <w:r w:rsidR="00676230" w:rsidRPr="006875DB">
        <w:rPr>
          <w:rFonts w:ascii="Times New Roman" w:hAnsi="Times New Roman" w:cs="Times New Roman"/>
          <w:sz w:val="24"/>
          <w:szCs w:val="24"/>
        </w:rPr>
        <w:t xml:space="preserve"> aprovechamiento académico </w:t>
      </w:r>
      <w:r w:rsidR="00AB2E81" w:rsidRPr="006875DB">
        <w:rPr>
          <w:rFonts w:ascii="Times New Roman" w:hAnsi="Times New Roman" w:cs="Times New Roman"/>
          <w:sz w:val="24"/>
          <w:szCs w:val="24"/>
        </w:rPr>
        <w:t>(Arzate, Rocha y Jiménez, 2017)</w:t>
      </w:r>
      <w:r w:rsidR="00676230" w:rsidRPr="006875DB">
        <w:rPr>
          <w:rFonts w:ascii="Times New Roman" w:hAnsi="Times New Roman" w:cs="Times New Roman"/>
          <w:sz w:val="24"/>
          <w:szCs w:val="24"/>
        </w:rPr>
        <w:t xml:space="preserve">. </w:t>
      </w:r>
      <w:r w:rsidR="0031140E" w:rsidRPr="006875DB">
        <w:rPr>
          <w:rFonts w:ascii="Times New Roman" w:hAnsi="Times New Roman" w:cs="Times New Roman"/>
          <w:sz w:val="24"/>
          <w:szCs w:val="24"/>
        </w:rPr>
        <w:t>Los profesores</w:t>
      </w:r>
      <w:r w:rsidR="008C0670">
        <w:rPr>
          <w:rFonts w:ascii="Times New Roman" w:hAnsi="Times New Roman" w:cs="Times New Roman"/>
          <w:sz w:val="24"/>
          <w:szCs w:val="24"/>
        </w:rPr>
        <w:t>,</w:t>
      </w:r>
      <w:r w:rsidR="0031140E" w:rsidRPr="006875DB">
        <w:rPr>
          <w:rFonts w:ascii="Times New Roman" w:hAnsi="Times New Roman" w:cs="Times New Roman"/>
          <w:sz w:val="24"/>
          <w:szCs w:val="24"/>
        </w:rPr>
        <w:t xml:space="preserve"> por su </w:t>
      </w:r>
      <w:r w:rsidR="005C1BE9" w:rsidRPr="006875DB">
        <w:rPr>
          <w:rFonts w:ascii="Times New Roman" w:hAnsi="Times New Roman" w:cs="Times New Roman"/>
          <w:sz w:val="24"/>
          <w:szCs w:val="24"/>
        </w:rPr>
        <w:t>parte</w:t>
      </w:r>
      <w:r w:rsidR="008C0670">
        <w:rPr>
          <w:rFonts w:ascii="Times New Roman" w:hAnsi="Times New Roman" w:cs="Times New Roman"/>
          <w:sz w:val="24"/>
          <w:szCs w:val="24"/>
        </w:rPr>
        <w:t>,</w:t>
      </w:r>
      <w:r w:rsidR="0031140E" w:rsidRPr="006875DB">
        <w:rPr>
          <w:rFonts w:ascii="Times New Roman" w:hAnsi="Times New Roman" w:cs="Times New Roman"/>
          <w:sz w:val="24"/>
          <w:szCs w:val="24"/>
        </w:rPr>
        <w:t xml:space="preserve"> pueden contribuir con la acción de formación al dejar que los </w:t>
      </w:r>
      <w:r w:rsidR="00BC0ADA">
        <w:rPr>
          <w:rFonts w:ascii="Times New Roman" w:hAnsi="Times New Roman" w:cs="Times New Roman"/>
          <w:sz w:val="24"/>
          <w:szCs w:val="24"/>
        </w:rPr>
        <w:t>educandos</w:t>
      </w:r>
      <w:r w:rsidR="00BC0ADA" w:rsidRPr="006875DB">
        <w:rPr>
          <w:rFonts w:ascii="Times New Roman" w:hAnsi="Times New Roman" w:cs="Times New Roman"/>
          <w:sz w:val="24"/>
          <w:szCs w:val="24"/>
        </w:rPr>
        <w:t xml:space="preserve"> </w:t>
      </w:r>
      <w:r w:rsidR="0031140E" w:rsidRPr="006875DB">
        <w:rPr>
          <w:rFonts w:ascii="Times New Roman" w:hAnsi="Times New Roman" w:cs="Times New Roman"/>
          <w:sz w:val="24"/>
          <w:szCs w:val="24"/>
        </w:rPr>
        <w:t xml:space="preserve">elijan </w:t>
      </w:r>
      <w:r w:rsidR="00345558">
        <w:rPr>
          <w:rFonts w:ascii="Times New Roman" w:hAnsi="Times New Roman" w:cs="Times New Roman"/>
          <w:sz w:val="24"/>
          <w:szCs w:val="24"/>
        </w:rPr>
        <w:t>el tipo de proceso evaluativo</w:t>
      </w:r>
      <w:r w:rsidR="0031140E" w:rsidRPr="006875DB">
        <w:rPr>
          <w:rFonts w:ascii="Times New Roman" w:hAnsi="Times New Roman" w:cs="Times New Roman"/>
          <w:sz w:val="24"/>
          <w:szCs w:val="24"/>
        </w:rPr>
        <w:t xml:space="preserve"> y</w:t>
      </w:r>
      <w:r w:rsidR="008C0670">
        <w:rPr>
          <w:rFonts w:ascii="Times New Roman" w:hAnsi="Times New Roman" w:cs="Times New Roman"/>
          <w:sz w:val="24"/>
          <w:szCs w:val="24"/>
        </w:rPr>
        <w:t>,</w:t>
      </w:r>
      <w:r w:rsidR="0031140E" w:rsidRPr="006875DB">
        <w:rPr>
          <w:rFonts w:ascii="Times New Roman" w:hAnsi="Times New Roman" w:cs="Times New Roman"/>
          <w:sz w:val="24"/>
          <w:szCs w:val="24"/>
        </w:rPr>
        <w:t xml:space="preserve"> con esto</w:t>
      </w:r>
      <w:r w:rsidR="008C0670">
        <w:rPr>
          <w:rFonts w:ascii="Times New Roman" w:hAnsi="Times New Roman" w:cs="Times New Roman"/>
          <w:sz w:val="24"/>
          <w:szCs w:val="24"/>
        </w:rPr>
        <w:t>,</w:t>
      </w:r>
      <w:r w:rsidR="0031140E" w:rsidRPr="006875DB">
        <w:rPr>
          <w:rFonts w:ascii="Times New Roman" w:hAnsi="Times New Roman" w:cs="Times New Roman"/>
          <w:sz w:val="24"/>
          <w:szCs w:val="24"/>
        </w:rPr>
        <w:t xml:space="preserve"> </w:t>
      </w:r>
      <w:r w:rsidR="008C0670">
        <w:rPr>
          <w:rFonts w:ascii="Times New Roman" w:hAnsi="Times New Roman" w:cs="Times New Roman"/>
          <w:sz w:val="24"/>
          <w:szCs w:val="24"/>
        </w:rPr>
        <w:t>lograr</w:t>
      </w:r>
      <w:r w:rsidR="008C0670" w:rsidRPr="006875DB">
        <w:rPr>
          <w:rFonts w:ascii="Times New Roman" w:hAnsi="Times New Roman" w:cs="Times New Roman"/>
          <w:sz w:val="24"/>
          <w:szCs w:val="24"/>
        </w:rPr>
        <w:t xml:space="preserve"> </w:t>
      </w:r>
      <w:r w:rsidR="0031140E" w:rsidRPr="006875DB">
        <w:rPr>
          <w:rFonts w:ascii="Times New Roman" w:hAnsi="Times New Roman" w:cs="Times New Roman"/>
          <w:sz w:val="24"/>
          <w:szCs w:val="24"/>
        </w:rPr>
        <w:t xml:space="preserve">que el programa de estudios se adapte a las características individuales </w:t>
      </w:r>
      <w:r w:rsidR="00BC0ADA">
        <w:rPr>
          <w:rFonts w:ascii="Times New Roman" w:hAnsi="Times New Roman" w:cs="Times New Roman"/>
          <w:sz w:val="24"/>
          <w:szCs w:val="24"/>
        </w:rPr>
        <w:t>de este</w:t>
      </w:r>
      <w:r w:rsidR="00676230" w:rsidRPr="006875DB">
        <w:rPr>
          <w:rFonts w:ascii="Times New Roman" w:hAnsi="Times New Roman" w:cs="Times New Roman"/>
          <w:sz w:val="24"/>
          <w:szCs w:val="24"/>
        </w:rPr>
        <w:t xml:space="preserve"> (Romero, 2007)</w:t>
      </w:r>
      <w:r w:rsidR="0031140E" w:rsidRPr="006875DB">
        <w:rPr>
          <w:rFonts w:ascii="Times New Roman" w:hAnsi="Times New Roman" w:cs="Times New Roman"/>
          <w:sz w:val="24"/>
          <w:szCs w:val="24"/>
        </w:rPr>
        <w:t>.</w:t>
      </w:r>
    </w:p>
    <w:p w14:paraId="465B64AD" w14:textId="0C0D030E" w:rsidR="0003025A" w:rsidRPr="006875DB" w:rsidRDefault="001810FF"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lastRenderedPageBreak/>
        <w:t xml:space="preserve">En una sociedad donde </w:t>
      </w:r>
      <w:r w:rsidR="00FE3DB5">
        <w:rPr>
          <w:rFonts w:ascii="Times New Roman" w:hAnsi="Times New Roman" w:cs="Times New Roman"/>
          <w:sz w:val="24"/>
          <w:szCs w:val="24"/>
        </w:rPr>
        <w:t>el ejercicio en cuestión es</w:t>
      </w:r>
      <w:r w:rsidR="00676230" w:rsidRPr="006875DB">
        <w:rPr>
          <w:rFonts w:ascii="Times New Roman" w:hAnsi="Times New Roman" w:cs="Times New Roman"/>
          <w:sz w:val="24"/>
          <w:szCs w:val="24"/>
        </w:rPr>
        <w:t xml:space="preserve"> un procedimiento institucionalizado y con normativas</w:t>
      </w:r>
      <w:r w:rsidRPr="006875DB">
        <w:rPr>
          <w:rFonts w:ascii="Times New Roman" w:hAnsi="Times New Roman" w:cs="Times New Roman"/>
          <w:sz w:val="24"/>
          <w:szCs w:val="24"/>
        </w:rPr>
        <w:t xml:space="preserve"> a veces rígidas</w:t>
      </w:r>
      <w:r w:rsidR="00676230" w:rsidRPr="006875DB">
        <w:rPr>
          <w:rFonts w:ascii="Times New Roman" w:hAnsi="Times New Roman" w:cs="Times New Roman"/>
          <w:sz w:val="24"/>
          <w:szCs w:val="24"/>
        </w:rPr>
        <w:t xml:space="preserve">, </w:t>
      </w:r>
      <w:r w:rsidR="0003025A" w:rsidRPr="006875DB">
        <w:rPr>
          <w:rFonts w:ascii="Times New Roman" w:hAnsi="Times New Roman" w:cs="Times New Roman"/>
          <w:sz w:val="24"/>
          <w:szCs w:val="24"/>
        </w:rPr>
        <w:t xml:space="preserve">y </w:t>
      </w:r>
      <w:r w:rsidR="003D2AA1">
        <w:rPr>
          <w:rFonts w:ascii="Times New Roman" w:hAnsi="Times New Roman" w:cs="Times New Roman"/>
          <w:sz w:val="24"/>
          <w:szCs w:val="24"/>
        </w:rPr>
        <w:t>otras</w:t>
      </w:r>
      <w:r w:rsidR="003D2AA1" w:rsidRPr="006875DB">
        <w:rPr>
          <w:rFonts w:ascii="Times New Roman" w:hAnsi="Times New Roman" w:cs="Times New Roman"/>
          <w:sz w:val="24"/>
          <w:szCs w:val="24"/>
        </w:rPr>
        <w:t xml:space="preserve"> </w:t>
      </w:r>
      <w:r w:rsidR="0003025A" w:rsidRPr="006875DB">
        <w:rPr>
          <w:rFonts w:ascii="Times New Roman" w:hAnsi="Times New Roman" w:cs="Times New Roman"/>
          <w:sz w:val="24"/>
          <w:szCs w:val="24"/>
        </w:rPr>
        <w:t xml:space="preserve">veces </w:t>
      </w:r>
      <w:r w:rsidRPr="006875DB">
        <w:rPr>
          <w:rFonts w:ascii="Times New Roman" w:hAnsi="Times New Roman" w:cs="Times New Roman"/>
          <w:sz w:val="24"/>
          <w:szCs w:val="24"/>
        </w:rPr>
        <w:t>basad</w:t>
      </w:r>
      <w:r w:rsidR="00676230" w:rsidRPr="006875DB">
        <w:rPr>
          <w:rFonts w:ascii="Times New Roman" w:hAnsi="Times New Roman" w:cs="Times New Roman"/>
          <w:sz w:val="24"/>
          <w:szCs w:val="24"/>
        </w:rPr>
        <w:t>a</w:t>
      </w:r>
      <w:r w:rsidR="00085DCD">
        <w:rPr>
          <w:rFonts w:ascii="Times New Roman" w:hAnsi="Times New Roman" w:cs="Times New Roman"/>
          <w:sz w:val="24"/>
          <w:szCs w:val="24"/>
        </w:rPr>
        <w:t>s</w:t>
      </w:r>
      <w:r w:rsidRPr="006875DB">
        <w:rPr>
          <w:rFonts w:ascii="Times New Roman" w:hAnsi="Times New Roman" w:cs="Times New Roman"/>
          <w:sz w:val="24"/>
          <w:szCs w:val="24"/>
        </w:rPr>
        <w:t xml:space="preserve"> en </w:t>
      </w:r>
      <w:r w:rsidR="00676230" w:rsidRPr="006875DB">
        <w:rPr>
          <w:rFonts w:ascii="Times New Roman" w:hAnsi="Times New Roman" w:cs="Times New Roman"/>
          <w:sz w:val="24"/>
          <w:szCs w:val="24"/>
        </w:rPr>
        <w:t>tradiciones</w:t>
      </w:r>
      <w:r w:rsidR="0003542D" w:rsidRPr="006875DB">
        <w:rPr>
          <w:rFonts w:ascii="Times New Roman" w:hAnsi="Times New Roman" w:cs="Times New Roman"/>
          <w:sz w:val="24"/>
          <w:szCs w:val="24"/>
        </w:rPr>
        <w:t xml:space="preserve"> </w:t>
      </w:r>
      <w:r w:rsidR="00085DCD">
        <w:rPr>
          <w:rFonts w:ascii="Times New Roman" w:hAnsi="Times New Roman" w:cs="Times New Roman"/>
          <w:sz w:val="24"/>
          <w:szCs w:val="24"/>
        </w:rPr>
        <w:t>—</w:t>
      </w:r>
      <w:r w:rsidR="0003542D" w:rsidRPr="006875DB">
        <w:rPr>
          <w:rFonts w:ascii="Times New Roman" w:hAnsi="Times New Roman" w:cs="Times New Roman"/>
          <w:sz w:val="24"/>
          <w:szCs w:val="24"/>
        </w:rPr>
        <w:t>la más arraigada tradición es el examen (Álvarez, 2013), que</w:t>
      </w:r>
      <w:r w:rsidR="00085DCD">
        <w:rPr>
          <w:rFonts w:ascii="Times New Roman" w:hAnsi="Times New Roman" w:cs="Times New Roman"/>
          <w:sz w:val="24"/>
          <w:szCs w:val="24"/>
        </w:rPr>
        <w:t>,</w:t>
      </w:r>
      <w:r w:rsidR="0003542D" w:rsidRPr="006875DB">
        <w:rPr>
          <w:rFonts w:ascii="Times New Roman" w:hAnsi="Times New Roman" w:cs="Times New Roman"/>
          <w:sz w:val="24"/>
          <w:szCs w:val="24"/>
        </w:rPr>
        <w:t xml:space="preserve"> siendo un instrumento de evaluación, para que sea efectivo en la formación debe estar en </w:t>
      </w:r>
      <w:r w:rsidR="002E7506">
        <w:rPr>
          <w:rFonts w:ascii="Times New Roman" w:hAnsi="Times New Roman" w:cs="Times New Roman"/>
          <w:sz w:val="24"/>
          <w:szCs w:val="24"/>
        </w:rPr>
        <w:t>sintonía</w:t>
      </w:r>
      <w:r w:rsidR="002E7506" w:rsidRPr="006875DB">
        <w:rPr>
          <w:rFonts w:ascii="Times New Roman" w:hAnsi="Times New Roman" w:cs="Times New Roman"/>
          <w:sz w:val="24"/>
          <w:szCs w:val="24"/>
        </w:rPr>
        <w:t xml:space="preserve"> </w:t>
      </w:r>
      <w:r w:rsidR="0003542D" w:rsidRPr="006875DB">
        <w:rPr>
          <w:rFonts w:ascii="Times New Roman" w:hAnsi="Times New Roman" w:cs="Times New Roman"/>
          <w:sz w:val="24"/>
          <w:szCs w:val="24"/>
        </w:rPr>
        <w:t>con otros instrumentos</w:t>
      </w:r>
      <w:r w:rsidR="00085DCD">
        <w:rPr>
          <w:rFonts w:ascii="Times New Roman" w:hAnsi="Times New Roman" w:cs="Times New Roman"/>
          <w:sz w:val="24"/>
          <w:szCs w:val="24"/>
        </w:rPr>
        <w:t>—</w:t>
      </w:r>
      <w:r w:rsidR="00085DCD"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se debe considerar la </w:t>
      </w:r>
      <w:r w:rsidR="00BC6892" w:rsidRPr="006875DB">
        <w:rPr>
          <w:rFonts w:ascii="Times New Roman" w:hAnsi="Times New Roman" w:cs="Times New Roman"/>
          <w:sz w:val="24"/>
          <w:szCs w:val="24"/>
        </w:rPr>
        <w:t xml:space="preserve">individualización de la evaluación </w:t>
      </w:r>
      <w:r w:rsidRPr="006875DB">
        <w:rPr>
          <w:rFonts w:ascii="Times New Roman" w:hAnsi="Times New Roman" w:cs="Times New Roman"/>
          <w:sz w:val="24"/>
          <w:szCs w:val="24"/>
        </w:rPr>
        <w:t>dentro de</w:t>
      </w:r>
      <w:r w:rsidR="00BC6892" w:rsidRPr="006875DB">
        <w:rPr>
          <w:rFonts w:ascii="Times New Roman" w:hAnsi="Times New Roman" w:cs="Times New Roman"/>
          <w:sz w:val="24"/>
          <w:szCs w:val="24"/>
        </w:rPr>
        <w:t xml:space="preserve"> un modelo de flexibilidad que permita </w:t>
      </w:r>
      <w:r w:rsidR="00A560A5" w:rsidRPr="006875DB">
        <w:rPr>
          <w:rFonts w:ascii="Times New Roman" w:hAnsi="Times New Roman" w:cs="Times New Roman"/>
          <w:sz w:val="24"/>
          <w:szCs w:val="24"/>
        </w:rPr>
        <w:t xml:space="preserve">abordar </w:t>
      </w:r>
      <w:r w:rsidR="00BC6892" w:rsidRPr="006875DB">
        <w:rPr>
          <w:rFonts w:ascii="Times New Roman" w:hAnsi="Times New Roman" w:cs="Times New Roman"/>
          <w:sz w:val="24"/>
          <w:szCs w:val="24"/>
        </w:rPr>
        <w:t xml:space="preserve">las inquietudes de una sociedad cambiante, con alumnos que ya no aprenden con la misma metodología que lo hacían las generaciones </w:t>
      </w:r>
      <w:r w:rsidR="00A560A5" w:rsidRPr="006875DB">
        <w:rPr>
          <w:rFonts w:ascii="Times New Roman" w:hAnsi="Times New Roman" w:cs="Times New Roman"/>
          <w:sz w:val="24"/>
          <w:szCs w:val="24"/>
        </w:rPr>
        <w:t>pasadas</w:t>
      </w:r>
      <w:r w:rsidR="003D2AA1">
        <w:rPr>
          <w:rFonts w:ascii="Times New Roman" w:hAnsi="Times New Roman" w:cs="Times New Roman"/>
          <w:sz w:val="24"/>
          <w:szCs w:val="24"/>
        </w:rPr>
        <w:t xml:space="preserve"> </w:t>
      </w:r>
      <w:r w:rsidR="003D2AA1" w:rsidRPr="006875DB">
        <w:rPr>
          <w:rFonts w:ascii="Times New Roman" w:hAnsi="Times New Roman" w:cs="Times New Roman"/>
          <w:sz w:val="24"/>
          <w:szCs w:val="24"/>
        </w:rPr>
        <w:t xml:space="preserve">(Pardo </w:t>
      </w:r>
      <w:r w:rsidR="003D2AA1" w:rsidRPr="006875DB">
        <w:rPr>
          <w:rFonts w:ascii="Times New Roman" w:hAnsi="Times New Roman" w:cs="Times New Roman"/>
          <w:i/>
          <w:iCs/>
          <w:sz w:val="24"/>
          <w:szCs w:val="24"/>
        </w:rPr>
        <w:t>et al</w:t>
      </w:r>
      <w:r w:rsidR="003D2AA1">
        <w:rPr>
          <w:rFonts w:ascii="Times New Roman" w:hAnsi="Times New Roman" w:cs="Times New Roman"/>
          <w:i/>
          <w:iCs/>
          <w:sz w:val="24"/>
          <w:szCs w:val="24"/>
        </w:rPr>
        <w:t>.</w:t>
      </w:r>
      <w:r w:rsidR="003D2AA1" w:rsidRPr="006875DB">
        <w:rPr>
          <w:rFonts w:ascii="Times New Roman" w:hAnsi="Times New Roman" w:cs="Times New Roman"/>
          <w:sz w:val="24"/>
          <w:szCs w:val="24"/>
        </w:rPr>
        <w:t>, 2013</w:t>
      </w:r>
      <w:r w:rsidR="002E7506">
        <w:rPr>
          <w:rFonts w:ascii="Times New Roman" w:hAnsi="Times New Roman" w:cs="Times New Roman"/>
          <w:sz w:val="24"/>
          <w:szCs w:val="24"/>
        </w:rPr>
        <w:t xml:space="preserve">; </w:t>
      </w:r>
      <w:r w:rsidR="002E7506" w:rsidRPr="006875DB">
        <w:rPr>
          <w:rFonts w:ascii="Times New Roman" w:hAnsi="Times New Roman" w:cs="Times New Roman"/>
          <w:sz w:val="24"/>
          <w:szCs w:val="24"/>
        </w:rPr>
        <w:t>Tiana, 2011</w:t>
      </w:r>
      <w:r w:rsidR="003D2AA1" w:rsidRPr="006875DB">
        <w:rPr>
          <w:rFonts w:ascii="Times New Roman" w:hAnsi="Times New Roman" w:cs="Times New Roman"/>
          <w:sz w:val="24"/>
          <w:szCs w:val="24"/>
        </w:rPr>
        <w:t>)</w:t>
      </w:r>
      <w:r w:rsidR="00BC6892" w:rsidRPr="006875DB">
        <w:rPr>
          <w:rFonts w:ascii="Times New Roman" w:hAnsi="Times New Roman" w:cs="Times New Roman"/>
          <w:sz w:val="24"/>
          <w:szCs w:val="24"/>
        </w:rPr>
        <w:t>.</w:t>
      </w:r>
      <w:r w:rsidR="0003025A" w:rsidRPr="006875DB">
        <w:rPr>
          <w:rFonts w:ascii="Times New Roman" w:hAnsi="Times New Roman" w:cs="Times New Roman"/>
          <w:sz w:val="24"/>
          <w:szCs w:val="24"/>
        </w:rPr>
        <w:t xml:space="preserve"> En esta in</w:t>
      </w:r>
      <w:r w:rsidR="00BC6892" w:rsidRPr="006875DB">
        <w:rPr>
          <w:rFonts w:ascii="Times New Roman" w:hAnsi="Times New Roman" w:cs="Times New Roman"/>
          <w:sz w:val="24"/>
          <w:szCs w:val="24"/>
        </w:rPr>
        <w:t>dividualiza</w:t>
      </w:r>
      <w:r w:rsidR="0003025A" w:rsidRPr="006875DB">
        <w:rPr>
          <w:rFonts w:ascii="Times New Roman" w:hAnsi="Times New Roman" w:cs="Times New Roman"/>
          <w:sz w:val="24"/>
          <w:szCs w:val="24"/>
        </w:rPr>
        <w:t>ción de</w:t>
      </w:r>
      <w:r w:rsidR="00BC6892" w:rsidRPr="006875DB">
        <w:rPr>
          <w:rFonts w:ascii="Times New Roman" w:hAnsi="Times New Roman" w:cs="Times New Roman"/>
          <w:sz w:val="24"/>
          <w:szCs w:val="24"/>
        </w:rPr>
        <w:t xml:space="preserve"> la educación</w:t>
      </w:r>
      <w:r w:rsidR="003D2AA1">
        <w:rPr>
          <w:rFonts w:ascii="Times New Roman" w:hAnsi="Times New Roman" w:cs="Times New Roman"/>
          <w:sz w:val="24"/>
          <w:szCs w:val="24"/>
        </w:rPr>
        <w:t>,</w:t>
      </w:r>
      <w:r w:rsidR="00BC6892" w:rsidRPr="006875DB">
        <w:rPr>
          <w:rFonts w:ascii="Times New Roman" w:hAnsi="Times New Roman" w:cs="Times New Roman"/>
          <w:sz w:val="24"/>
          <w:szCs w:val="24"/>
        </w:rPr>
        <w:t xml:space="preserve"> cada </w:t>
      </w:r>
      <w:r w:rsidR="00D565EE">
        <w:rPr>
          <w:rFonts w:ascii="Times New Roman" w:hAnsi="Times New Roman" w:cs="Times New Roman"/>
          <w:sz w:val="24"/>
          <w:szCs w:val="24"/>
        </w:rPr>
        <w:t>estudiante</w:t>
      </w:r>
      <w:r w:rsidR="00D565EE" w:rsidRPr="006875DB">
        <w:rPr>
          <w:rFonts w:ascii="Times New Roman" w:hAnsi="Times New Roman" w:cs="Times New Roman"/>
          <w:sz w:val="24"/>
          <w:szCs w:val="24"/>
        </w:rPr>
        <w:t xml:space="preserve"> </w:t>
      </w:r>
      <w:r w:rsidR="00BC6892" w:rsidRPr="006875DB">
        <w:rPr>
          <w:rFonts w:ascii="Times New Roman" w:hAnsi="Times New Roman" w:cs="Times New Roman"/>
          <w:sz w:val="24"/>
          <w:szCs w:val="24"/>
        </w:rPr>
        <w:t xml:space="preserve">debe tener una </w:t>
      </w:r>
      <w:r w:rsidR="003D2AA1">
        <w:rPr>
          <w:rFonts w:ascii="Times New Roman" w:hAnsi="Times New Roman" w:cs="Times New Roman"/>
          <w:sz w:val="24"/>
          <w:szCs w:val="24"/>
        </w:rPr>
        <w:t>valoración</w:t>
      </w:r>
      <w:r w:rsidR="003D2AA1" w:rsidRPr="006875DB">
        <w:rPr>
          <w:rFonts w:ascii="Times New Roman" w:hAnsi="Times New Roman" w:cs="Times New Roman"/>
          <w:sz w:val="24"/>
          <w:szCs w:val="24"/>
        </w:rPr>
        <w:t xml:space="preserve"> </w:t>
      </w:r>
      <w:r w:rsidR="00345558">
        <w:rPr>
          <w:rFonts w:ascii="Times New Roman" w:hAnsi="Times New Roman" w:cs="Times New Roman"/>
          <w:sz w:val="24"/>
          <w:szCs w:val="24"/>
        </w:rPr>
        <w:t xml:space="preserve">de conocimientos </w:t>
      </w:r>
      <w:r w:rsidR="00BC6892" w:rsidRPr="006875DB">
        <w:rPr>
          <w:rFonts w:ascii="Times New Roman" w:hAnsi="Times New Roman" w:cs="Times New Roman"/>
          <w:sz w:val="24"/>
          <w:szCs w:val="24"/>
        </w:rPr>
        <w:t>que est</w:t>
      </w:r>
      <w:r w:rsidR="003D2AA1">
        <w:rPr>
          <w:rFonts w:ascii="Times New Roman" w:hAnsi="Times New Roman" w:cs="Times New Roman"/>
          <w:sz w:val="24"/>
          <w:szCs w:val="24"/>
        </w:rPr>
        <w:t>é</w:t>
      </w:r>
      <w:r w:rsidR="00BC6892" w:rsidRPr="006875DB">
        <w:rPr>
          <w:rFonts w:ascii="Times New Roman" w:hAnsi="Times New Roman" w:cs="Times New Roman"/>
          <w:sz w:val="24"/>
          <w:szCs w:val="24"/>
        </w:rPr>
        <w:t xml:space="preserve"> enfocada en los instrumentos que mejor domine. </w:t>
      </w:r>
    </w:p>
    <w:p w14:paraId="058842F8" w14:textId="4A8ABA96" w:rsidR="00BC6892" w:rsidRPr="006875DB" w:rsidRDefault="0003025A"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En</w:t>
      </w:r>
      <w:r w:rsidR="00BC6892" w:rsidRPr="006875DB">
        <w:rPr>
          <w:rFonts w:ascii="Times New Roman" w:hAnsi="Times New Roman" w:cs="Times New Roman"/>
          <w:sz w:val="24"/>
          <w:szCs w:val="24"/>
        </w:rPr>
        <w:t xml:space="preserve"> el nivel superior</w:t>
      </w:r>
      <w:r w:rsidR="007015D1" w:rsidRPr="006875DB">
        <w:rPr>
          <w:rFonts w:ascii="Times New Roman" w:hAnsi="Times New Roman" w:cs="Times New Roman"/>
          <w:sz w:val="24"/>
          <w:szCs w:val="24"/>
        </w:rPr>
        <w:t xml:space="preserve"> es donde</w:t>
      </w:r>
      <w:r w:rsidR="00BC6892" w:rsidRPr="006875DB">
        <w:rPr>
          <w:rFonts w:ascii="Times New Roman" w:hAnsi="Times New Roman" w:cs="Times New Roman"/>
          <w:sz w:val="24"/>
          <w:szCs w:val="24"/>
        </w:rPr>
        <w:t xml:space="preserve"> un alumno </w:t>
      </w:r>
      <w:r w:rsidR="007015D1" w:rsidRPr="006875DB">
        <w:rPr>
          <w:rFonts w:ascii="Times New Roman" w:hAnsi="Times New Roman" w:cs="Times New Roman"/>
          <w:sz w:val="24"/>
          <w:szCs w:val="24"/>
        </w:rPr>
        <w:t xml:space="preserve">puede </w:t>
      </w:r>
      <w:r w:rsidR="00BC6892" w:rsidRPr="006875DB">
        <w:rPr>
          <w:rFonts w:ascii="Times New Roman" w:hAnsi="Times New Roman" w:cs="Times New Roman"/>
          <w:sz w:val="24"/>
          <w:szCs w:val="24"/>
        </w:rPr>
        <w:t>toma</w:t>
      </w:r>
      <w:r w:rsidR="007015D1" w:rsidRPr="006875DB">
        <w:rPr>
          <w:rFonts w:ascii="Times New Roman" w:hAnsi="Times New Roman" w:cs="Times New Roman"/>
          <w:sz w:val="24"/>
          <w:szCs w:val="24"/>
        </w:rPr>
        <w:t>r</w:t>
      </w:r>
      <w:r w:rsidR="00BC6892" w:rsidRPr="006875DB">
        <w:rPr>
          <w:rFonts w:ascii="Times New Roman" w:hAnsi="Times New Roman" w:cs="Times New Roman"/>
          <w:sz w:val="24"/>
          <w:szCs w:val="24"/>
        </w:rPr>
        <w:t xml:space="preserve"> parte activa en la decisión de la </w:t>
      </w:r>
      <w:r w:rsidR="005C1BE9" w:rsidRPr="006875DB">
        <w:rPr>
          <w:rFonts w:ascii="Times New Roman" w:hAnsi="Times New Roman" w:cs="Times New Roman"/>
          <w:sz w:val="24"/>
          <w:szCs w:val="24"/>
        </w:rPr>
        <w:t xml:space="preserve">evaluación, </w:t>
      </w:r>
      <w:r w:rsidR="008F6084">
        <w:rPr>
          <w:rFonts w:ascii="Times New Roman" w:hAnsi="Times New Roman" w:cs="Times New Roman"/>
          <w:sz w:val="24"/>
          <w:szCs w:val="24"/>
        </w:rPr>
        <w:t>y desarrollar</w:t>
      </w:r>
      <w:r w:rsidR="008F6084" w:rsidRPr="006875DB">
        <w:rPr>
          <w:rFonts w:ascii="Times New Roman" w:hAnsi="Times New Roman" w:cs="Times New Roman"/>
          <w:sz w:val="24"/>
          <w:szCs w:val="24"/>
        </w:rPr>
        <w:t xml:space="preserve"> </w:t>
      </w:r>
      <w:r w:rsidR="007015D1" w:rsidRPr="006875DB">
        <w:rPr>
          <w:rFonts w:ascii="Times New Roman" w:hAnsi="Times New Roman" w:cs="Times New Roman"/>
          <w:sz w:val="24"/>
          <w:szCs w:val="24"/>
        </w:rPr>
        <w:t>con esto las</w:t>
      </w:r>
      <w:r w:rsidR="00BC6892" w:rsidRPr="006875DB">
        <w:rPr>
          <w:rFonts w:ascii="Times New Roman" w:hAnsi="Times New Roman" w:cs="Times New Roman"/>
          <w:sz w:val="24"/>
          <w:szCs w:val="24"/>
        </w:rPr>
        <w:t xml:space="preserve"> competencias de gestión personal (administración del tiempo y autorregulación) y liderazgo</w:t>
      </w:r>
      <w:r w:rsidR="00BA5F7A" w:rsidRPr="006875DB">
        <w:rPr>
          <w:rFonts w:ascii="Times New Roman" w:hAnsi="Times New Roman" w:cs="Times New Roman"/>
          <w:sz w:val="24"/>
          <w:szCs w:val="24"/>
        </w:rPr>
        <w:t xml:space="preserve">, competencias </w:t>
      </w:r>
      <w:r w:rsidR="00BC6892" w:rsidRPr="006875DB">
        <w:rPr>
          <w:rFonts w:ascii="Times New Roman" w:hAnsi="Times New Roman" w:cs="Times New Roman"/>
          <w:sz w:val="24"/>
          <w:szCs w:val="24"/>
        </w:rPr>
        <w:t xml:space="preserve">fundamentales en la preparación de </w:t>
      </w:r>
      <w:r w:rsidR="00FE3DB5">
        <w:rPr>
          <w:rFonts w:ascii="Times New Roman" w:hAnsi="Times New Roman" w:cs="Times New Roman"/>
          <w:sz w:val="24"/>
          <w:szCs w:val="24"/>
        </w:rPr>
        <w:t>profesionales</w:t>
      </w:r>
      <w:r w:rsidR="00FE3DB5" w:rsidRPr="006875DB">
        <w:rPr>
          <w:rFonts w:ascii="Times New Roman" w:hAnsi="Times New Roman" w:cs="Times New Roman"/>
          <w:sz w:val="24"/>
          <w:szCs w:val="24"/>
        </w:rPr>
        <w:t xml:space="preserve"> </w:t>
      </w:r>
      <w:r w:rsidR="00BC6892" w:rsidRPr="006875DB">
        <w:rPr>
          <w:rFonts w:ascii="Times New Roman" w:hAnsi="Times New Roman" w:cs="Times New Roman"/>
          <w:sz w:val="24"/>
          <w:szCs w:val="24"/>
        </w:rPr>
        <w:t xml:space="preserve">que se enfrentarán con el mundo y que necesitarán de actitudes y hábitos que los </w:t>
      </w:r>
      <w:r w:rsidR="00FE3DB5">
        <w:rPr>
          <w:rFonts w:ascii="Times New Roman" w:hAnsi="Times New Roman" w:cs="Times New Roman"/>
          <w:sz w:val="24"/>
          <w:szCs w:val="24"/>
        </w:rPr>
        <w:t>vuelvan</w:t>
      </w:r>
      <w:r w:rsidR="00BC6892" w:rsidRPr="006875DB">
        <w:rPr>
          <w:rFonts w:ascii="Times New Roman" w:hAnsi="Times New Roman" w:cs="Times New Roman"/>
          <w:sz w:val="24"/>
          <w:szCs w:val="24"/>
        </w:rPr>
        <w:t xml:space="preserve"> capaces de ser agentes de desarrollo</w:t>
      </w:r>
      <w:r w:rsidR="00FE3DB5">
        <w:rPr>
          <w:rFonts w:ascii="Times New Roman" w:hAnsi="Times New Roman" w:cs="Times New Roman"/>
          <w:sz w:val="24"/>
          <w:szCs w:val="24"/>
        </w:rPr>
        <w:t xml:space="preserve"> </w:t>
      </w:r>
      <w:r w:rsidR="00FE3DB5" w:rsidRPr="006875DB">
        <w:rPr>
          <w:rFonts w:ascii="Times New Roman" w:hAnsi="Times New Roman" w:cs="Times New Roman"/>
          <w:sz w:val="24"/>
          <w:szCs w:val="24"/>
        </w:rPr>
        <w:t>(Fuentes, 1972)</w:t>
      </w:r>
      <w:r w:rsidR="00BC6892" w:rsidRPr="006875DB">
        <w:rPr>
          <w:rFonts w:ascii="Times New Roman" w:hAnsi="Times New Roman" w:cs="Times New Roman"/>
          <w:sz w:val="24"/>
          <w:szCs w:val="24"/>
        </w:rPr>
        <w:t>.</w:t>
      </w:r>
    </w:p>
    <w:p w14:paraId="1181B0B0" w14:textId="33BAC07F" w:rsidR="00833B7F" w:rsidRPr="006875DB" w:rsidRDefault="00833B7F"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El proceso de evaluación debe permitir al profesor observar el aprendizaje</w:t>
      </w:r>
      <w:r w:rsidR="00FE3DB5">
        <w:rPr>
          <w:rFonts w:ascii="Times New Roman" w:hAnsi="Times New Roman" w:cs="Times New Roman"/>
          <w:sz w:val="24"/>
          <w:szCs w:val="24"/>
        </w:rPr>
        <w:t>,</w:t>
      </w:r>
      <w:r w:rsidR="008F23DD">
        <w:rPr>
          <w:rFonts w:ascii="Times New Roman" w:hAnsi="Times New Roman" w:cs="Times New Roman"/>
          <w:sz w:val="24"/>
          <w:szCs w:val="24"/>
        </w:rPr>
        <w:t xml:space="preserve"> </w:t>
      </w:r>
      <w:r w:rsidRPr="006875DB">
        <w:rPr>
          <w:rFonts w:ascii="Times New Roman" w:hAnsi="Times New Roman" w:cs="Times New Roman"/>
          <w:sz w:val="24"/>
          <w:szCs w:val="24"/>
        </w:rPr>
        <w:t>y en su caso</w:t>
      </w:r>
      <w:r w:rsidR="0003542D" w:rsidRPr="006875DB">
        <w:rPr>
          <w:rFonts w:ascii="Times New Roman" w:hAnsi="Times New Roman" w:cs="Times New Roman"/>
          <w:sz w:val="24"/>
          <w:szCs w:val="24"/>
        </w:rPr>
        <w:t>,</w:t>
      </w:r>
      <w:r w:rsidRPr="006875DB">
        <w:rPr>
          <w:rFonts w:ascii="Times New Roman" w:hAnsi="Times New Roman" w:cs="Times New Roman"/>
          <w:sz w:val="24"/>
          <w:szCs w:val="24"/>
        </w:rPr>
        <w:t xml:space="preserve"> debe permitir </w:t>
      </w:r>
      <w:r w:rsidR="0003542D" w:rsidRPr="006875DB">
        <w:rPr>
          <w:rFonts w:ascii="Times New Roman" w:hAnsi="Times New Roman" w:cs="Times New Roman"/>
          <w:sz w:val="24"/>
          <w:szCs w:val="24"/>
        </w:rPr>
        <w:t>la oportuna corrección</w:t>
      </w:r>
      <w:r w:rsidRPr="006875DB">
        <w:rPr>
          <w:rFonts w:ascii="Times New Roman" w:hAnsi="Times New Roman" w:cs="Times New Roman"/>
          <w:sz w:val="24"/>
          <w:szCs w:val="24"/>
        </w:rPr>
        <w:t xml:space="preserve"> </w:t>
      </w:r>
      <w:r w:rsidR="0003542D" w:rsidRPr="006875DB">
        <w:rPr>
          <w:rFonts w:ascii="Times New Roman" w:hAnsi="Times New Roman" w:cs="Times New Roman"/>
          <w:sz w:val="24"/>
          <w:szCs w:val="24"/>
        </w:rPr>
        <w:t>tanto</w:t>
      </w:r>
      <w:r w:rsidR="008F23DD">
        <w:rPr>
          <w:rFonts w:ascii="Times New Roman" w:hAnsi="Times New Roman" w:cs="Times New Roman"/>
          <w:sz w:val="24"/>
          <w:szCs w:val="24"/>
        </w:rPr>
        <w:t xml:space="preserve"> de</w:t>
      </w:r>
      <w:r w:rsidR="0003542D"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la enseñanza </w:t>
      </w:r>
      <w:r w:rsidR="0003542D" w:rsidRPr="006875DB">
        <w:rPr>
          <w:rFonts w:ascii="Times New Roman" w:hAnsi="Times New Roman" w:cs="Times New Roman"/>
          <w:sz w:val="24"/>
          <w:szCs w:val="24"/>
        </w:rPr>
        <w:t xml:space="preserve">como </w:t>
      </w:r>
      <w:r w:rsidR="008F23DD">
        <w:rPr>
          <w:rFonts w:ascii="Times New Roman" w:hAnsi="Times New Roman" w:cs="Times New Roman"/>
          <w:sz w:val="24"/>
          <w:szCs w:val="24"/>
        </w:rPr>
        <w:t>d</w:t>
      </w:r>
      <w:r w:rsidR="0003542D" w:rsidRPr="006875DB">
        <w:rPr>
          <w:rFonts w:ascii="Times New Roman" w:hAnsi="Times New Roman" w:cs="Times New Roman"/>
          <w:sz w:val="24"/>
          <w:szCs w:val="24"/>
        </w:rPr>
        <w:t>el aprendizaje</w:t>
      </w:r>
      <w:r w:rsidR="008F23DD">
        <w:rPr>
          <w:rFonts w:ascii="Times New Roman" w:hAnsi="Times New Roman" w:cs="Times New Roman"/>
          <w:sz w:val="24"/>
          <w:szCs w:val="24"/>
        </w:rPr>
        <w:t>,</w:t>
      </w:r>
      <w:r w:rsidR="0003542D"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y </w:t>
      </w:r>
      <w:r w:rsidR="0003542D" w:rsidRPr="006875DB">
        <w:rPr>
          <w:rFonts w:ascii="Times New Roman" w:hAnsi="Times New Roman" w:cs="Times New Roman"/>
          <w:sz w:val="24"/>
          <w:szCs w:val="24"/>
        </w:rPr>
        <w:t>reevaluar</w:t>
      </w:r>
      <w:r w:rsidRPr="006875DB">
        <w:rPr>
          <w:rFonts w:ascii="Times New Roman" w:hAnsi="Times New Roman" w:cs="Times New Roman"/>
          <w:sz w:val="24"/>
          <w:szCs w:val="24"/>
        </w:rPr>
        <w:t xml:space="preserve"> las técnicas e instrumentos </w:t>
      </w:r>
      <w:r w:rsidR="0003542D" w:rsidRPr="006875DB">
        <w:rPr>
          <w:rFonts w:ascii="Times New Roman" w:hAnsi="Times New Roman" w:cs="Times New Roman"/>
          <w:sz w:val="24"/>
          <w:szCs w:val="24"/>
        </w:rPr>
        <w:t xml:space="preserve">que se </w:t>
      </w:r>
      <w:r w:rsidRPr="006875DB">
        <w:rPr>
          <w:rFonts w:ascii="Times New Roman" w:hAnsi="Times New Roman" w:cs="Times New Roman"/>
          <w:sz w:val="24"/>
          <w:szCs w:val="24"/>
        </w:rPr>
        <w:t xml:space="preserve">han </w:t>
      </w:r>
      <w:r w:rsidR="0003542D" w:rsidRPr="006875DB">
        <w:rPr>
          <w:rFonts w:ascii="Times New Roman" w:hAnsi="Times New Roman" w:cs="Times New Roman"/>
          <w:sz w:val="24"/>
          <w:szCs w:val="24"/>
        </w:rPr>
        <w:t xml:space="preserve">empleado (Aguilar-Morales, 2011 y Rosales, 2014), </w:t>
      </w:r>
      <w:r w:rsidR="00D565EE">
        <w:rPr>
          <w:rFonts w:ascii="Times New Roman" w:hAnsi="Times New Roman" w:cs="Times New Roman"/>
          <w:sz w:val="24"/>
          <w:szCs w:val="24"/>
        </w:rPr>
        <w:t>y determinar así</w:t>
      </w:r>
      <w:r w:rsidR="00D565EE" w:rsidRPr="006875DB">
        <w:rPr>
          <w:rFonts w:ascii="Times New Roman" w:hAnsi="Times New Roman" w:cs="Times New Roman"/>
          <w:sz w:val="24"/>
          <w:szCs w:val="24"/>
        </w:rPr>
        <w:t xml:space="preserve"> </w:t>
      </w:r>
      <w:r w:rsidR="0003542D" w:rsidRPr="006875DB">
        <w:rPr>
          <w:rFonts w:ascii="Times New Roman" w:hAnsi="Times New Roman" w:cs="Times New Roman"/>
          <w:sz w:val="24"/>
          <w:szCs w:val="24"/>
        </w:rPr>
        <w:t xml:space="preserve">si han </w:t>
      </w:r>
      <w:r w:rsidRPr="006875DB">
        <w:rPr>
          <w:rFonts w:ascii="Times New Roman" w:hAnsi="Times New Roman" w:cs="Times New Roman"/>
          <w:sz w:val="24"/>
          <w:szCs w:val="24"/>
        </w:rPr>
        <w:t xml:space="preserve">sido los adecuados para identificar el aprendizaje de cada </w:t>
      </w:r>
      <w:r w:rsidR="00D66EFF">
        <w:rPr>
          <w:rFonts w:ascii="Times New Roman" w:hAnsi="Times New Roman" w:cs="Times New Roman"/>
          <w:sz w:val="24"/>
          <w:szCs w:val="24"/>
        </w:rPr>
        <w:t>escolar</w:t>
      </w:r>
      <w:r w:rsidRPr="006875DB">
        <w:rPr>
          <w:rFonts w:ascii="Times New Roman" w:hAnsi="Times New Roman" w:cs="Times New Roman"/>
          <w:sz w:val="24"/>
          <w:szCs w:val="24"/>
        </w:rPr>
        <w:t xml:space="preserve">. </w:t>
      </w:r>
    </w:p>
    <w:p w14:paraId="11293937" w14:textId="09A5FD8A" w:rsidR="00BA7A95" w:rsidRDefault="007A1EF1"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Por último, es importante considerar la significancia</w:t>
      </w:r>
      <w:r w:rsidR="002F6EDF" w:rsidRPr="006875DB">
        <w:rPr>
          <w:rFonts w:ascii="Times New Roman" w:hAnsi="Times New Roman" w:cs="Times New Roman"/>
          <w:sz w:val="24"/>
          <w:szCs w:val="24"/>
        </w:rPr>
        <w:t xml:space="preserve"> del aprendizaje</w:t>
      </w:r>
      <w:r w:rsidRPr="006875DB">
        <w:rPr>
          <w:rFonts w:ascii="Times New Roman" w:hAnsi="Times New Roman" w:cs="Times New Roman"/>
          <w:sz w:val="24"/>
          <w:szCs w:val="24"/>
        </w:rPr>
        <w:t xml:space="preserve"> como </w:t>
      </w:r>
      <w:r w:rsidR="005C1BE9" w:rsidRPr="006875DB">
        <w:rPr>
          <w:rFonts w:ascii="Times New Roman" w:hAnsi="Times New Roman" w:cs="Times New Roman"/>
          <w:sz w:val="24"/>
          <w:szCs w:val="24"/>
        </w:rPr>
        <w:t>parte del</w:t>
      </w:r>
      <w:r w:rsidRPr="006875DB">
        <w:rPr>
          <w:rFonts w:ascii="Times New Roman" w:hAnsi="Times New Roman" w:cs="Times New Roman"/>
          <w:sz w:val="24"/>
          <w:szCs w:val="24"/>
        </w:rPr>
        <w:t xml:space="preserve"> proceso de evaluación</w:t>
      </w:r>
      <w:r w:rsidR="00D66EFF">
        <w:rPr>
          <w:rFonts w:ascii="Times New Roman" w:hAnsi="Times New Roman" w:cs="Times New Roman"/>
          <w:sz w:val="24"/>
          <w:szCs w:val="24"/>
        </w:rPr>
        <w:t>. Agregar</w:t>
      </w:r>
      <w:r w:rsidR="002F6EDF" w:rsidRPr="006875DB">
        <w:rPr>
          <w:rFonts w:ascii="Times New Roman" w:hAnsi="Times New Roman" w:cs="Times New Roman"/>
          <w:sz w:val="24"/>
          <w:szCs w:val="24"/>
        </w:rPr>
        <w:t xml:space="preserve"> como labor docente</w:t>
      </w:r>
      <w:r w:rsidR="00D66EFF">
        <w:rPr>
          <w:rFonts w:ascii="Times New Roman" w:hAnsi="Times New Roman" w:cs="Times New Roman"/>
          <w:sz w:val="24"/>
          <w:szCs w:val="24"/>
        </w:rPr>
        <w:t xml:space="preserve"> la identificación de</w:t>
      </w:r>
      <w:r w:rsidR="00833B7F" w:rsidRPr="006875DB">
        <w:rPr>
          <w:rFonts w:ascii="Times New Roman" w:hAnsi="Times New Roman" w:cs="Times New Roman"/>
          <w:sz w:val="24"/>
          <w:szCs w:val="24"/>
        </w:rPr>
        <w:t xml:space="preserve"> los conocimientos y las habilidades que los alumnos deberían aprender y las competencias que deberían desarrollar para estar capacitados para su posterior aplicación en la vida real</w:t>
      </w:r>
      <w:r w:rsidR="00D66EFF">
        <w:rPr>
          <w:rFonts w:ascii="Times New Roman" w:hAnsi="Times New Roman" w:cs="Times New Roman"/>
          <w:sz w:val="24"/>
          <w:szCs w:val="24"/>
        </w:rPr>
        <w:t xml:space="preserve"> </w:t>
      </w:r>
      <w:r w:rsidR="00D66EFF" w:rsidRPr="006875DB">
        <w:rPr>
          <w:rFonts w:ascii="Times New Roman" w:hAnsi="Times New Roman" w:cs="Times New Roman"/>
          <w:sz w:val="24"/>
          <w:szCs w:val="24"/>
        </w:rPr>
        <w:t>(Mateo, 2000)</w:t>
      </w:r>
      <w:r w:rsidR="00D66EFF">
        <w:rPr>
          <w:rFonts w:ascii="Times New Roman" w:hAnsi="Times New Roman" w:cs="Times New Roman"/>
          <w:sz w:val="24"/>
          <w:szCs w:val="24"/>
        </w:rPr>
        <w:t>. Esto</w:t>
      </w:r>
      <w:r w:rsidR="00833B7F" w:rsidRPr="006875DB">
        <w:rPr>
          <w:rFonts w:ascii="Times New Roman" w:hAnsi="Times New Roman" w:cs="Times New Roman"/>
          <w:sz w:val="24"/>
          <w:szCs w:val="24"/>
        </w:rPr>
        <w:t xml:space="preserve"> </w:t>
      </w:r>
      <w:r w:rsidR="002F6EDF" w:rsidRPr="006875DB">
        <w:rPr>
          <w:rFonts w:ascii="Times New Roman" w:hAnsi="Times New Roman" w:cs="Times New Roman"/>
          <w:sz w:val="24"/>
          <w:szCs w:val="24"/>
        </w:rPr>
        <w:t>en conjunto con los alumnos y su individualidad</w:t>
      </w:r>
      <w:r w:rsidR="00D66EFF">
        <w:rPr>
          <w:rFonts w:ascii="Times New Roman" w:hAnsi="Times New Roman" w:cs="Times New Roman"/>
          <w:sz w:val="24"/>
          <w:szCs w:val="24"/>
        </w:rPr>
        <w:t xml:space="preserve">. </w:t>
      </w:r>
    </w:p>
    <w:p w14:paraId="5E27AB60" w14:textId="62C5233E" w:rsidR="000014D8" w:rsidRDefault="000014D8"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formación a nivel universitario es fundamental para </w:t>
      </w:r>
      <w:r w:rsidR="009A2B2F">
        <w:rPr>
          <w:rFonts w:ascii="Times New Roman" w:hAnsi="Times New Roman" w:cs="Times New Roman"/>
          <w:sz w:val="24"/>
          <w:szCs w:val="24"/>
        </w:rPr>
        <w:t xml:space="preserve">que el estudiante pueda </w:t>
      </w:r>
      <w:r>
        <w:rPr>
          <w:rFonts w:ascii="Times New Roman" w:hAnsi="Times New Roman" w:cs="Times New Roman"/>
          <w:sz w:val="24"/>
          <w:szCs w:val="24"/>
        </w:rPr>
        <w:t xml:space="preserve">realizar las actividades profesionales </w:t>
      </w:r>
      <w:r w:rsidR="009A2B2F">
        <w:rPr>
          <w:rFonts w:ascii="Times New Roman" w:hAnsi="Times New Roman" w:cs="Times New Roman"/>
          <w:sz w:val="24"/>
          <w:szCs w:val="24"/>
        </w:rPr>
        <w:t xml:space="preserve">que corresponden a la carrera que eligió. Esta formación debe considerar aspectos académicos referentes a cada área de estudio, tanto en la teoría como en la práctica. </w:t>
      </w:r>
      <w:r w:rsidR="00B71138">
        <w:rPr>
          <w:rFonts w:ascii="Times New Roman" w:hAnsi="Times New Roman" w:cs="Times New Roman"/>
          <w:sz w:val="24"/>
          <w:szCs w:val="24"/>
        </w:rPr>
        <w:t>Y más aún:</w:t>
      </w:r>
      <w:r w:rsidR="009A2B2F">
        <w:rPr>
          <w:rFonts w:ascii="Times New Roman" w:hAnsi="Times New Roman" w:cs="Times New Roman"/>
          <w:sz w:val="24"/>
          <w:szCs w:val="24"/>
        </w:rPr>
        <w:t xml:space="preserve"> la formación de un estudiante universitario debe considerar factores que son importantes no solo para </w:t>
      </w:r>
      <w:r w:rsidR="00E6716C">
        <w:rPr>
          <w:rFonts w:ascii="Times New Roman" w:hAnsi="Times New Roman" w:cs="Times New Roman"/>
          <w:sz w:val="24"/>
          <w:szCs w:val="24"/>
        </w:rPr>
        <w:t>el desempeño técnico, sino para la vida</w:t>
      </w:r>
      <w:r w:rsidR="00A764F5">
        <w:rPr>
          <w:rFonts w:ascii="Times New Roman" w:hAnsi="Times New Roman" w:cs="Times New Roman"/>
          <w:sz w:val="24"/>
          <w:szCs w:val="24"/>
        </w:rPr>
        <w:t xml:space="preserve">: las esferas </w:t>
      </w:r>
      <w:r w:rsidR="00E6716C">
        <w:rPr>
          <w:rFonts w:ascii="Times New Roman" w:hAnsi="Times New Roman" w:cs="Times New Roman"/>
          <w:sz w:val="24"/>
          <w:szCs w:val="24"/>
        </w:rPr>
        <w:t>personal, familiar y humana. Por lo mismo, los valores (</w:t>
      </w:r>
      <w:r w:rsidR="00E6716C" w:rsidRPr="00E6716C">
        <w:rPr>
          <w:rFonts w:ascii="Times New Roman" w:hAnsi="Times New Roman" w:cs="Times New Roman"/>
          <w:sz w:val="24"/>
          <w:szCs w:val="24"/>
        </w:rPr>
        <w:t xml:space="preserve">Barba </w:t>
      </w:r>
      <w:r w:rsidR="00E6716C">
        <w:rPr>
          <w:rFonts w:ascii="Times New Roman" w:hAnsi="Times New Roman" w:cs="Times New Roman"/>
          <w:sz w:val="24"/>
          <w:szCs w:val="24"/>
        </w:rPr>
        <w:t>y</w:t>
      </w:r>
      <w:r w:rsidR="00E6716C" w:rsidRPr="00E6716C">
        <w:rPr>
          <w:rFonts w:ascii="Times New Roman" w:hAnsi="Times New Roman" w:cs="Times New Roman"/>
          <w:sz w:val="24"/>
          <w:szCs w:val="24"/>
        </w:rPr>
        <w:t xml:space="preserve"> Alcántara, 2003)</w:t>
      </w:r>
      <w:r w:rsidR="00E6716C">
        <w:rPr>
          <w:rFonts w:ascii="Times New Roman" w:hAnsi="Times New Roman" w:cs="Times New Roman"/>
          <w:sz w:val="24"/>
          <w:szCs w:val="24"/>
        </w:rPr>
        <w:t xml:space="preserve"> y el liderazgo (</w:t>
      </w:r>
      <w:r w:rsidR="00E6716C" w:rsidRPr="00E6716C">
        <w:rPr>
          <w:rFonts w:ascii="Times New Roman" w:hAnsi="Times New Roman" w:cs="Times New Roman"/>
          <w:sz w:val="24"/>
          <w:szCs w:val="24"/>
        </w:rPr>
        <w:t>Castellanos</w:t>
      </w:r>
      <w:r w:rsidR="00E6716C">
        <w:rPr>
          <w:rFonts w:ascii="Times New Roman" w:hAnsi="Times New Roman" w:cs="Times New Roman"/>
          <w:sz w:val="24"/>
          <w:szCs w:val="24"/>
        </w:rPr>
        <w:t>,</w:t>
      </w:r>
      <w:r w:rsidR="00E6716C" w:rsidRPr="00E6716C">
        <w:rPr>
          <w:rFonts w:ascii="Times New Roman" w:hAnsi="Times New Roman" w:cs="Times New Roman"/>
          <w:sz w:val="24"/>
          <w:szCs w:val="24"/>
        </w:rPr>
        <w:t xml:space="preserve"> Chávez y Jiménez,</w:t>
      </w:r>
      <w:r w:rsidR="00E6716C">
        <w:rPr>
          <w:rFonts w:ascii="Times New Roman" w:hAnsi="Times New Roman" w:cs="Times New Roman"/>
          <w:sz w:val="24"/>
          <w:szCs w:val="24"/>
        </w:rPr>
        <w:t xml:space="preserve"> </w:t>
      </w:r>
      <w:r w:rsidR="00E6716C" w:rsidRPr="00E6716C">
        <w:rPr>
          <w:rFonts w:ascii="Times New Roman" w:hAnsi="Times New Roman" w:cs="Times New Roman"/>
          <w:sz w:val="24"/>
          <w:szCs w:val="24"/>
        </w:rPr>
        <w:t>2003)</w:t>
      </w:r>
      <w:r w:rsidR="00E6716C">
        <w:rPr>
          <w:rFonts w:ascii="Times New Roman" w:hAnsi="Times New Roman" w:cs="Times New Roman"/>
          <w:sz w:val="24"/>
          <w:szCs w:val="24"/>
        </w:rPr>
        <w:t xml:space="preserve"> son dos áreas que no se han considerado completamente en escuelas como la Escuela Superior de Cómputo</w:t>
      </w:r>
      <w:r w:rsidR="00A764F5">
        <w:rPr>
          <w:rFonts w:ascii="Times New Roman" w:hAnsi="Times New Roman" w:cs="Times New Roman"/>
          <w:sz w:val="24"/>
          <w:szCs w:val="24"/>
        </w:rPr>
        <w:t xml:space="preserve"> (</w:t>
      </w:r>
      <w:proofErr w:type="spellStart"/>
      <w:r w:rsidR="00A764F5">
        <w:rPr>
          <w:rFonts w:ascii="Times New Roman" w:hAnsi="Times New Roman" w:cs="Times New Roman"/>
          <w:sz w:val="24"/>
          <w:szCs w:val="24"/>
        </w:rPr>
        <w:t>Escom</w:t>
      </w:r>
      <w:proofErr w:type="spellEnd"/>
      <w:r w:rsidR="00A764F5">
        <w:rPr>
          <w:rFonts w:ascii="Times New Roman" w:hAnsi="Times New Roman" w:cs="Times New Roman"/>
          <w:sz w:val="24"/>
          <w:szCs w:val="24"/>
        </w:rPr>
        <w:t>)</w:t>
      </w:r>
      <w:r w:rsidR="00E6716C">
        <w:rPr>
          <w:rFonts w:ascii="Times New Roman" w:hAnsi="Times New Roman" w:cs="Times New Roman"/>
          <w:sz w:val="24"/>
          <w:szCs w:val="24"/>
        </w:rPr>
        <w:t xml:space="preserve"> del I</w:t>
      </w:r>
      <w:r w:rsidR="00A764F5">
        <w:rPr>
          <w:rFonts w:ascii="Times New Roman" w:hAnsi="Times New Roman" w:cs="Times New Roman"/>
          <w:sz w:val="24"/>
          <w:szCs w:val="24"/>
        </w:rPr>
        <w:t>nstitu</w:t>
      </w:r>
      <w:r w:rsidR="001E1FF1">
        <w:rPr>
          <w:rFonts w:ascii="Times New Roman" w:hAnsi="Times New Roman" w:cs="Times New Roman"/>
          <w:sz w:val="24"/>
          <w:szCs w:val="24"/>
        </w:rPr>
        <w:t>t</w:t>
      </w:r>
      <w:r w:rsidR="00A764F5">
        <w:rPr>
          <w:rFonts w:ascii="Times New Roman" w:hAnsi="Times New Roman" w:cs="Times New Roman"/>
          <w:sz w:val="24"/>
          <w:szCs w:val="24"/>
        </w:rPr>
        <w:t xml:space="preserve">o </w:t>
      </w:r>
      <w:r w:rsidR="00E6716C">
        <w:rPr>
          <w:rFonts w:ascii="Times New Roman" w:hAnsi="Times New Roman" w:cs="Times New Roman"/>
          <w:sz w:val="24"/>
          <w:szCs w:val="24"/>
        </w:rPr>
        <w:t>P</w:t>
      </w:r>
      <w:r w:rsidR="00A764F5">
        <w:rPr>
          <w:rFonts w:ascii="Times New Roman" w:hAnsi="Times New Roman" w:cs="Times New Roman"/>
          <w:sz w:val="24"/>
          <w:szCs w:val="24"/>
        </w:rPr>
        <w:t xml:space="preserve">olitécnico </w:t>
      </w:r>
      <w:r w:rsidR="00E6716C">
        <w:rPr>
          <w:rFonts w:ascii="Times New Roman" w:hAnsi="Times New Roman" w:cs="Times New Roman"/>
          <w:sz w:val="24"/>
          <w:szCs w:val="24"/>
        </w:rPr>
        <w:t>N</w:t>
      </w:r>
      <w:r w:rsidR="00A764F5">
        <w:rPr>
          <w:rFonts w:ascii="Times New Roman" w:hAnsi="Times New Roman" w:cs="Times New Roman"/>
          <w:sz w:val="24"/>
          <w:szCs w:val="24"/>
        </w:rPr>
        <w:t>acional (IPN)</w:t>
      </w:r>
      <w:r w:rsidR="00E6716C">
        <w:rPr>
          <w:rFonts w:ascii="Times New Roman" w:hAnsi="Times New Roman" w:cs="Times New Roman"/>
          <w:sz w:val="24"/>
          <w:szCs w:val="24"/>
        </w:rPr>
        <w:t xml:space="preserve">. Si bien la </w:t>
      </w:r>
      <w:proofErr w:type="spellStart"/>
      <w:r w:rsidR="00E95589">
        <w:rPr>
          <w:rFonts w:ascii="Times New Roman" w:hAnsi="Times New Roman" w:cs="Times New Roman"/>
          <w:sz w:val="24"/>
          <w:szCs w:val="24"/>
        </w:rPr>
        <w:t>Escom</w:t>
      </w:r>
      <w:proofErr w:type="spellEnd"/>
      <w:r w:rsidR="00E95589">
        <w:rPr>
          <w:rFonts w:ascii="Times New Roman" w:hAnsi="Times New Roman" w:cs="Times New Roman"/>
          <w:sz w:val="24"/>
          <w:szCs w:val="24"/>
        </w:rPr>
        <w:t xml:space="preserve"> </w:t>
      </w:r>
      <w:r w:rsidR="00E6716C">
        <w:rPr>
          <w:rFonts w:ascii="Times New Roman" w:hAnsi="Times New Roman" w:cs="Times New Roman"/>
          <w:sz w:val="24"/>
          <w:szCs w:val="24"/>
        </w:rPr>
        <w:t>tiene cursos de liderazgo, hace falta que los profesores de otras materias</w:t>
      </w:r>
      <w:r w:rsidR="00C204F0">
        <w:rPr>
          <w:rFonts w:ascii="Times New Roman" w:hAnsi="Times New Roman" w:cs="Times New Roman"/>
          <w:sz w:val="24"/>
          <w:szCs w:val="24"/>
        </w:rPr>
        <w:t xml:space="preserve"> del área de los sistemas </w:t>
      </w:r>
      <w:r w:rsidR="00C204F0">
        <w:rPr>
          <w:rFonts w:ascii="Times New Roman" w:hAnsi="Times New Roman" w:cs="Times New Roman"/>
          <w:sz w:val="24"/>
          <w:szCs w:val="24"/>
        </w:rPr>
        <w:lastRenderedPageBreak/>
        <w:t>computacionales</w:t>
      </w:r>
      <w:r w:rsidR="00E6716C">
        <w:rPr>
          <w:rFonts w:ascii="Times New Roman" w:hAnsi="Times New Roman" w:cs="Times New Roman"/>
          <w:sz w:val="24"/>
          <w:szCs w:val="24"/>
        </w:rPr>
        <w:t xml:space="preserve"> incluyan </w:t>
      </w:r>
      <w:r w:rsidR="00C204F0">
        <w:rPr>
          <w:rFonts w:ascii="Times New Roman" w:hAnsi="Times New Roman" w:cs="Times New Roman"/>
          <w:sz w:val="24"/>
          <w:szCs w:val="24"/>
        </w:rPr>
        <w:t xml:space="preserve">en su práctica </w:t>
      </w:r>
      <w:r w:rsidR="00CE480D">
        <w:rPr>
          <w:rFonts w:ascii="Times New Roman" w:hAnsi="Times New Roman" w:cs="Times New Roman"/>
          <w:sz w:val="24"/>
          <w:szCs w:val="24"/>
        </w:rPr>
        <w:t>técnicas y herramientas que les permitan desarrollar valores y liderazgo.</w:t>
      </w:r>
    </w:p>
    <w:p w14:paraId="14C04567" w14:textId="1992A4F1" w:rsidR="00CE480D" w:rsidRDefault="00CE480D"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Parte del desarrollo</w:t>
      </w:r>
      <w:r w:rsidR="00C30329">
        <w:rPr>
          <w:rFonts w:ascii="Times New Roman" w:hAnsi="Times New Roman" w:cs="Times New Roman"/>
          <w:sz w:val="24"/>
          <w:szCs w:val="24"/>
        </w:rPr>
        <w:t xml:space="preserve"> profesional y humano que se pretende en la </w:t>
      </w:r>
      <w:proofErr w:type="spellStart"/>
      <w:r w:rsidR="00A55882">
        <w:rPr>
          <w:rFonts w:ascii="Times New Roman" w:hAnsi="Times New Roman" w:cs="Times New Roman"/>
          <w:sz w:val="24"/>
          <w:szCs w:val="24"/>
        </w:rPr>
        <w:t>Escom</w:t>
      </w:r>
      <w:proofErr w:type="spellEnd"/>
      <w:r w:rsidR="00A55882">
        <w:rPr>
          <w:rFonts w:ascii="Times New Roman" w:hAnsi="Times New Roman" w:cs="Times New Roman"/>
          <w:sz w:val="24"/>
          <w:szCs w:val="24"/>
        </w:rPr>
        <w:t xml:space="preserve"> </w:t>
      </w:r>
      <w:r w:rsidR="00C30329">
        <w:rPr>
          <w:rFonts w:ascii="Times New Roman" w:hAnsi="Times New Roman" w:cs="Times New Roman"/>
          <w:sz w:val="24"/>
          <w:szCs w:val="24"/>
        </w:rPr>
        <w:t>es que puedan desarrollar la toma de decisiones y la concientización de valores mediante la implementación de un modelo de permita que los estudiantes elijan, cada uno de ellos, su evaluación para la materia de Sistemas Operativos</w:t>
      </w:r>
      <w:r w:rsidR="00B55479">
        <w:rPr>
          <w:rFonts w:ascii="Times New Roman" w:hAnsi="Times New Roman" w:cs="Times New Roman"/>
          <w:sz w:val="24"/>
          <w:szCs w:val="24"/>
        </w:rPr>
        <w:t>, entre otras</w:t>
      </w:r>
      <w:r w:rsidR="00C30329">
        <w:rPr>
          <w:rFonts w:ascii="Times New Roman" w:hAnsi="Times New Roman" w:cs="Times New Roman"/>
          <w:sz w:val="24"/>
          <w:szCs w:val="24"/>
        </w:rPr>
        <w:t>.</w:t>
      </w:r>
    </w:p>
    <w:p w14:paraId="4EA4A1C5" w14:textId="13ADB8D4" w:rsidR="001C7201" w:rsidRDefault="00C30329"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Evaluar a los estudiantes de forma incluyente e individualizada requiere de varias etapas.</w:t>
      </w:r>
      <w:r w:rsidR="008637DD">
        <w:rPr>
          <w:rFonts w:ascii="Times New Roman" w:hAnsi="Times New Roman" w:cs="Times New Roman"/>
          <w:sz w:val="24"/>
          <w:szCs w:val="24"/>
        </w:rPr>
        <w:t xml:space="preserve"> </w:t>
      </w:r>
      <w:r w:rsidR="000014D8" w:rsidRPr="006875DB">
        <w:rPr>
          <w:rFonts w:ascii="Times New Roman" w:hAnsi="Times New Roman" w:cs="Times New Roman"/>
          <w:sz w:val="24"/>
          <w:szCs w:val="24"/>
        </w:rPr>
        <w:t>El objetivo de este trabajo es el de mostrar que es posible realizar una evaluación individualizada</w:t>
      </w:r>
      <w:r w:rsidR="001A75DA">
        <w:rPr>
          <w:rFonts w:ascii="Times New Roman" w:hAnsi="Times New Roman" w:cs="Times New Roman"/>
          <w:sz w:val="24"/>
          <w:szCs w:val="24"/>
        </w:rPr>
        <w:t>, incluyente y</w:t>
      </w:r>
      <w:r w:rsidR="000014D8" w:rsidRPr="006875DB">
        <w:rPr>
          <w:rFonts w:ascii="Times New Roman" w:hAnsi="Times New Roman" w:cs="Times New Roman"/>
          <w:sz w:val="24"/>
          <w:szCs w:val="24"/>
        </w:rPr>
        <w:t xml:space="preserve"> flexible si se definen adecuadamente los instrumentos de evaluación y teniendo una herramienta como el </w:t>
      </w:r>
      <w:r w:rsidR="000014D8" w:rsidRPr="002563CF">
        <w:rPr>
          <w:rFonts w:ascii="Times New Roman" w:hAnsi="Times New Roman" w:cs="Times New Roman"/>
          <w:sz w:val="24"/>
          <w:szCs w:val="24"/>
        </w:rPr>
        <w:t>Sistema Gestor de Instrumentos para la Evaluación</w:t>
      </w:r>
      <w:r w:rsidR="000014D8" w:rsidRPr="006875DB">
        <w:rPr>
          <w:rFonts w:ascii="Times New Roman" w:hAnsi="Times New Roman" w:cs="Times New Roman"/>
          <w:sz w:val="24"/>
          <w:szCs w:val="24"/>
        </w:rPr>
        <w:t>.</w:t>
      </w:r>
    </w:p>
    <w:p w14:paraId="76FDFBF3" w14:textId="77777777" w:rsidR="00A55882" w:rsidRPr="006875DB" w:rsidRDefault="00A55882" w:rsidP="00EB644C">
      <w:pPr>
        <w:spacing w:after="0" w:line="360" w:lineRule="auto"/>
        <w:ind w:firstLine="709"/>
        <w:jc w:val="both"/>
        <w:rPr>
          <w:rFonts w:ascii="Times New Roman" w:hAnsi="Times New Roman" w:cs="Times New Roman"/>
          <w:sz w:val="24"/>
          <w:szCs w:val="24"/>
        </w:rPr>
      </w:pPr>
    </w:p>
    <w:bookmarkEnd w:id="1"/>
    <w:p w14:paraId="7E777AD3" w14:textId="692BC3FC" w:rsidR="005B32CA" w:rsidRPr="006875DB" w:rsidRDefault="00206A0F" w:rsidP="00001E90">
      <w:pPr>
        <w:spacing w:after="0" w:line="360" w:lineRule="auto"/>
        <w:jc w:val="center"/>
        <w:rPr>
          <w:rFonts w:ascii="Times New Roman" w:hAnsi="Times New Roman" w:cs="Times New Roman"/>
          <w:b/>
          <w:bCs/>
          <w:sz w:val="32"/>
          <w:szCs w:val="32"/>
        </w:rPr>
      </w:pPr>
      <w:r w:rsidRPr="002563CF">
        <w:rPr>
          <w:rFonts w:ascii="Times New Roman" w:hAnsi="Times New Roman" w:cs="Times New Roman"/>
          <w:b/>
          <w:bCs/>
          <w:sz w:val="32"/>
          <w:szCs w:val="32"/>
        </w:rPr>
        <w:t>M</w:t>
      </w:r>
      <w:r w:rsidR="006253FD" w:rsidRPr="002563CF">
        <w:rPr>
          <w:rFonts w:ascii="Times New Roman" w:hAnsi="Times New Roman" w:cs="Times New Roman"/>
          <w:b/>
          <w:bCs/>
          <w:sz w:val="32"/>
          <w:szCs w:val="32"/>
        </w:rPr>
        <w:t>étodo</w:t>
      </w:r>
    </w:p>
    <w:p w14:paraId="1F9B4009" w14:textId="57664973" w:rsidR="004279F0" w:rsidRDefault="00DE3857" w:rsidP="00EB644C">
      <w:pPr>
        <w:spacing w:after="0" w:line="360" w:lineRule="auto"/>
        <w:ind w:firstLine="709"/>
        <w:jc w:val="both"/>
        <w:rPr>
          <w:rFonts w:ascii="Times New Roman" w:hAnsi="Times New Roman" w:cs="Times New Roman"/>
          <w:sz w:val="24"/>
          <w:szCs w:val="24"/>
        </w:rPr>
      </w:pPr>
      <w:bookmarkStart w:id="2" w:name="_Hlk30960329"/>
      <w:r>
        <w:rPr>
          <w:rFonts w:ascii="Times New Roman" w:hAnsi="Times New Roman" w:cs="Times New Roman"/>
          <w:sz w:val="24"/>
          <w:szCs w:val="24"/>
        </w:rPr>
        <w:t xml:space="preserve">En </w:t>
      </w:r>
      <w:r w:rsidR="00A51250">
        <w:rPr>
          <w:rFonts w:ascii="Times New Roman" w:hAnsi="Times New Roman" w:cs="Times New Roman"/>
          <w:sz w:val="24"/>
          <w:szCs w:val="24"/>
        </w:rPr>
        <w:t xml:space="preserve">este </w:t>
      </w:r>
      <w:r w:rsidR="00341428">
        <w:rPr>
          <w:rFonts w:ascii="Times New Roman" w:hAnsi="Times New Roman" w:cs="Times New Roman"/>
          <w:sz w:val="24"/>
          <w:szCs w:val="24"/>
        </w:rPr>
        <w:t>trabajo</w:t>
      </w:r>
      <w:r w:rsidR="00A51250">
        <w:rPr>
          <w:rFonts w:ascii="Times New Roman" w:hAnsi="Times New Roman" w:cs="Times New Roman"/>
          <w:sz w:val="24"/>
          <w:szCs w:val="24"/>
        </w:rPr>
        <w:t xml:space="preserve"> se </w:t>
      </w:r>
      <w:r w:rsidR="00341428">
        <w:rPr>
          <w:rFonts w:ascii="Times New Roman" w:hAnsi="Times New Roman" w:cs="Times New Roman"/>
          <w:sz w:val="24"/>
          <w:szCs w:val="24"/>
        </w:rPr>
        <w:t xml:space="preserve">reporta un estudio </w:t>
      </w:r>
      <w:r w:rsidR="00A51250">
        <w:rPr>
          <w:rFonts w:ascii="Times New Roman" w:hAnsi="Times New Roman" w:cs="Times New Roman"/>
          <w:sz w:val="24"/>
          <w:szCs w:val="24"/>
        </w:rPr>
        <w:t xml:space="preserve">cualitativo y transversal, mediante un diseño experimental, donde la variable principal </w:t>
      </w:r>
      <w:r w:rsidR="00F2502A">
        <w:rPr>
          <w:rFonts w:ascii="Times New Roman" w:hAnsi="Times New Roman" w:cs="Times New Roman"/>
          <w:sz w:val="24"/>
          <w:szCs w:val="24"/>
        </w:rPr>
        <w:t>es</w:t>
      </w:r>
      <w:r w:rsidR="00DD166A">
        <w:rPr>
          <w:rFonts w:ascii="Times New Roman" w:hAnsi="Times New Roman" w:cs="Times New Roman"/>
          <w:sz w:val="24"/>
          <w:szCs w:val="24"/>
        </w:rPr>
        <w:t xml:space="preserve"> </w:t>
      </w:r>
      <w:r w:rsidR="00A51250">
        <w:rPr>
          <w:rFonts w:ascii="Times New Roman" w:hAnsi="Times New Roman" w:cs="Times New Roman"/>
          <w:sz w:val="24"/>
          <w:szCs w:val="24"/>
        </w:rPr>
        <w:t>la forma de evaluación que se aplic</w:t>
      </w:r>
      <w:r w:rsidR="00341428">
        <w:rPr>
          <w:rFonts w:ascii="Times New Roman" w:hAnsi="Times New Roman" w:cs="Times New Roman"/>
          <w:sz w:val="24"/>
          <w:szCs w:val="24"/>
        </w:rPr>
        <w:t>ó</w:t>
      </w:r>
      <w:r w:rsidR="00A51250">
        <w:rPr>
          <w:rFonts w:ascii="Times New Roman" w:hAnsi="Times New Roman" w:cs="Times New Roman"/>
          <w:sz w:val="24"/>
          <w:szCs w:val="24"/>
        </w:rPr>
        <w:t xml:space="preserve"> en </w:t>
      </w:r>
      <w:r w:rsidR="00341428">
        <w:rPr>
          <w:rFonts w:ascii="Times New Roman" w:hAnsi="Times New Roman" w:cs="Times New Roman"/>
          <w:sz w:val="24"/>
          <w:szCs w:val="24"/>
        </w:rPr>
        <w:t xml:space="preserve">la </w:t>
      </w:r>
      <w:r w:rsidR="00A51250">
        <w:rPr>
          <w:rFonts w:ascii="Times New Roman" w:hAnsi="Times New Roman" w:cs="Times New Roman"/>
          <w:sz w:val="24"/>
          <w:szCs w:val="24"/>
        </w:rPr>
        <w:t xml:space="preserve">materia de Sistemas Operativos </w:t>
      </w:r>
      <w:r w:rsidR="00A51250" w:rsidRPr="006875DB">
        <w:rPr>
          <w:rFonts w:ascii="Times New Roman" w:hAnsi="Times New Roman" w:cs="Times New Roman"/>
          <w:sz w:val="24"/>
          <w:szCs w:val="24"/>
        </w:rPr>
        <w:t xml:space="preserve">(materia de </w:t>
      </w:r>
      <w:r w:rsidR="00786CFF">
        <w:rPr>
          <w:rFonts w:ascii="Times New Roman" w:hAnsi="Times New Roman" w:cs="Times New Roman"/>
          <w:sz w:val="24"/>
          <w:szCs w:val="24"/>
        </w:rPr>
        <w:t>cuarto</w:t>
      </w:r>
      <w:r w:rsidR="00A51250" w:rsidRPr="006875DB">
        <w:rPr>
          <w:rFonts w:ascii="Times New Roman" w:hAnsi="Times New Roman" w:cs="Times New Roman"/>
          <w:sz w:val="24"/>
          <w:szCs w:val="24"/>
        </w:rPr>
        <w:t xml:space="preserve"> semestre)</w:t>
      </w:r>
      <w:r w:rsidR="00A51250">
        <w:rPr>
          <w:rFonts w:ascii="Times New Roman" w:hAnsi="Times New Roman" w:cs="Times New Roman"/>
          <w:sz w:val="24"/>
          <w:szCs w:val="24"/>
        </w:rPr>
        <w:t xml:space="preserve"> de la </w:t>
      </w:r>
      <w:proofErr w:type="spellStart"/>
      <w:r>
        <w:rPr>
          <w:rFonts w:ascii="Times New Roman" w:hAnsi="Times New Roman" w:cs="Times New Roman"/>
          <w:sz w:val="24"/>
          <w:szCs w:val="24"/>
        </w:rPr>
        <w:t>Escom</w:t>
      </w:r>
      <w:proofErr w:type="spellEnd"/>
      <w:r>
        <w:rPr>
          <w:rFonts w:ascii="Times New Roman" w:hAnsi="Times New Roman" w:cs="Times New Roman"/>
          <w:sz w:val="24"/>
          <w:szCs w:val="24"/>
        </w:rPr>
        <w:t xml:space="preserve"> </w:t>
      </w:r>
      <w:r w:rsidR="00341428">
        <w:rPr>
          <w:rFonts w:ascii="Times New Roman" w:hAnsi="Times New Roman" w:cs="Times New Roman"/>
          <w:sz w:val="24"/>
          <w:szCs w:val="24"/>
        </w:rPr>
        <w:t xml:space="preserve">del IPN </w:t>
      </w:r>
      <w:r w:rsidR="00A51250">
        <w:rPr>
          <w:rFonts w:ascii="Times New Roman" w:hAnsi="Times New Roman" w:cs="Times New Roman"/>
          <w:sz w:val="24"/>
          <w:szCs w:val="24"/>
        </w:rPr>
        <w:t>du</w:t>
      </w:r>
      <w:r w:rsidR="001E1266" w:rsidRPr="006875DB">
        <w:rPr>
          <w:rFonts w:ascii="Times New Roman" w:hAnsi="Times New Roman" w:cs="Times New Roman"/>
          <w:sz w:val="24"/>
          <w:szCs w:val="24"/>
        </w:rPr>
        <w:t xml:space="preserve">rante </w:t>
      </w:r>
      <w:r w:rsidR="002B0CF4" w:rsidRPr="006875DB">
        <w:rPr>
          <w:rFonts w:ascii="Times New Roman" w:hAnsi="Times New Roman" w:cs="Times New Roman"/>
          <w:sz w:val="24"/>
          <w:szCs w:val="24"/>
        </w:rPr>
        <w:t>cuatro</w:t>
      </w:r>
      <w:r w:rsidR="001E1266" w:rsidRPr="006875DB">
        <w:rPr>
          <w:rFonts w:ascii="Times New Roman" w:hAnsi="Times New Roman" w:cs="Times New Roman"/>
          <w:sz w:val="24"/>
          <w:szCs w:val="24"/>
        </w:rPr>
        <w:t xml:space="preserve"> periodos </w:t>
      </w:r>
      <w:r w:rsidR="00341428">
        <w:rPr>
          <w:rFonts w:ascii="Times New Roman" w:hAnsi="Times New Roman" w:cs="Times New Roman"/>
          <w:sz w:val="24"/>
          <w:szCs w:val="24"/>
        </w:rPr>
        <w:t xml:space="preserve">escolares </w:t>
      </w:r>
      <w:r w:rsidR="001E1266" w:rsidRPr="006875DB">
        <w:rPr>
          <w:rFonts w:ascii="Times New Roman" w:hAnsi="Times New Roman" w:cs="Times New Roman"/>
          <w:sz w:val="24"/>
          <w:szCs w:val="24"/>
        </w:rPr>
        <w:t>(2017-2018/1, 2017-2018/2, 2018-2019/1, 2018</w:t>
      </w:r>
      <w:r w:rsidR="00EC1B2F" w:rsidRPr="006875DB">
        <w:rPr>
          <w:rFonts w:ascii="Times New Roman" w:hAnsi="Times New Roman" w:cs="Times New Roman"/>
          <w:sz w:val="24"/>
          <w:szCs w:val="24"/>
        </w:rPr>
        <w:t>-</w:t>
      </w:r>
      <w:r w:rsidR="001E1266" w:rsidRPr="006875DB">
        <w:rPr>
          <w:rFonts w:ascii="Times New Roman" w:hAnsi="Times New Roman" w:cs="Times New Roman"/>
          <w:sz w:val="24"/>
          <w:szCs w:val="24"/>
        </w:rPr>
        <w:t>2019/2)</w:t>
      </w:r>
      <w:r w:rsidR="00A51250">
        <w:rPr>
          <w:rFonts w:ascii="Times New Roman" w:hAnsi="Times New Roman" w:cs="Times New Roman"/>
          <w:sz w:val="24"/>
          <w:szCs w:val="24"/>
        </w:rPr>
        <w:t>, teniendo 60 estudiantes en cada periodo</w:t>
      </w:r>
      <w:r w:rsidR="00B30046">
        <w:rPr>
          <w:rFonts w:ascii="Times New Roman" w:hAnsi="Times New Roman" w:cs="Times New Roman"/>
          <w:sz w:val="24"/>
          <w:szCs w:val="24"/>
        </w:rPr>
        <w:t xml:space="preserve"> y dos grupos por per</w:t>
      </w:r>
      <w:r w:rsidR="00DC4C33">
        <w:rPr>
          <w:rFonts w:ascii="Times New Roman" w:hAnsi="Times New Roman" w:cs="Times New Roman"/>
          <w:sz w:val="24"/>
          <w:szCs w:val="24"/>
        </w:rPr>
        <w:t>iodo</w:t>
      </w:r>
      <w:r w:rsidR="00A51250">
        <w:rPr>
          <w:rFonts w:ascii="Times New Roman" w:hAnsi="Times New Roman" w:cs="Times New Roman"/>
          <w:sz w:val="24"/>
          <w:szCs w:val="24"/>
        </w:rPr>
        <w:t>. A lo lar</w:t>
      </w:r>
      <w:r w:rsidR="001E1FF1">
        <w:rPr>
          <w:rFonts w:ascii="Times New Roman" w:hAnsi="Times New Roman" w:cs="Times New Roman"/>
          <w:sz w:val="24"/>
          <w:szCs w:val="24"/>
        </w:rPr>
        <w:t>g</w:t>
      </w:r>
      <w:r w:rsidR="00A51250">
        <w:rPr>
          <w:rFonts w:ascii="Times New Roman" w:hAnsi="Times New Roman" w:cs="Times New Roman"/>
          <w:sz w:val="24"/>
          <w:szCs w:val="24"/>
        </w:rPr>
        <w:t xml:space="preserve">o de este tiempo se </w:t>
      </w:r>
      <w:r w:rsidR="00DD166A">
        <w:rPr>
          <w:rFonts w:ascii="Times New Roman" w:hAnsi="Times New Roman" w:cs="Times New Roman"/>
          <w:sz w:val="24"/>
          <w:szCs w:val="24"/>
        </w:rPr>
        <w:t>evaluaron</w:t>
      </w:r>
      <w:r w:rsidR="00B30046">
        <w:rPr>
          <w:rFonts w:ascii="Times New Roman" w:hAnsi="Times New Roman" w:cs="Times New Roman"/>
          <w:sz w:val="24"/>
          <w:szCs w:val="24"/>
        </w:rPr>
        <w:t xml:space="preserve"> de forma individualizada</w:t>
      </w:r>
      <w:r w:rsidR="00A51250">
        <w:rPr>
          <w:rFonts w:ascii="Times New Roman" w:hAnsi="Times New Roman" w:cs="Times New Roman"/>
          <w:sz w:val="24"/>
          <w:szCs w:val="24"/>
        </w:rPr>
        <w:t xml:space="preserve"> </w:t>
      </w:r>
      <w:r w:rsidR="00B30046">
        <w:rPr>
          <w:rFonts w:ascii="Times New Roman" w:hAnsi="Times New Roman" w:cs="Times New Roman"/>
          <w:sz w:val="24"/>
          <w:szCs w:val="24"/>
        </w:rPr>
        <w:t xml:space="preserve">a </w:t>
      </w:r>
      <w:r w:rsidR="00031149">
        <w:rPr>
          <w:rFonts w:ascii="Times New Roman" w:hAnsi="Times New Roman" w:cs="Times New Roman"/>
          <w:sz w:val="24"/>
          <w:szCs w:val="24"/>
        </w:rPr>
        <w:t xml:space="preserve">alumnos </w:t>
      </w:r>
      <w:r w:rsidR="00A51250">
        <w:rPr>
          <w:rFonts w:ascii="Times New Roman" w:hAnsi="Times New Roman" w:cs="Times New Roman"/>
          <w:sz w:val="24"/>
          <w:szCs w:val="24"/>
        </w:rPr>
        <w:t xml:space="preserve">que </w:t>
      </w:r>
      <w:r w:rsidR="001E1266" w:rsidRPr="006875DB">
        <w:rPr>
          <w:rFonts w:ascii="Times New Roman" w:hAnsi="Times New Roman" w:cs="Times New Roman"/>
          <w:sz w:val="24"/>
          <w:szCs w:val="24"/>
        </w:rPr>
        <w:t>tienen</w:t>
      </w:r>
      <w:r w:rsidR="004279F0" w:rsidRPr="006875DB">
        <w:rPr>
          <w:rFonts w:ascii="Times New Roman" w:hAnsi="Times New Roman" w:cs="Times New Roman"/>
          <w:sz w:val="24"/>
          <w:szCs w:val="24"/>
        </w:rPr>
        <w:t xml:space="preserve"> entre los 20 </w:t>
      </w:r>
      <w:r w:rsidR="002B0CF4" w:rsidRPr="006875DB">
        <w:rPr>
          <w:rFonts w:ascii="Times New Roman" w:hAnsi="Times New Roman" w:cs="Times New Roman"/>
          <w:sz w:val="24"/>
          <w:szCs w:val="24"/>
        </w:rPr>
        <w:t>y los</w:t>
      </w:r>
      <w:r w:rsidR="004279F0" w:rsidRPr="006875DB">
        <w:rPr>
          <w:rFonts w:ascii="Times New Roman" w:hAnsi="Times New Roman" w:cs="Times New Roman"/>
          <w:sz w:val="24"/>
          <w:szCs w:val="24"/>
        </w:rPr>
        <w:t xml:space="preserve"> 26 años. </w:t>
      </w:r>
      <w:r w:rsidR="00341428">
        <w:rPr>
          <w:rFonts w:ascii="Times New Roman" w:hAnsi="Times New Roman" w:cs="Times New Roman"/>
          <w:sz w:val="24"/>
          <w:szCs w:val="24"/>
        </w:rPr>
        <w:t>Al final, se determina el nivel de satisfacción que tuvieron los estudiantes mediante esta forma de evaluación.</w:t>
      </w:r>
    </w:p>
    <w:bookmarkEnd w:id="2"/>
    <w:p w14:paraId="09E51985" w14:textId="5295B7F6" w:rsidR="00637159" w:rsidRDefault="00637159"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Al inicio del curso se prop</w:t>
      </w:r>
      <w:r w:rsidR="00FA71F0" w:rsidRPr="006875DB">
        <w:rPr>
          <w:rFonts w:ascii="Times New Roman" w:hAnsi="Times New Roman" w:cs="Times New Roman"/>
          <w:sz w:val="24"/>
          <w:szCs w:val="24"/>
        </w:rPr>
        <w:t xml:space="preserve">uso que cada uno </w:t>
      </w:r>
      <w:r w:rsidR="00B55479">
        <w:rPr>
          <w:rFonts w:ascii="Times New Roman" w:hAnsi="Times New Roman" w:cs="Times New Roman"/>
          <w:sz w:val="24"/>
          <w:szCs w:val="24"/>
        </w:rPr>
        <w:t xml:space="preserve">de los alumnos </w:t>
      </w:r>
      <w:r w:rsidR="00FA71F0" w:rsidRPr="006875DB">
        <w:rPr>
          <w:rFonts w:ascii="Times New Roman" w:hAnsi="Times New Roman" w:cs="Times New Roman"/>
          <w:sz w:val="24"/>
          <w:szCs w:val="24"/>
        </w:rPr>
        <w:t>escogiera al menos cuatro instrumentos para su evaluación individualizada. Estos instrumentos debían ser los que mejor han podido desarrollar a lo largo de su vida académica para demostrar sus competencias</w:t>
      </w:r>
      <w:r w:rsidR="00024DD9">
        <w:rPr>
          <w:rFonts w:ascii="Times New Roman" w:hAnsi="Times New Roman" w:cs="Times New Roman"/>
          <w:sz w:val="24"/>
          <w:szCs w:val="24"/>
        </w:rPr>
        <w:t>,</w:t>
      </w:r>
      <w:r w:rsidR="00FA71F0" w:rsidRPr="006875DB">
        <w:rPr>
          <w:rFonts w:ascii="Times New Roman" w:hAnsi="Times New Roman" w:cs="Times New Roman"/>
          <w:sz w:val="24"/>
          <w:szCs w:val="24"/>
        </w:rPr>
        <w:t xml:space="preserve"> o bien aquellos que no han podido desarrollar y que representan una oportunidad o reto para desarrollar alguna competencia faltante. </w:t>
      </w:r>
    </w:p>
    <w:p w14:paraId="719E81D8" w14:textId="54BF4683" w:rsidR="00DE3857" w:rsidRDefault="00341428"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Los instrumentos que se utilizaron para la evaluación </w:t>
      </w:r>
      <w:r>
        <w:rPr>
          <w:rFonts w:ascii="Times New Roman" w:hAnsi="Times New Roman" w:cs="Times New Roman"/>
          <w:sz w:val="24"/>
          <w:szCs w:val="24"/>
        </w:rPr>
        <w:t xml:space="preserve">individualizada y de los cuales podían elegir los alumnos </w:t>
      </w:r>
      <w:r w:rsidRPr="006875DB">
        <w:rPr>
          <w:rFonts w:ascii="Times New Roman" w:hAnsi="Times New Roman" w:cs="Times New Roman"/>
          <w:sz w:val="24"/>
          <w:szCs w:val="24"/>
        </w:rPr>
        <w:t>son los que clasifica Pardo</w:t>
      </w:r>
      <w:r>
        <w:rPr>
          <w:rFonts w:ascii="Times New Roman" w:hAnsi="Times New Roman" w:cs="Times New Roman"/>
          <w:sz w:val="24"/>
          <w:szCs w:val="24"/>
        </w:rPr>
        <w:t xml:space="preserve"> </w:t>
      </w:r>
      <w:r w:rsidRPr="001F69C0">
        <w:rPr>
          <w:rFonts w:ascii="Times New Roman" w:hAnsi="Times New Roman" w:cs="Times New Roman"/>
          <w:i/>
          <w:iCs/>
          <w:sz w:val="24"/>
          <w:szCs w:val="24"/>
        </w:rPr>
        <w:t>et al</w:t>
      </w:r>
      <w:r w:rsidR="00024DD9">
        <w:rPr>
          <w:rFonts w:ascii="Times New Roman" w:hAnsi="Times New Roman" w:cs="Times New Roman"/>
          <w:i/>
          <w:iCs/>
          <w:sz w:val="24"/>
          <w:szCs w:val="24"/>
        </w:rPr>
        <w:t>.</w:t>
      </w:r>
      <w:r w:rsidRPr="006875DB">
        <w:rPr>
          <w:rFonts w:ascii="Times New Roman" w:hAnsi="Times New Roman" w:cs="Times New Roman"/>
          <w:sz w:val="24"/>
          <w:szCs w:val="24"/>
        </w:rPr>
        <w:t xml:space="preserve"> (2013) y que se muestran en la tabla 1. </w:t>
      </w:r>
    </w:p>
    <w:p w14:paraId="4844001A" w14:textId="0A2CBEC0" w:rsidR="00B7378C" w:rsidRDefault="00B7378C"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tbl>
      <w:tblPr>
        <w:tblStyle w:val="Tablaconcuadrcula"/>
        <w:tblW w:w="9351" w:type="dxa"/>
        <w:jc w:val="center"/>
        <w:tblLayout w:type="fixed"/>
        <w:tblLook w:val="04A0" w:firstRow="1" w:lastRow="0" w:firstColumn="1" w:lastColumn="0" w:noHBand="0" w:noVBand="1"/>
      </w:tblPr>
      <w:tblGrid>
        <w:gridCol w:w="3117"/>
        <w:gridCol w:w="3117"/>
        <w:gridCol w:w="3117"/>
      </w:tblGrid>
      <w:tr w:rsidR="00341428" w:rsidRPr="006875DB" w14:paraId="5FCE0F77" w14:textId="77777777" w:rsidTr="00AB3A0F">
        <w:trPr>
          <w:jc w:val="center"/>
        </w:trPr>
        <w:tc>
          <w:tcPr>
            <w:tcW w:w="9351" w:type="dxa"/>
            <w:gridSpan w:val="3"/>
            <w:tcBorders>
              <w:top w:val="nil"/>
              <w:left w:val="nil"/>
              <w:bottom w:val="single" w:sz="4" w:space="0" w:color="auto"/>
              <w:right w:val="nil"/>
            </w:tcBorders>
            <w:vAlign w:val="center"/>
          </w:tcPr>
          <w:p w14:paraId="73C4CBDF" w14:textId="77777777" w:rsidR="00341428" w:rsidRPr="006875DB"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b/>
                <w:bCs/>
                <w:sz w:val="24"/>
                <w:szCs w:val="24"/>
              </w:rPr>
              <w:lastRenderedPageBreak/>
              <w:t>Tabla 1.</w:t>
            </w:r>
            <w:r w:rsidRPr="006875DB">
              <w:rPr>
                <w:rFonts w:ascii="Times New Roman" w:hAnsi="Times New Roman" w:cs="Times New Roman"/>
                <w:sz w:val="24"/>
                <w:szCs w:val="24"/>
              </w:rPr>
              <w:t xml:space="preserve"> Instrumentos utilizados en la evaluación</w:t>
            </w:r>
          </w:p>
        </w:tc>
      </w:tr>
      <w:tr w:rsidR="00341428" w:rsidRPr="006875DB" w14:paraId="1D52F005" w14:textId="77777777" w:rsidTr="00AB3A0F">
        <w:trPr>
          <w:jc w:val="center"/>
        </w:trPr>
        <w:tc>
          <w:tcPr>
            <w:tcW w:w="3117" w:type="dxa"/>
            <w:tcBorders>
              <w:top w:val="single" w:sz="4" w:space="0" w:color="auto"/>
            </w:tcBorders>
            <w:vAlign w:val="center"/>
          </w:tcPr>
          <w:p w14:paraId="7F341FF8" w14:textId="77777777" w:rsidR="00341428" w:rsidRPr="002825D0" w:rsidRDefault="00341428" w:rsidP="00EB644C">
            <w:pPr>
              <w:spacing w:line="360" w:lineRule="auto"/>
              <w:jc w:val="center"/>
              <w:rPr>
                <w:rFonts w:ascii="Times New Roman" w:hAnsi="Times New Roman" w:cs="Times New Roman"/>
                <w:b/>
                <w:bCs/>
                <w:sz w:val="24"/>
                <w:szCs w:val="24"/>
              </w:rPr>
            </w:pPr>
            <w:bookmarkStart w:id="3" w:name="_Hlk20670638"/>
            <w:r w:rsidRPr="002825D0">
              <w:rPr>
                <w:rFonts w:ascii="Times New Roman" w:hAnsi="Times New Roman" w:cs="Times New Roman"/>
                <w:b/>
                <w:bCs/>
                <w:sz w:val="24"/>
                <w:szCs w:val="24"/>
              </w:rPr>
              <w:t>Técnicas de desempeño de los alumnos</w:t>
            </w:r>
          </w:p>
        </w:tc>
        <w:tc>
          <w:tcPr>
            <w:tcW w:w="3117" w:type="dxa"/>
            <w:tcBorders>
              <w:top w:val="single" w:sz="4" w:space="0" w:color="auto"/>
            </w:tcBorders>
            <w:vAlign w:val="center"/>
          </w:tcPr>
          <w:p w14:paraId="0DBB61D6" w14:textId="77777777" w:rsidR="00341428" w:rsidRPr="002825D0" w:rsidRDefault="00341428" w:rsidP="00EB644C">
            <w:pPr>
              <w:spacing w:line="360" w:lineRule="auto"/>
              <w:jc w:val="center"/>
              <w:rPr>
                <w:rFonts w:ascii="Times New Roman" w:hAnsi="Times New Roman" w:cs="Times New Roman"/>
                <w:b/>
                <w:bCs/>
                <w:sz w:val="24"/>
                <w:szCs w:val="24"/>
              </w:rPr>
            </w:pPr>
            <w:r w:rsidRPr="002825D0">
              <w:rPr>
                <w:rFonts w:ascii="Times New Roman" w:hAnsi="Times New Roman" w:cs="Times New Roman"/>
                <w:b/>
                <w:bCs/>
                <w:sz w:val="24"/>
                <w:szCs w:val="24"/>
              </w:rPr>
              <w:t>Técnicas de análisis de la información</w:t>
            </w:r>
          </w:p>
        </w:tc>
        <w:tc>
          <w:tcPr>
            <w:tcW w:w="3117" w:type="dxa"/>
            <w:tcBorders>
              <w:top w:val="single" w:sz="4" w:space="0" w:color="auto"/>
            </w:tcBorders>
            <w:vAlign w:val="center"/>
          </w:tcPr>
          <w:p w14:paraId="68A50237" w14:textId="77777777" w:rsidR="00341428" w:rsidRPr="002825D0" w:rsidRDefault="00341428" w:rsidP="00EB644C">
            <w:pPr>
              <w:spacing w:line="360" w:lineRule="auto"/>
              <w:jc w:val="center"/>
              <w:rPr>
                <w:rFonts w:ascii="Times New Roman" w:hAnsi="Times New Roman" w:cs="Times New Roman"/>
                <w:b/>
                <w:bCs/>
                <w:sz w:val="24"/>
                <w:szCs w:val="24"/>
              </w:rPr>
            </w:pPr>
            <w:r w:rsidRPr="002825D0">
              <w:rPr>
                <w:rFonts w:ascii="Times New Roman" w:hAnsi="Times New Roman" w:cs="Times New Roman"/>
                <w:b/>
                <w:bCs/>
                <w:sz w:val="24"/>
                <w:szCs w:val="24"/>
              </w:rPr>
              <w:t>Técnicas de interrogatorio</w:t>
            </w:r>
          </w:p>
        </w:tc>
      </w:tr>
      <w:bookmarkEnd w:id="3"/>
      <w:tr w:rsidR="00341428" w:rsidRPr="006875DB" w14:paraId="25D022DA" w14:textId="77777777" w:rsidTr="00DC1954">
        <w:trPr>
          <w:trHeight w:val="247"/>
          <w:jc w:val="center"/>
        </w:trPr>
        <w:tc>
          <w:tcPr>
            <w:tcW w:w="3117" w:type="dxa"/>
            <w:vAlign w:val="center"/>
          </w:tcPr>
          <w:p w14:paraId="11CEA2D9" w14:textId="77777777" w:rsidR="00341428" w:rsidRPr="00AB3A0F"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Prácticas</w:t>
            </w:r>
          </w:p>
        </w:tc>
        <w:tc>
          <w:tcPr>
            <w:tcW w:w="3117" w:type="dxa"/>
            <w:vAlign w:val="center"/>
          </w:tcPr>
          <w:p w14:paraId="3F4A06B2" w14:textId="77777777" w:rsidR="00341428" w:rsidRPr="00AB3A0F"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Visitas académicas</w:t>
            </w:r>
          </w:p>
        </w:tc>
        <w:tc>
          <w:tcPr>
            <w:tcW w:w="3117" w:type="dxa"/>
            <w:vAlign w:val="center"/>
          </w:tcPr>
          <w:p w14:paraId="15EFA66B" w14:textId="77777777" w:rsidR="00341428" w:rsidRPr="00AB3A0F"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Ensayos</w:t>
            </w:r>
          </w:p>
        </w:tc>
      </w:tr>
      <w:tr w:rsidR="00341428" w:rsidRPr="006875DB" w14:paraId="7A69AA17" w14:textId="77777777" w:rsidTr="00DC1954">
        <w:trPr>
          <w:trHeight w:val="258"/>
          <w:jc w:val="center"/>
        </w:trPr>
        <w:tc>
          <w:tcPr>
            <w:tcW w:w="3117" w:type="dxa"/>
            <w:vAlign w:val="center"/>
          </w:tcPr>
          <w:p w14:paraId="3CD5BFB7" w14:textId="77777777" w:rsidR="00341428" w:rsidRPr="00AB3A0F"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Tareas de investigación</w:t>
            </w:r>
          </w:p>
        </w:tc>
        <w:tc>
          <w:tcPr>
            <w:tcW w:w="3117" w:type="dxa"/>
            <w:vAlign w:val="center"/>
          </w:tcPr>
          <w:p w14:paraId="6F28A3FF" w14:textId="77777777" w:rsidR="00341428" w:rsidRPr="00AB3A0F"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Exposiciones</w:t>
            </w:r>
          </w:p>
        </w:tc>
        <w:tc>
          <w:tcPr>
            <w:tcW w:w="3117" w:type="dxa"/>
            <w:vAlign w:val="center"/>
          </w:tcPr>
          <w:p w14:paraId="052869A6" w14:textId="77777777" w:rsidR="00341428" w:rsidRPr="00AB3A0F"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Exámenes</w:t>
            </w:r>
          </w:p>
        </w:tc>
      </w:tr>
      <w:tr w:rsidR="00341428" w:rsidRPr="006875DB" w14:paraId="20649171" w14:textId="77777777" w:rsidTr="00DC1954">
        <w:trPr>
          <w:trHeight w:val="333"/>
          <w:jc w:val="center"/>
        </w:trPr>
        <w:tc>
          <w:tcPr>
            <w:tcW w:w="3117" w:type="dxa"/>
            <w:vAlign w:val="center"/>
          </w:tcPr>
          <w:p w14:paraId="42AF3BAD" w14:textId="77777777" w:rsidR="00341428" w:rsidRPr="00AB3A0F"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Proyectos</w:t>
            </w:r>
          </w:p>
        </w:tc>
        <w:tc>
          <w:tcPr>
            <w:tcW w:w="3117" w:type="dxa"/>
            <w:vAlign w:val="center"/>
          </w:tcPr>
          <w:p w14:paraId="5791377C" w14:textId="77777777" w:rsidR="00341428" w:rsidRPr="00AB3A0F"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Videos explicativos de algún tema</w:t>
            </w:r>
          </w:p>
        </w:tc>
        <w:tc>
          <w:tcPr>
            <w:tcW w:w="3117" w:type="dxa"/>
            <w:vAlign w:val="center"/>
          </w:tcPr>
          <w:p w14:paraId="790A6F81" w14:textId="77777777" w:rsidR="00341428" w:rsidRPr="00AB3A0F" w:rsidRDefault="00341428" w:rsidP="00EB644C">
            <w:pPr>
              <w:spacing w:line="360" w:lineRule="auto"/>
              <w:jc w:val="center"/>
              <w:rPr>
                <w:rFonts w:ascii="Times New Roman" w:hAnsi="Times New Roman" w:cs="Times New Roman"/>
                <w:sz w:val="24"/>
                <w:szCs w:val="24"/>
              </w:rPr>
            </w:pPr>
          </w:p>
        </w:tc>
      </w:tr>
      <w:tr w:rsidR="00341428" w:rsidRPr="006875DB" w14:paraId="664E9A57" w14:textId="77777777" w:rsidTr="00DC1954">
        <w:trPr>
          <w:trHeight w:val="355"/>
          <w:jc w:val="center"/>
        </w:trPr>
        <w:tc>
          <w:tcPr>
            <w:tcW w:w="3117" w:type="dxa"/>
            <w:vAlign w:val="center"/>
          </w:tcPr>
          <w:p w14:paraId="4D2C4CFA" w14:textId="77777777" w:rsidR="00341428" w:rsidRPr="00AB3A0F" w:rsidRDefault="00341428"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Asistencia a clase</w:t>
            </w:r>
          </w:p>
        </w:tc>
        <w:tc>
          <w:tcPr>
            <w:tcW w:w="3117" w:type="dxa"/>
            <w:vAlign w:val="center"/>
          </w:tcPr>
          <w:p w14:paraId="3792041D" w14:textId="77777777" w:rsidR="00341428" w:rsidRPr="00AB3A0F" w:rsidRDefault="00341428" w:rsidP="00EB644C">
            <w:pPr>
              <w:spacing w:line="360" w:lineRule="auto"/>
              <w:jc w:val="center"/>
              <w:rPr>
                <w:rFonts w:ascii="Times New Roman" w:hAnsi="Times New Roman" w:cs="Times New Roman"/>
                <w:sz w:val="24"/>
                <w:szCs w:val="24"/>
              </w:rPr>
            </w:pPr>
          </w:p>
        </w:tc>
        <w:tc>
          <w:tcPr>
            <w:tcW w:w="3117" w:type="dxa"/>
            <w:vAlign w:val="center"/>
          </w:tcPr>
          <w:p w14:paraId="77B49896" w14:textId="77777777" w:rsidR="00341428" w:rsidRPr="00AB3A0F" w:rsidRDefault="00341428" w:rsidP="00EB644C">
            <w:pPr>
              <w:spacing w:line="360" w:lineRule="auto"/>
              <w:jc w:val="center"/>
              <w:rPr>
                <w:rFonts w:ascii="Times New Roman" w:hAnsi="Times New Roman" w:cs="Times New Roman"/>
                <w:sz w:val="24"/>
                <w:szCs w:val="24"/>
              </w:rPr>
            </w:pPr>
          </w:p>
        </w:tc>
      </w:tr>
    </w:tbl>
    <w:p w14:paraId="481427B4" w14:textId="239090DD" w:rsidR="00341428" w:rsidRDefault="00341428" w:rsidP="00EB644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AB3A0F">
        <w:rPr>
          <w:rFonts w:ascii="Times New Roman" w:hAnsi="Times New Roman" w:cs="Times New Roman"/>
          <w:sz w:val="24"/>
          <w:szCs w:val="24"/>
        </w:rPr>
        <w:t>E</w:t>
      </w:r>
      <w:r w:rsidRPr="006875DB">
        <w:rPr>
          <w:rFonts w:ascii="Times New Roman" w:hAnsi="Times New Roman" w:cs="Times New Roman"/>
          <w:sz w:val="24"/>
          <w:szCs w:val="24"/>
        </w:rPr>
        <w:t>laboración propia</w:t>
      </w:r>
      <w:r>
        <w:rPr>
          <w:rFonts w:ascii="Times New Roman" w:hAnsi="Times New Roman" w:cs="Times New Roman"/>
          <w:sz w:val="24"/>
          <w:szCs w:val="24"/>
        </w:rPr>
        <w:t xml:space="preserve"> con </w:t>
      </w:r>
      <w:r w:rsidR="00024DD9">
        <w:rPr>
          <w:rFonts w:ascii="Times New Roman" w:hAnsi="Times New Roman" w:cs="Times New Roman"/>
          <w:sz w:val="24"/>
          <w:szCs w:val="24"/>
        </w:rPr>
        <w:t xml:space="preserve">base en </w:t>
      </w:r>
      <w:r>
        <w:rPr>
          <w:rFonts w:ascii="Times New Roman" w:hAnsi="Times New Roman" w:cs="Times New Roman"/>
          <w:sz w:val="24"/>
          <w:szCs w:val="24"/>
        </w:rPr>
        <w:t xml:space="preserve">Pardo </w:t>
      </w:r>
      <w:r w:rsidRPr="001F69C0">
        <w:rPr>
          <w:rFonts w:ascii="Times New Roman" w:hAnsi="Times New Roman" w:cs="Times New Roman"/>
          <w:i/>
          <w:iCs/>
          <w:sz w:val="24"/>
          <w:szCs w:val="24"/>
        </w:rPr>
        <w:t>et al</w:t>
      </w:r>
      <w:r w:rsidR="00024DD9">
        <w:rPr>
          <w:rFonts w:ascii="Times New Roman" w:hAnsi="Times New Roman" w:cs="Times New Roman"/>
          <w:i/>
          <w:iCs/>
          <w:sz w:val="24"/>
          <w:szCs w:val="24"/>
        </w:rPr>
        <w:t>.</w:t>
      </w:r>
      <w:r>
        <w:rPr>
          <w:rFonts w:ascii="Times New Roman" w:hAnsi="Times New Roman" w:cs="Times New Roman"/>
          <w:sz w:val="24"/>
          <w:szCs w:val="24"/>
        </w:rPr>
        <w:t xml:space="preserve"> (2013)</w:t>
      </w:r>
    </w:p>
    <w:p w14:paraId="319CAD66" w14:textId="7C1235D7" w:rsidR="00646166" w:rsidRDefault="00FA71F0"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Al mismo tiempo, se les solicitó que eligieran los porcentajes para cada instrumento de acuerdo</w:t>
      </w:r>
      <w:r w:rsidR="00024DD9">
        <w:rPr>
          <w:rFonts w:ascii="Times New Roman" w:hAnsi="Times New Roman" w:cs="Times New Roman"/>
          <w:sz w:val="24"/>
          <w:szCs w:val="24"/>
        </w:rPr>
        <w:t xml:space="preserve"> con</w:t>
      </w:r>
      <w:r w:rsidRPr="006875DB">
        <w:rPr>
          <w:rFonts w:ascii="Times New Roman" w:hAnsi="Times New Roman" w:cs="Times New Roman"/>
          <w:sz w:val="24"/>
          <w:szCs w:val="24"/>
        </w:rPr>
        <w:t xml:space="preserve"> los rangos que se muestran en la </w:t>
      </w:r>
      <w:r w:rsidR="00A410C3" w:rsidRPr="006875DB">
        <w:rPr>
          <w:rFonts w:ascii="Times New Roman" w:hAnsi="Times New Roman" w:cs="Times New Roman"/>
          <w:sz w:val="24"/>
          <w:szCs w:val="24"/>
        </w:rPr>
        <w:t>t</w:t>
      </w:r>
      <w:r w:rsidRPr="006875DB">
        <w:rPr>
          <w:rFonts w:ascii="Times New Roman" w:hAnsi="Times New Roman" w:cs="Times New Roman"/>
          <w:sz w:val="24"/>
          <w:szCs w:val="24"/>
        </w:rPr>
        <w:t xml:space="preserve">abla </w:t>
      </w:r>
      <w:r w:rsidR="00DE3856" w:rsidRPr="006875DB">
        <w:rPr>
          <w:rFonts w:ascii="Times New Roman" w:hAnsi="Times New Roman" w:cs="Times New Roman"/>
          <w:sz w:val="24"/>
          <w:szCs w:val="24"/>
        </w:rPr>
        <w:t>2</w:t>
      </w:r>
      <w:r w:rsidRPr="006875DB">
        <w:rPr>
          <w:rFonts w:ascii="Times New Roman" w:hAnsi="Times New Roman" w:cs="Times New Roman"/>
          <w:sz w:val="24"/>
          <w:szCs w:val="24"/>
        </w:rPr>
        <w:t xml:space="preserve"> y la única restricción extra era que no sumarán más de 100</w:t>
      </w:r>
      <w:r w:rsidR="00024DD9">
        <w:rPr>
          <w:rFonts w:ascii="Times New Roman" w:hAnsi="Times New Roman" w:cs="Times New Roman"/>
          <w:sz w:val="24"/>
          <w:szCs w:val="24"/>
        </w:rPr>
        <w:t xml:space="preserve"> </w:t>
      </w:r>
      <w:r w:rsidRPr="006875DB">
        <w:rPr>
          <w:rFonts w:ascii="Times New Roman" w:hAnsi="Times New Roman" w:cs="Times New Roman"/>
          <w:sz w:val="24"/>
          <w:szCs w:val="24"/>
        </w:rPr>
        <w:t xml:space="preserve">%. </w:t>
      </w:r>
      <w:r w:rsidR="00DE3856" w:rsidRPr="006875DB">
        <w:rPr>
          <w:rFonts w:ascii="Times New Roman" w:hAnsi="Times New Roman" w:cs="Times New Roman"/>
          <w:sz w:val="24"/>
          <w:szCs w:val="24"/>
        </w:rPr>
        <w:t xml:space="preserve">En la </w:t>
      </w:r>
      <w:r w:rsidR="00A656E5" w:rsidRPr="006875DB">
        <w:rPr>
          <w:rFonts w:ascii="Times New Roman" w:hAnsi="Times New Roman" w:cs="Times New Roman"/>
          <w:sz w:val="24"/>
          <w:szCs w:val="24"/>
        </w:rPr>
        <w:t>tabla</w:t>
      </w:r>
      <w:r w:rsidR="00DE3856" w:rsidRPr="006875DB">
        <w:rPr>
          <w:rFonts w:ascii="Times New Roman" w:hAnsi="Times New Roman" w:cs="Times New Roman"/>
          <w:sz w:val="24"/>
          <w:szCs w:val="24"/>
        </w:rPr>
        <w:t xml:space="preserve"> </w:t>
      </w:r>
      <w:r w:rsidR="00A656E5" w:rsidRPr="006875DB">
        <w:rPr>
          <w:rFonts w:ascii="Times New Roman" w:hAnsi="Times New Roman" w:cs="Times New Roman"/>
          <w:sz w:val="24"/>
          <w:szCs w:val="24"/>
        </w:rPr>
        <w:t>3</w:t>
      </w:r>
      <w:r w:rsidR="00DE3856" w:rsidRPr="006875DB">
        <w:rPr>
          <w:rFonts w:ascii="Times New Roman" w:hAnsi="Times New Roman" w:cs="Times New Roman"/>
          <w:sz w:val="24"/>
          <w:szCs w:val="24"/>
        </w:rPr>
        <w:t xml:space="preserve"> se muestra un ejemplo de elección de una evaluación individualizada.</w:t>
      </w:r>
    </w:p>
    <w:p w14:paraId="76747061" w14:textId="77777777" w:rsidR="00DE3857" w:rsidRDefault="00DE3857" w:rsidP="00EB644C">
      <w:pPr>
        <w:spacing w:after="0" w:line="360" w:lineRule="auto"/>
        <w:ind w:firstLine="709"/>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4673"/>
        <w:gridCol w:w="3402"/>
      </w:tblGrid>
      <w:tr w:rsidR="00DE3856" w:rsidRPr="006875DB" w14:paraId="51C6E5D8" w14:textId="77777777" w:rsidTr="00AB3A0F">
        <w:trPr>
          <w:jc w:val="center"/>
        </w:trPr>
        <w:tc>
          <w:tcPr>
            <w:tcW w:w="8075" w:type="dxa"/>
            <w:gridSpan w:val="2"/>
            <w:tcBorders>
              <w:top w:val="nil"/>
              <w:left w:val="nil"/>
              <w:bottom w:val="single" w:sz="4" w:space="0" w:color="auto"/>
              <w:right w:val="nil"/>
            </w:tcBorders>
            <w:vAlign w:val="center"/>
          </w:tcPr>
          <w:p w14:paraId="5EB1CC4A" w14:textId="456A2294" w:rsidR="00DE3856" w:rsidRPr="006875DB" w:rsidRDefault="00DE3856" w:rsidP="00EB644C">
            <w:pPr>
              <w:spacing w:line="360" w:lineRule="auto"/>
              <w:jc w:val="center"/>
              <w:rPr>
                <w:rFonts w:ascii="Times New Roman" w:hAnsi="Times New Roman" w:cs="Times New Roman"/>
                <w:b/>
                <w:bCs/>
                <w:sz w:val="24"/>
                <w:szCs w:val="24"/>
              </w:rPr>
            </w:pPr>
            <w:r w:rsidRPr="00AB3A0F">
              <w:rPr>
                <w:rFonts w:ascii="Times New Roman" w:hAnsi="Times New Roman" w:cs="Times New Roman"/>
                <w:b/>
                <w:bCs/>
                <w:sz w:val="24"/>
                <w:szCs w:val="24"/>
              </w:rPr>
              <w:t>Tabla 2.</w:t>
            </w:r>
            <w:r w:rsidRPr="006875DB">
              <w:rPr>
                <w:rFonts w:ascii="Times New Roman" w:hAnsi="Times New Roman" w:cs="Times New Roman"/>
                <w:sz w:val="24"/>
                <w:szCs w:val="24"/>
              </w:rPr>
              <w:t xml:space="preserve"> Porcentajes que se pueden asignar a los instrumentos</w:t>
            </w:r>
          </w:p>
        </w:tc>
      </w:tr>
      <w:tr w:rsidR="00DE3856" w:rsidRPr="006875DB" w14:paraId="0AC9BF6A" w14:textId="77777777" w:rsidTr="00AB3A0F">
        <w:trPr>
          <w:trHeight w:val="247"/>
          <w:jc w:val="center"/>
        </w:trPr>
        <w:tc>
          <w:tcPr>
            <w:tcW w:w="4673" w:type="dxa"/>
            <w:tcBorders>
              <w:top w:val="single" w:sz="4" w:space="0" w:color="auto"/>
            </w:tcBorders>
            <w:vAlign w:val="center"/>
          </w:tcPr>
          <w:p w14:paraId="51D6F8E8" w14:textId="13574B24" w:rsidR="00DE3856" w:rsidRPr="002825D0" w:rsidRDefault="00DE3856" w:rsidP="00EB644C">
            <w:pPr>
              <w:spacing w:line="360" w:lineRule="auto"/>
              <w:jc w:val="center"/>
              <w:rPr>
                <w:rFonts w:ascii="Times New Roman" w:hAnsi="Times New Roman" w:cs="Times New Roman"/>
                <w:b/>
                <w:bCs/>
                <w:sz w:val="24"/>
                <w:szCs w:val="24"/>
              </w:rPr>
            </w:pPr>
            <w:r w:rsidRPr="002825D0">
              <w:rPr>
                <w:rFonts w:ascii="Times New Roman" w:hAnsi="Times New Roman" w:cs="Times New Roman"/>
                <w:b/>
                <w:bCs/>
                <w:sz w:val="24"/>
                <w:szCs w:val="24"/>
              </w:rPr>
              <w:t>Instrumento</w:t>
            </w:r>
          </w:p>
        </w:tc>
        <w:tc>
          <w:tcPr>
            <w:tcW w:w="3402" w:type="dxa"/>
            <w:tcBorders>
              <w:top w:val="single" w:sz="4" w:space="0" w:color="auto"/>
            </w:tcBorders>
            <w:vAlign w:val="center"/>
          </w:tcPr>
          <w:p w14:paraId="3F17B00D" w14:textId="3D0B1D3C" w:rsidR="00DE3856" w:rsidRPr="002825D0" w:rsidRDefault="00A656E5" w:rsidP="00EB644C">
            <w:pPr>
              <w:spacing w:line="360" w:lineRule="auto"/>
              <w:jc w:val="center"/>
              <w:rPr>
                <w:rFonts w:ascii="Times New Roman" w:hAnsi="Times New Roman" w:cs="Times New Roman"/>
                <w:b/>
                <w:bCs/>
                <w:sz w:val="24"/>
                <w:szCs w:val="24"/>
              </w:rPr>
            </w:pPr>
            <w:r w:rsidRPr="002825D0">
              <w:rPr>
                <w:rFonts w:ascii="Times New Roman" w:hAnsi="Times New Roman" w:cs="Times New Roman"/>
                <w:b/>
                <w:bCs/>
                <w:sz w:val="24"/>
                <w:szCs w:val="24"/>
              </w:rPr>
              <w:t xml:space="preserve">Intervalo de </w:t>
            </w:r>
            <w:r w:rsidR="00DE3856" w:rsidRPr="002825D0">
              <w:rPr>
                <w:rFonts w:ascii="Times New Roman" w:hAnsi="Times New Roman" w:cs="Times New Roman"/>
                <w:b/>
                <w:bCs/>
                <w:sz w:val="24"/>
                <w:szCs w:val="24"/>
              </w:rPr>
              <w:t>porcentaje</w:t>
            </w:r>
          </w:p>
        </w:tc>
      </w:tr>
      <w:tr w:rsidR="00DE3856" w:rsidRPr="006875DB" w14:paraId="0DDEC6D1" w14:textId="77777777" w:rsidTr="000B3CD5">
        <w:trPr>
          <w:trHeight w:val="258"/>
          <w:jc w:val="center"/>
        </w:trPr>
        <w:tc>
          <w:tcPr>
            <w:tcW w:w="4673" w:type="dxa"/>
            <w:vAlign w:val="center"/>
          </w:tcPr>
          <w:p w14:paraId="3C0C978C" w14:textId="2BE8F783"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Prácticas</w:t>
            </w:r>
          </w:p>
        </w:tc>
        <w:tc>
          <w:tcPr>
            <w:tcW w:w="3402" w:type="dxa"/>
          </w:tcPr>
          <w:p w14:paraId="4A1EB6F7" w14:textId="03CD5936"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0-100</w:t>
            </w:r>
          </w:p>
        </w:tc>
      </w:tr>
      <w:tr w:rsidR="00DE3856" w:rsidRPr="006875DB" w14:paraId="666F6FB5" w14:textId="77777777" w:rsidTr="000B3CD5">
        <w:trPr>
          <w:trHeight w:val="333"/>
          <w:jc w:val="center"/>
        </w:trPr>
        <w:tc>
          <w:tcPr>
            <w:tcW w:w="4673" w:type="dxa"/>
            <w:vAlign w:val="center"/>
          </w:tcPr>
          <w:p w14:paraId="367DE5C4" w14:textId="52C99E9B"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Tareas de investigación</w:t>
            </w:r>
          </w:p>
        </w:tc>
        <w:tc>
          <w:tcPr>
            <w:tcW w:w="3402" w:type="dxa"/>
          </w:tcPr>
          <w:p w14:paraId="16E45FA1" w14:textId="77E413F4"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0-100</w:t>
            </w:r>
          </w:p>
        </w:tc>
      </w:tr>
      <w:tr w:rsidR="00DE3856" w:rsidRPr="006875DB" w14:paraId="05BCFDEE" w14:textId="77777777" w:rsidTr="000B3CD5">
        <w:trPr>
          <w:trHeight w:val="355"/>
          <w:jc w:val="center"/>
        </w:trPr>
        <w:tc>
          <w:tcPr>
            <w:tcW w:w="4673" w:type="dxa"/>
            <w:vAlign w:val="center"/>
          </w:tcPr>
          <w:p w14:paraId="5C1D59A1" w14:textId="060712F4"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Proyectos</w:t>
            </w:r>
          </w:p>
        </w:tc>
        <w:tc>
          <w:tcPr>
            <w:tcW w:w="3402" w:type="dxa"/>
          </w:tcPr>
          <w:p w14:paraId="6D045E63" w14:textId="03DE5F58"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0-100</w:t>
            </w:r>
          </w:p>
        </w:tc>
      </w:tr>
      <w:tr w:rsidR="00DE3856" w:rsidRPr="006875DB" w14:paraId="2242BDDE" w14:textId="77777777" w:rsidTr="000B3CD5">
        <w:trPr>
          <w:trHeight w:val="431"/>
          <w:jc w:val="center"/>
        </w:trPr>
        <w:tc>
          <w:tcPr>
            <w:tcW w:w="4673" w:type="dxa"/>
            <w:vAlign w:val="center"/>
          </w:tcPr>
          <w:p w14:paraId="3E6640DE" w14:textId="586EC07A"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Asistencia a clase</w:t>
            </w:r>
          </w:p>
        </w:tc>
        <w:tc>
          <w:tcPr>
            <w:tcW w:w="3402" w:type="dxa"/>
          </w:tcPr>
          <w:p w14:paraId="73D36155" w14:textId="7F7E5470"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0-5</w:t>
            </w:r>
          </w:p>
        </w:tc>
      </w:tr>
      <w:tr w:rsidR="00DE3856" w:rsidRPr="006875DB" w14:paraId="16FACFD6" w14:textId="77777777" w:rsidTr="000B3CD5">
        <w:trPr>
          <w:trHeight w:val="431"/>
          <w:jc w:val="center"/>
        </w:trPr>
        <w:tc>
          <w:tcPr>
            <w:tcW w:w="4673" w:type="dxa"/>
            <w:vAlign w:val="center"/>
          </w:tcPr>
          <w:p w14:paraId="7FC56C5C" w14:textId="417113C4"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Visitas académicas (por visita)</w:t>
            </w:r>
          </w:p>
        </w:tc>
        <w:tc>
          <w:tcPr>
            <w:tcW w:w="3402" w:type="dxa"/>
          </w:tcPr>
          <w:p w14:paraId="53DAFD15" w14:textId="2C7A5C2D"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0-10</w:t>
            </w:r>
          </w:p>
        </w:tc>
      </w:tr>
      <w:tr w:rsidR="00DE3856" w:rsidRPr="006875DB" w14:paraId="61C2EB66" w14:textId="77777777" w:rsidTr="000B3CD5">
        <w:trPr>
          <w:trHeight w:val="431"/>
          <w:jc w:val="center"/>
        </w:trPr>
        <w:tc>
          <w:tcPr>
            <w:tcW w:w="4673" w:type="dxa"/>
            <w:vAlign w:val="center"/>
          </w:tcPr>
          <w:p w14:paraId="3611462B" w14:textId="0B534055"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Exposiciones</w:t>
            </w:r>
          </w:p>
        </w:tc>
        <w:tc>
          <w:tcPr>
            <w:tcW w:w="3402" w:type="dxa"/>
          </w:tcPr>
          <w:p w14:paraId="4FBDC273" w14:textId="67B3E083"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0-100</w:t>
            </w:r>
          </w:p>
        </w:tc>
      </w:tr>
      <w:tr w:rsidR="00DE3856" w:rsidRPr="006875DB" w14:paraId="57C0363B" w14:textId="77777777" w:rsidTr="000B3CD5">
        <w:trPr>
          <w:trHeight w:val="431"/>
          <w:jc w:val="center"/>
        </w:trPr>
        <w:tc>
          <w:tcPr>
            <w:tcW w:w="4673" w:type="dxa"/>
            <w:vAlign w:val="center"/>
          </w:tcPr>
          <w:p w14:paraId="3012174E" w14:textId="004518A3"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Videos explicativos de algún tema (por video)</w:t>
            </w:r>
          </w:p>
        </w:tc>
        <w:tc>
          <w:tcPr>
            <w:tcW w:w="3402" w:type="dxa"/>
          </w:tcPr>
          <w:p w14:paraId="4114DCEF" w14:textId="6D2EFE31"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0-10</w:t>
            </w:r>
          </w:p>
        </w:tc>
      </w:tr>
      <w:tr w:rsidR="00DE3856" w:rsidRPr="006875DB" w14:paraId="34A2175B" w14:textId="77777777" w:rsidTr="000B3CD5">
        <w:trPr>
          <w:trHeight w:val="431"/>
          <w:jc w:val="center"/>
        </w:trPr>
        <w:tc>
          <w:tcPr>
            <w:tcW w:w="4673" w:type="dxa"/>
            <w:vAlign w:val="center"/>
          </w:tcPr>
          <w:p w14:paraId="0A8868A7" w14:textId="541F8A08"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Ensayos</w:t>
            </w:r>
          </w:p>
        </w:tc>
        <w:tc>
          <w:tcPr>
            <w:tcW w:w="3402" w:type="dxa"/>
          </w:tcPr>
          <w:p w14:paraId="2E238F8F" w14:textId="24841192"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0-100</w:t>
            </w:r>
          </w:p>
        </w:tc>
      </w:tr>
      <w:tr w:rsidR="00DE3856" w:rsidRPr="006875DB" w14:paraId="4DC1D1D7" w14:textId="77777777" w:rsidTr="000B3CD5">
        <w:trPr>
          <w:trHeight w:val="431"/>
          <w:jc w:val="center"/>
        </w:trPr>
        <w:tc>
          <w:tcPr>
            <w:tcW w:w="4673" w:type="dxa"/>
            <w:vAlign w:val="center"/>
          </w:tcPr>
          <w:p w14:paraId="2FC42982" w14:textId="58FF3DCE"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Exámenes</w:t>
            </w:r>
          </w:p>
        </w:tc>
        <w:tc>
          <w:tcPr>
            <w:tcW w:w="3402" w:type="dxa"/>
          </w:tcPr>
          <w:p w14:paraId="13792EAE" w14:textId="79A2C9E7" w:rsidR="00DE3856" w:rsidRPr="00AB3A0F" w:rsidRDefault="00DE3856"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0-100</w:t>
            </w:r>
          </w:p>
        </w:tc>
      </w:tr>
    </w:tbl>
    <w:p w14:paraId="0DC1FDFB" w14:textId="0037C858" w:rsidR="00FA71F0" w:rsidRDefault="001F69C0" w:rsidP="00EB644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AB3A0F">
        <w:rPr>
          <w:rFonts w:ascii="Times New Roman" w:hAnsi="Times New Roman" w:cs="Times New Roman"/>
          <w:sz w:val="24"/>
          <w:szCs w:val="24"/>
        </w:rPr>
        <w:t>E</w:t>
      </w:r>
      <w:r w:rsidRPr="006875DB">
        <w:rPr>
          <w:rFonts w:ascii="Times New Roman" w:hAnsi="Times New Roman" w:cs="Times New Roman"/>
          <w:sz w:val="24"/>
          <w:szCs w:val="24"/>
        </w:rPr>
        <w:t>laboración propia</w:t>
      </w:r>
    </w:p>
    <w:p w14:paraId="082DA9CF" w14:textId="65859E91" w:rsidR="00341428" w:rsidRDefault="00341428" w:rsidP="002825D0">
      <w:pPr>
        <w:spacing w:after="0" w:line="360" w:lineRule="auto"/>
        <w:ind w:firstLine="708"/>
        <w:jc w:val="both"/>
        <w:rPr>
          <w:rFonts w:ascii="Times New Roman" w:hAnsi="Times New Roman" w:cs="Times New Roman"/>
          <w:sz w:val="24"/>
          <w:szCs w:val="24"/>
        </w:rPr>
      </w:pPr>
      <w:r w:rsidRPr="006875DB">
        <w:rPr>
          <w:rFonts w:ascii="Times New Roman" w:hAnsi="Times New Roman" w:cs="Times New Roman"/>
          <w:sz w:val="24"/>
          <w:szCs w:val="24"/>
        </w:rPr>
        <w:t>Cuando cada alumno realizó alguna de las actividades registradas</w:t>
      </w:r>
      <w:r w:rsidR="009634A6">
        <w:rPr>
          <w:rFonts w:ascii="Times New Roman" w:hAnsi="Times New Roman" w:cs="Times New Roman"/>
          <w:sz w:val="24"/>
          <w:szCs w:val="24"/>
        </w:rPr>
        <w:t>,</w:t>
      </w:r>
      <w:r w:rsidR="0060444F" w:rsidRPr="006875DB">
        <w:rPr>
          <w:rFonts w:ascii="Times New Roman" w:hAnsi="Times New Roman" w:cs="Times New Roman"/>
          <w:sz w:val="24"/>
          <w:szCs w:val="24"/>
        </w:rPr>
        <w:t xml:space="preserve"> </w:t>
      </w:r>
      <w:r w:rsidRPr="006875DB">
        <w:rPr>
          <w:rFonts w:ascii="Times New Roman" w:hAnsi="Times New Roman" w:cs="Times New Roman"/>
          <w:sz w:val="24"/>
          <w:szCs w:val="24"/>
        </w:rPr>
        <w:t>debió entregarla al profesor para la evaluación</w:t>
      </w:r>
      <w:r>
        <w:rPr>
          <w:rFonts w:ascii="Times New Roman" w:hAnsi="Times New Roman" w:cs="Times New Roman"/>
          <w:sz w:val="24"/>
          <w:szCs w:val="24"/>
        </w:rPr>
        <w:t xml:space="preserve"> y calificación</w:t>
      </w:r>
      <w:r w:rsidRPr="006875DB">
        <w:rPr>
          <w:rFonts w:ascii="Times New Roman" w:hAnsi="Times New Roman" w:cs="Times New Roman"/>
          <w:sz w:val="24"/>
          <w:szCs w:val="24"/>
        </w:rPr>
        <w:t xml:space="preserve"> correspondiente. La </w:t>
      </w:r>
      <w:r w:rsidR="0060444F">
        <w:rPr>
          <w:rFonts w:ascii="Times New Roman" w:hAnsi="Times New Roman" w:cs="Times New Roman"/>
          <w:sz w:val="24"/>
          <w:szCs w:val="24"/>
        </w:rPr>
        <w:t>valoración</w:t>
      </w:r>
      <w:r w:rsidR="0060444F" w:rsidRPr="006875DB">
        <w:rPr>
          <w:rFonts w:ascii="Times New Roman" w:hAnsi="Times New Roman" w:cs="Times New Roman"/>
          <w:sz w:val="24"/>
          <w:szCs w:val="24"/>
        </w:rPr>
        <w:t xml:space="preserve"> </w:t>
      </w:r>
      <w:r w:rsidRPr="006875DB">
        <w:rPr>
          <w:rFonts w:ascii="Times New Roman" w:hAnsi="Times New Roman" w:cs="Times New Roman"/>
          <w:sz w:val="24"/>
          <w:szCs w:val="24"/>
        </w:rPr>
        <w:t>de cada instrumento se realizó a través de rúbrica o lista de cotejo. Una vez realizada la evaluación</w:t>
      </w:r>
      <w:r w:rsidR="0060444F">
        <w:rPr>
          <w:rFonts w:ascii="Times New Roman" w:hAnsi="Times New Roman" w:cs="Times New Roman"/>
          <w:sz w:val="24"/>
          <w:szCs w:val="24"/>
        </w:rPr>
        <w:t>,</w:t>
      </w:r>
      <w:r w:rsidRPr="006875DB">
        <w:rPr>
          <w:rFonts w:ascii="Times New Roman" w:hAnsi="Times New Roman" w:cs="Times New Roman"/>
          <w:sz w:val="24"/>
          <w:szCs w:val="24"/>
        </w:rPr>
        <w:t xml:space="preserve"> se le</w:t>
      </w:r>
      <w:r>
        <w:rPr>
          <w:rFonts w:ascii="Times New Roman" w:hAnsi="Times New Roman" w:cs="Times New Roman"/>
          <w:sz w:val="24"/>
          <w:szCs w:val="24"/>
        </w:rPr>
        <w:t xml:space="preserve"> </w:t>
      </w:r>
      <w:r w:rsidRPr="006875DB">
        <w:rPr>
          <w:rFonts w:ascii="Times New Roman" w:hAnsi="Times New Roman" w:cs="Times New Roman"/>
          <w:sz w:val="24"/>
          <w:szCs w:val="24"/>
        </w:rPr>
        <w:t>regresó la lista de cotejo o la rúbrica al alumno con el sello o firma del evaluador.</w:t>
      </w:r>
    </w:p>
    <w:p w14:paraId="66B24811" w14:textId="6DDE5106" w:rsidR="002E446E" w:rsidRDefault="002E446E" w:rsidP="00EB644C">
      <w:pPr>
        <w:spacing w:after="0" w:line="360" w:lineRule="auto"/>
        <w:ind w:firstLine="708"/>
        <w:rPr>
          <w:rFonts w:ascii="Times New Roman" w:hAnsi="Times New Roman" w:cs="Times New Roman"/>
          <w:sz w:val="24"/>
          <w:szCs w:val="24"/>
        </w:rPr>
      </w:pPr>
    </w:p>
    <w:p w14:paraId="04D73FE8" w14:textId="50BB49F9" w:rsidR="00001E90" w:rsidRDefault="00001E90" w:rsidP="00EB644C">
      <w:pPr>
        <w:spacing w:after="0" w:line="360" w:lineRule="auto"/>
        <w:ind w:firstLine="708"/>
        <w:rPr>
          <w:rFonts w:ascii="Times New Roman" w:hAnsi="Times New Roman" w:cs="Times New Roman"/>
          <w:sz w:val="24"/>
          <w:szCs w:val="24"/>
        </w:rPr>
      </w:pPr>
    </w:p>
    <w:p w14:paraId="3C11B31E" w14:textId="77777777" w:rsidR="00001E90" w:rsidRPr="006875DB" w:rsidRDefault="00001E90" w:rsidP="00EB644C">
      <w:pPr>
        <w:spacing w:after="0" w:line="360" w:lineRule="auto"/>
        <w:ind w:firstLine="708"/>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4037"/>
        <w:gridCol w:w="4038"/>
      </w:tblGrid>
      <w:tr w:rsidR="00A656E5" w:rsidRPr="006875DB" w14:paraId="12582BBD" w14:textId="77777777" w:rsidTr="00AB3A0F">
        <w:trPr>
          <w:jc w:val="center"/>
        </w:trPr>
        <w:tc>
          <w:tcPr>
            <w:tcW w:w="8075" w:type="dxa"/>
            <w:gridSpan w:val="2"/>
            <w:tcBorders>
              <w:top w:val="nil"/>
              <w:left w:val="nil"/>
              <w:bottom w:val="single" w:sz="4" w:space="0" w:color="auto"/>
              <w:right w:val="nil"/>
            </w:tcBorders>
            <w:vAlign w:val="center"/>
          </w:tcPr>
          <w:p w14:paraId="1101EFC6" w14:textId="1976AD23" w:rsidR="00A656E5" w:rsidRPr="006875DB" w:rsidRDefault="00A656E5" w:rsidP="00EB644C">
            <w:pPr>
              <w:spacing w:line="360" w:lineRule="auto"/>
              <w:jc w:val="center"/>
              <w:rPr>
                <w:rFonts w:ascii="Times New Roman" w:hAnsi="Times New Roman" w:cs="Times New Roman"/>
                <w:b/>
                <w:bCs/>
                <w:sz w:val="24"/>
                <w:szCs w:val="24"/>
              </w:rPr>
            </w:pPr>
            <w:r w:rsidRPr="00AB3A0F">
              <w:rPr>
                <w:rFonts w:ascii="Times New Roman" w:hAnsi="Times New Roman" w:cs="Times New Roman"/>
                <w:b/>
                <w:bCs/>
                <w:sz w:val="24"/>
                <w:szCs w:val="24"/>
              </w:rPr>
              <w:lastRenderedPageBreak/>
              <w:t>Tabla 3.</w:t>
            </w:r>
            <w:r w:rsidRPr="006875DB">
              <w:rPr>
                <w:rFonts w:ascii="Times New Roman" w:hAnsi="Times New Roman" w:cs="Times New Roman"/>
                <w:sz w:val="24"/>
                <w:szCs w:val="24"/>
              </w:rPr>
              <w:t xml:space="preserve"> Ejemplo de elección de instrumentos y porcentajes en una evaluación individualizada</w:t>
            </w:r>
          </w:p>
        </w:tc>
      </w:tr>
      <w:tr w:rsidR="00A656E5" w:rsidRPr="006875DB" w14:paraId="5F779595" w14:textId="77777777" w:rsidTr="00AB3A0F">
        <w:trPr>
          <w:trHeight w:val="247"/>
          <w:jc w:val="center"/>
        </w:trPr>
        <w:tc>
          <w:tcPr>
            <w:tcW w:w="4037" w:type="dxa"/>
            <w:tcBorders>
              <w:top w:val="single" w:sz="4" w:space="0" w:color="auto"/>
            </w:tcBorders>
            <w:vAlign w:val="center"/>
          </w:tcPr>
          <w:p w14:paraId="5B92BCF6" w14:textId="2D6DD596" w:rsidR="00A656E5" w:rsidRPr="002825D0" w:rsidRDefault="00A656E5" w:rsidP="00EB644C">
            <w:pPr>
              <w:spacing w:line="360" w:lineRule="auto"/>
              <w:jc w:val="center"/>
              <w:rPr>
                <w:rFonts w:ascii="Times New Roman" w:hAnsi="Times New Roman" w:cs="Times New Roman"/>
                <w:b/>
                <w:bCs/>
                <w:sz w:val="24"/>
                <w:szCs w:val="24"/>
              </w:rPr>
            </w:pPr>
            <w:r w:rsidRPr="002825D0">
              <w:rPr>
                <w:rFonts w:ascii="Times New Roman" w:hAnsi="Times New Roman" w:cs="Times New Roman"/>
                <w:b/>
                <w:bCs/>
                <w:sz w:val="24"/>
                <w:szCs w:val="24"/>
              </w:rPr>
              <w:t>Instrumento elegido</w:t>
            </w:r>
          </w:p>
        </w:tc>
        <w:tc>
          <w:tcPr>
            <w:tcW w:w="4038" w:type="dxa"/>
            <w:tcBorders>
              <w:top w:val="single" w:sz="4" w:space="0" w:color="auto"/>
            </w:tcBorders>
            <w:vAlign w:val="center"/>
          </w:tcPr>
          <w:p w14:paraId="27681843" w14:textId="1BEA8643" w:rsidR="00A656E5" w:rsidRPr="002825D0" w:rsidRDefault="00A656E5" w:rsidP="00EB644C">
            <w:pPr>
              <w:spacing w:line="360" w:lineRule="auto"/>
              <w:jc w:val="center"/>
              <w:rPr>
                <w:rFonts w:ascii="Times New Roman" w:hAnsi="Times New Roman" w:cs="Times New Roman"/>
                <w:b/>
                <w:bCs/>
                <w:sz w:val="24"/>
                <w:szCs w:val="24"/>
              </w:rPr>
            </w:pPr>
            <w:r w:rsidRPr="002825D0">
              <w:rPr>
                <w:rFonts w:ascii="Times New Roman" w:hAnsi="Times New Roman" w:cs="Times New Roman"/>
                <w:b/>
                <w:bCs/>
                <w:sz w:val="24"/>
                <w:szCs w:val="24"/>
              </w:rPr>
              <w:t>Porcentaje elegido</w:t>
            </w:r>
          </w:p>
        </w:tc>
      </w:tr>
      <w:tr w:rsidR="00A656E5" w:rsidRPr="006875DB" w14:paraId="6535A6A7" w14:textId="77777777" w:rsidTr="004B643A">
        <w:trPr>
          <w:trHeight w:val="258"/>
          <w:jc w:val="center"/>
        </w:trPr>
        <w:tc>
          <w:tcPr>
            <w:tcW w:w="4037" w:type="dxa"/>
            <w:vAlign w:val="center"/>
          </w:tcPr>
          <w:p w14:paraId="09B26DC4" w14:textId="5BEC10D9" w:rsidR="00A656E5" w:rsidRPr="00AB3A0F" w:rsidRDefault="00A656E5"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Exámenes</w:t>
            </w:r>
          </w:p>
        </w:tc>
        <w:tc>
          <w:tcPr>
            <w:tcW w:w="4038" w:type="dxa"/>
          </w:tcPr>
          <w:p w14:paraId="1D29BC9D" w14:textId="54FF2B90" w:rsidR="00A656E5" w:rsidRPr="00AB3A0F" w:rsidRDefault="004C3FEF"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50</w:t>
            </w:r>
            <w:r w:rsidR="0060444F">
              <w:rPr>
                <w:rFonts w:ascii="Times New Roman" w:hAnsi="Times New Roman" w:cs="Times New Roman"/>
                <w:sz w:val="24"/>
                <w:szCs w:val="24"/>
              </w:rPr>
              <w:t xml:space="preserve"> </w:t>
            </w:r>
            <w:r w:rsidRPr="00AB3A0F">
              <w:rPr>
                <w:rFonts w:ascii="Times New Roman" w:hAnsi="Times New Roman" w:cs="Times New Roman"/>
                <w:sz w:val="24"/>
                <w:szCs w:val="24"/>
              </w:rPr>
              <w:t>%</w:t>
            </w:r>
          </w:p>
        </w:tc>
      </w:tr>
      <w:tr w:rsidR="00A656E5" w:rsidRPr="006875DB" w14:paraId="2A2A9B26" w14:textId="77777777" w:rsidTr="004B643A">
        <w:trPr>
          <w:trHeight w:val="333"/>
          <w:jc w:val="center"/>
        </w:trPr>
        <w:tc>
          <w:tcPr>
            <w:tcW w:w="4037" w:type="dxa"/>
            <w:vAlign w:val="center"/>
          </w:tcPr>
          <w:p w14:paraId="564749C8" w14:textId="1A28D4E2" w:rsidR="00A656E5" w:rsidRPr="00AB3A0F" w:rsidRDefault="00A656E5"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Tareas</w:t>
            </w:r>
          </w:p>
        </w:tc>
        <w:tc>
          <w:tcPr>
            <w:tcW w:w="4038" w:type="dxa"/>
          </w:tcPr>
          <w:p w14:paraId="07E653D4" w14:textId="5C370D60" w:rsidR="00A656E5" w:rsidRPr="00AB3A0F" w:rsidRDefault="004C3FEF"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35</w:t>
            </w:r>
            <w:r w:rsidR="0060444F">
              <w:rPr>
                <w:rFonts w:ascii="Times New Roman" w:hAnsi="Times New Roman" w:cs="Times New Roman"/>
                <w:sz w:val="24"/>
                <w:szCs w:val="24"/>
              </w:rPr>
              <w:t xml:space="preserve"> </w:t>
            </w:r>
            <w:r w:rsidRPr="00AB3A0F">
              <w:rPr>
                <w:rFonts w:ascii="Times New Roman" w:hAnsi="Times New Roman" w:cs="Times New Roman"/>
                <w:sz w:val="24"/>
                <w:szCs w:val="24"/>
              </w:rPr>
              <w:t>%</w:t>
            </w:r>
          </w:p>
        </w:tc>
      </w:tr>
      <w:tr w:rsidR="00A656E5" w:rsidRPr="006875DB" w14:paraId="132C9D4E" w14:textId="77777777" w:rsidTr="004B643A">
        <w:trPr>
          <w:trHeight w:val="355"/>
          <w:jc w:val="center"/>
        </w:trPr>
        <w:tc>
          <w:tcPr>
            <w:tcW w:w="4037" w:type="dxa"/>
            <w:vAlign w:val="center"/>
          </w:tcPr>
          <w:p w14:paraId="3F8EBDF2" w14:textId="3F12E31B" w:rsidR="00A656E5" w:rsidRPr="00AB3A0F" w:rsidRDefault="00A656E5"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Visitas académicas</w:t>
            </w:r>
          </w:p>
        </w:tc>
        <w:tc>
          <w:tcPr>
            <w:tcW w:w="4038" w:type="dxa"/>
          </w:tcPr>
          <w:p w14:paraId="6219CF25" w14:textId="47090274" w:rsidR="00A656E5" w:rsidRPr="00AB3A0F" w:rsidRDefault="004C3FEF"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10</w:t>
            </w:r>
            <w:r w:rsidR="0060444F">
              <w:rPr>
                <w:rFonts w:ascii="Times New Roman" w:hAnsi="Times New Roman" w:cs="Times New Roman"/>
                <w:sz w:val="24"/>
                <w:szCs w:val="24"/>
              </w:rPr>
              <w:t xml:space="preserve"> </w:t>
            </w:r>
            <w:r w:rsidRPr="00AB3A0F">
              <w:rPr>
                <w:rFonts w:ascii="Times New Roman" w:hAnsi="Times New Roman" w:cs="Times New Roman"/>
                <w:sz w:val="24"/>
                <w:szCs w:val="24"/>
              </w:rPr>
              <w:t>%</w:t>
            </w:r>
          </w:p>
        </w:tc>
      </w:tr>
      <w:tr w:rsidR="00A656E5" w:rsidRPr="006875DB" w14:paraId="4D557297" w14:textId="77777777" w:rsidTr="004B643A">
        <w:trPr>
          <w:trHeight w:val="431"/>
          <w:jc w:val="center"/>
        </w:trPr>
        <w:tc>
          <w:tcPr>
            <w:tcW w:w="4037" w:type="dxa"/>
            <w:vAlign w:val="center"/>
          </w:tcPr>
          <w:p w14:paraId="319B6B2A" w14:textId="5A751104" w:rsidR="00A656E5" w:rsidRPr="00AB3A0F" w:rsidRDefault="00A656E5"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Asistencia</w:t>
            </w:r>
          </w:p>
        </w:tc>
        <w:tc>
          <w:tcPr>
            <w:tcW w:w="4038" w:type="dxa"/>
          </w:tcPr>
          <w:p w14:paraId="326AFC15" w14:textId="3FAFE92B" w:rsidR="00A656E5" w:rsidRPr="00AB3A0F" w:rsidRDefault="004C3FEF" w:rsidP="00EB644C">
            <w:pPr>
              <w:spacing w:line="360" w:lineRule="auto"/>
              <w:jc w:val="center"/>
              <w:rPr>
                <w:rFonts w:ascii="Times New Roman" w:hAnsi="Times New Roman" w:cs="Times New Roman"/>
                <w:sz w:val="24"/>
                <w:szCs w:val="24"/>
              </w:rPr>
            </w:pPr>
            <w:r w:rsidRPr="00AB3A0F">
              <w:rPr>
                <w:rFonts w:ascii="Times New Roman" w:hAnsi="Times New Roman" w:cs="Times New Roman"/>
                <w:sz w:val="24"/>
                <w:szCs w:val="24"/>
              </w:rPr>
              <w:t>5</w:t>
            </w:r>
            <w:r w:rsidR="0060444F">
              <w:rPr>
                <w:rFonts w:ascii="Times New Roman" w:hAnsi="Times New Roman" w:cs="Times New Roman"/>
                <w:sz w:val="24"/>
                <w:szCs w:val="24"/>
              </w:rPr>
              <w:t xml:space="preserve"> </w:t>
            </w:r>
            <w:r w:rsidRPr="00AB3A0F">
              <w:rPr>
                <w:rFonts w:ascii="Times New Roman" w:hAnsi="Times New Roman" w:cs="Times New Roman"/>
                <w:sz w:val="24"/>
                <w:szCs w:val="24"/>
              </w:rPr>
              <w:t>%</w:t>
            </w:r>
          </w:p>
        </w:tc>
      </w:tr>
    </w:tbl>
    <w:p w14:paraId="1652AE9C" w14:textId="2632BC84" w:rsidR="00A656E5" w:rsidRDefault="001F69C0" w:rsidP="00EB644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AB3A0F">
        <w:rPr>
          <w:rFonts w:ascii="Times New Roman" w:hAnsi="Times New Roman" w:cs="Times New Roman"/>
          <w:sz w:val="24"/>
          <w:szCs w:val="24"/>
        </w:rPr>
        <w:t>E</w:t>
      </w:r>
      <w:r w:rsidRPr="006875DB">
        <w:rPr>
          <w:rFonts w:ascii="Times New Roman" w:hAnsi="Times New Roman" w:cs="Times New Roman"/>
          <w:sz w:val="24"/>
          <w:szCs w:val="24"/>
        </w:rPr>
        <w:t>laboración propia</w:t>
      </w:r>
    </w:p>
    <w:p w14:paraId="3C0FC2D5" w14:textId="57DF0225" w:rsidR="00AB3A0F" w:rsidRDefault="00187BC7"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Cada alumno tuvo que digitalizar sus evidencias de evaluación para después subirlas al sistema que concentraría las evidencias de todos los participantes. </w:t>
      </w:r>
      <w:r w:rsidR="00341428">
        <w:rPr>
          <w:rFonts w:ascii="Times New Roman" w:hAnsi="Times New Roman" w:cs="Times New Roman"/>
          <w:sz w:val="24"/>
          <w:szCs w:val="24"/>
        </w:rPr>
        <w:t>Este sistema se desarroll</w:t>
      </w:r>
      <w:r w:rsidR="0060444F">
        <w:rPr>
          <w:rFonts w:ascii="Times New Roman" w:hAnsi="Times New Roman" w:cs="Times New Roman"/>
          <w:sz w:val="24"/>
          <w:szCs w:val="24"/>
        </w:rPr>
        <w:t>ó</w:t>
      </w:r>
      <w:r w:rsidR="00341428">
        <w:rPr>
          <w:rFonts w:ascii="Times New Roman" w:hAnsi="Times New Roman" w:cs="Times New Roman"/>
          <w:sz w:val="24"/>
          <w:szCs w:val="24"/>
        </w:rPr>
        <w:t xml:space="preserve"> exclusivamente para este modelo de evaluación individualizada. </w:t>
      </w:r>
      <w:r w:rsidR="007C6949" w:rsidRPr="006875DB">
        <w:rPr>
          <w:rFonts w:ascii="Times New Roman" w:hAnsi="Times New Roman" w:cs="Times New Roman"/>
          <w:sz w:val="24"/>
          <w:szCs w:val="24"/>
        </w:rPr>
        <w:t xml:space="preserve">Dentro del sistema debían configurar su perfil </w:t>
      </w:r>
      <w:r w:rsidR="00A656E5" w:rsidRPr="006875DB">
        <w:rPr>
          <w:rFonts w:ascii="Times New Roman" w:hAnsi="Times New Roman" w:cs="Times New Roman"/>
          <w:sz w:val="24"/>
          <w:szCs w:val="24"/>
        </w:rPr>
        <w:t>de acuerdo con</w:t>
      </w:r>
      <w:r w:rsidR="007C6949" w:rsidRPr="006875DB">
        <w:rPr>
          <w:rFonts w:ascii="Times New Roman" w:hAnsi="Times New Roman" w:cs="Times New Roman"/>
          <w:sz w:val="24"/>
          <w:szCs w:val="24"/>
        </w:rPr>
        <w:t xml:space="preserve"> los instrumentos y</w:t>
      </w:r>
      <w:r w:rsidR="00905BD7">
        <w:rPr>
          <w:rFonts w:ascii="Times New Roman" w:hAnsi="Times New Roman" w:cs="Times New Roman"/>
          <w:sz w:val="24"/>
          <w:szCs w:val="24"/>
        </w:rPr>
        <w:t xml:space="preserve"> los</w:t>
      </w:r>
      <w:r w:rsidR="007C6949" w:rsidRPr="006875DB">
        <w:rPr>
          <w:rFonts w:ascii="Times New Roman" w:hAnsi="Times New Roman" w:cs="Times New Roman"/>
          <w:sz w:val="24"/>
          <w:szCs w:val="24"/>
        </w:rPr>
        <w:t xml:space="preserve"> porcentajes de cada </w:t>
      </w:r>
      <w:r w:rsidR="002B6218">
        <w:rPr>
          <w:rFonts w:ascii="Times New Roman" w:hAnsi="Times New Roman" w:cs="Times New Roman"/>
          <w:sz w:val="24"/>
          <w:szCs w:val="24"/>
        </w:rPr>
        <w:t>uno de estos</w:t>
      </w:r>
      <w:r w:rsidR="007C6949" w:rsidRPr="006875DB">
        <w:rPr>
          <w:rFonts w:ascii="Times New Roman" w:hAnsi="Times New Roman" w:cs="Times New Roman"/>
          <w:sz w:val="24"/>
          <w:szCs w:val="24"/>
        </w:rPr>
        <w:t xml:space="preserve"> que eligieron. </w:t>
      </w:r>
      <w:r w:rsidR="00341428" w:rsidRPr="006875DB">
        <w:rPr>
          <w:rFonts w:ascii="Times New Roman" w:hAnsi="Times New Roman" w:cs="Times New Roman"/>
          <w:sz w:val="24"/>
          <w:szCs w:val="24"/>
        </w:rPr>
        <w:t xml:space="preserve">En la figura </w:t>
      </w:r>
      <w:r w:rsidR="00341428">
        <w:rPr>
          <w:rFonts w:ascii="Times New Roman" w:hAnsi="Times New Roman" w:cs="Times New Roman"/>
          <w:sz w:val="24"/>
          <w:szCs w:val="24"/>
        </w:rPr>
        <w:t>1</w:t>
      </w:r>
      <w:r w:rsidR="00341428" w:rsidRPr="006875DB">
        <w:rPr>
          <w:rFonts w:ascii="Times New Roman" w:hAnsi="Times New Roman" w:cs="Times New Roman"/>
          <w:sz w:val="24"/>
          <w:szCs w:val="24"/>
        </w:rPr>
        <w:t xml:space="preserve"> se muestra la pantalla de inicio del Sistema Gestor de Instrumentos para la Evaluación. En este sistema, tanto los alumnos como el profesor se tienen que registrar para hacer la administración de los instrumentos que </w:t>
      </w:r>
      <w:r w:rsidR="00905BD7">
        <w:rPr>
          <w:rFonts w:ascii="Times New Roman" w:hAnsi="Times New Roman" w:cs="Times New Roman"/>
          <w:sz w:val="24"/>
          <w:szCs w:val="24"/>
        </w:rPr>
        <w:t>el alumnado</w:t>
      </w:r>
      <w:r w:rsidR="00341428" w:rsidRPr="006875DB">
        <w:rPr>
          <w:rFonts w:ascii="Times New Roman" w:hAnsi="Times New Roman" w:cs="Times New Roman"/>
          <w:sz w:val="24"/>
          <w:szCs w:val="24"/>
        </w:rPr>
        <w:t xml:space="preserve"> escogió y</w:t>
      </w:r>
      <w:r w:rsidR="0060444F">
        <w:rPr>
          <w:rFonts w:ascii="Times New Roman" w:hAnsi="Times New Roman" w:cs="Times New Roman"/>
          <w:sz w:val="24"/>
          <w:szCs w:val="24"/>
        </w:rPr>
        <w:t>,</w:t>
      </w:r>
      <w:r w:rsidR="00341428" w:rsidRPr="006875DB">
        <w:rPr>
          <w:rFonts w:ascii="Times New Roman" w:hAnsi="Times New Roman" w:cs="Times New Roman"/>
          <w:sz w:val="24"/>
          <w:szCs w:val="24"/>
        </w:rPr>
        <w:t xml:space="preserve"> posteriormente, iniciar sesión.</w:t>
      </w:r>
      <w:r w:rsidR="00FF3318">
        <w:rPr>
          <w:rFonts w:ascii="Times New Roman" w:hAnsi="Times New Roman" w:cs="Times New Roman"/>
          <w:sz w:val="24"/>
          <w:szCs w:val="24"/>
        </w:rPr>
        <w:t xml:space="preserve"> Un ejemplo de la elección de una evaluación de una alumna se muestra en la figura 2.</w:t>
      </w:r>
    </w:p>
    <w:p w14:paraId="249C95FC" w14:textId="77777777" w:rsidR="00DE3857" w:rsidRDefault="00DE3857" w:rsidP="00EB644C">
      <w:pPr>
        <w:spacing w:after="0" w:line="360" w:lineRule="auto"/>
        <w:ind w:firstLine="709"/>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AB3A0F" w:rsidRPr="006875DB" w14:paraId="4E127844" w14:textId="77777777" w:rsidTr="00AB3A0F">
        <w:tc>
          <w:tcPr>
            <w:tcW w:w="9345" w:type="dxa"/>
          </w:tcPr>
          <w:p w14:paraId="417F5CA8" w14:textId="359C9D60" w:rsidR="00AB3A0F" w:rsidRPr="00AB3A0F" w:rsidRDefault="00AB3A0F" w:rsidP="00EB644C">
            <w:pPr>
              <w:spacing w:line="360" w:lineRule="auto"/>
              <w:jc w:val="center"/>
              <w:rPr>
                <w:rFonts w:ascii="Times New Roman" w:hAnsi="Times New Roman" w:cs="Times New Roman"/>
                <w:noProof/>
                <w:sz w:val="24"/>
                <w:szCs w:val="24"/>
              </w:rPr>
            </w:pPr>
            <w:r w:rsidRPr="00AB3A0F">
              <w:rPr>
                <w:rFonts w:ascii="Times New Roman" w:hAnsi="Times New Roman" w:cs="Times New Roman"/>
                <w:b/>
                <w:bCs/>
                <w:sz w:val="24"/>
                <w:szCs w:val="24"/>
              </w:rPr>
              <w:t>Figura 1</w:t>
            </w:r>
            <w:r w:rsidRPr="006875DB">
              <w:rPr>
                <w:rFonts w:ascii="Times New Roman" w:hAnsi="Times New Roman" w:cs="Times New Roman"/>
                <w:sz w:val="24"/>
                <w:szCs w:val="24"/>
              </w:rPr>
              <w:t>. Captura de pantalla de inicio del Sistema Gestor de Instrumentos para la Evaluación</w:t>
            </w:r>
          </w:p>
        </w:tc>
      </w:tr>
      <w:tr w:rsidR="00AB3A0F" w:rsidRPr="006875DB" w14:paraId="2B8857D5" w14:textId="77777777" w:rsidTr="00AB3A0F">
        <w:tc>
          <w:tcPr>
            <w:tcW w:w="9345" w:type="dxa"/>
          </w:tcPr>
          <w:p w14:paraId="3D2ABC58" w14:textId="77777777" w:rsidR="00AB3A0F" w:rsidRPr="006875DB" w:rsidRDefault="00AB3A0F" w:rsidP="00EB644C">
            <w:pPr>
              <w:spacing w:line="360" w:lineRule="auto"/>
              <w:jc w:val="center"/>
              <w:rPr>
                <w:rFonts w:ascii="Times New Roman" w:hAnsi="Times New Roman" w:cs="Times New Roman"/>
                <w:sz w:val="24"/>
                <w:szCs w:val="24"/>
              </w:rPr>
            </w:pPr>
            <w:r w:rsidRPr="00AB3A0F">
              <w:rPr>
                <w:rFonts w:ascii="Times New Roman" w:hAnsi="Times New Roman" w:cs="Times New Roman"/>
                <w:noProof/>
                <w:sz w:val="24"/>
                <w:szCs w:val="24"/>
                <w:lang w:eastAsia="es-MX"/>
              </w:rPr>
              <w:drawing>
                <wp:inline distT="0" distB="0" distL="0" distR="0" wp14:anchorId="289E5462" wp14:editId="484DB33B">
                  <wp:extent cx="3372307" cy="18563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3449" cy="1884468"/>
                          </a:xfrm>
                          <a:prstGeom prst="rect">
                            <a:avLst/>
                          </a:prstGeom>
                          <a:noFill/>
                          <a:ln>
                            <a:noFill/>
                          </a:ln>
                        </pic:spPr>
                      </pic:pic>
                    </a:graphicData>
                  </a:graphic>
                </wp:inline>
              </w:drawing>
            </w:r>
          </w:p>
        </w:tc>
      </w:tr>
      <w:tr w:rsidR="00AB3A0F" w:rsidRPr="006875DB" w14:paraId="5A386253" w14:textId="77777777" w:rsidTr="00AB3A0F">
        <w:tc>
          <w:tcPr>
            <w:tcW w:w="9345" w:type="dxa"/>
          </w:tcPr>
          <w:p w14:paraId="558B408E" w14:textId="3318A6EA" w:rsidR="00AB3A0F" w:rsidRPr="00AB3A0F" w:rsidRDefault="00AB3A0F" w:rsidP="00EB644C">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6875DB">
              <w:rPr>
                <w:rFonts w:ascii="Times New Roman" w:hAnsi="Times New Roman" w:cs="Times New Roman"/>
                <w:sz w:val="24"/>
                <w:szCs w:val="24"/>
              </w:rPr>
              <w:t>laboración propia</w:t>
            </w:r>
          </w:p>
        </w:tc>
      </w:tr>
    </w:tbl>
    <w:p w14:paraId="7F0B2066" w14:textId="57B07271" w:rsidR="00B7378C" w:rsidRDefault="00B7378C" w:rsidP="00EB6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AB3A0F" w:rsidRPr="006875DB" w14:paraId="72A6B9B2" w14:textId="77777777" w:rsidTr="00DC1954">
        <w:tc>
          <w:tcPr>
            <w:tcW w:w="9345" w:type="dxa"/>
          </w:tcPr>
          <w:p w14:paraId="4D59372E" w14:textId="303727A9" w:rsidR="00AB3A0F" w:rsidRPr="00AB3A0F" w:rsidRDefault="00AB3A0F" w:rsidP="00EB644C">
            <w:pPr>
              <w:spacing w:line="360" w:lineRule="auto"/>
              <w:jc w:val="center"/>
              <w:rPr>
                <w:rFonts w:ascii="Times New Roman" w:hAnsi="Times New Roman" w:cs="Times New Roman"/>
                <w:noProof/>
                <w:sz w:val="24"/>
                <w:szCs w:val="24"/>
              </w:rPr>
            </w:pPr>
            <w:r w:rsidRPr="00AB3A0F">
              <w:rPr>
                <w:rFonts w:ascii="Times New Roman" w:hAnsi="Times New Roman" w:cs="Times New Roman"/>
                <w:b/>
                <w:bCs/>
                <w:sz w:val="24"/>
                <w:szCs w:val="24"/>
              </w:rPr>
              <w:lastRenderedPageBreak/>
              <w:t xml:space="preserve">Figura 2. </w:t>
            </w:r>
            <w:r w:rsidRPr="00AB3A0F">
              <w:rPr>
                <w:rFonts w:ascii="Times New Roman" w:hAnsi="Times New Roman" w:cs="Times New Roman"/>
                <w:sz w:val="24"/>
                <w:szCs w:val="24"/>
              </w:rPr>
              <w:t>Captura de pantalla de inicio del Sistema Gestor de Instrumentos para la Evaluación</w:t>
            </w:r>
          </w:p>
        </w:tc>
      </w:tr>
      <w:tr w:rsidR="00AB3A0F" w:rsidRPr="006875DB" w14:paraId="7F79295C" w14:textId="77777777" w:rsidTr="00DC1954">
        <w:tc>
          <w:tcPr>
            <w:tcW w:w="9345" w:type="dxa"/>
          </w:tcPr>
          <w:p w14:paraId="012EE7A4" w14:textId="4D0B6ACD" w:rsidR="00AB3A0F" w:rsidRPr="006875DB" w:rsidRDefault="00AB3A0F" w:rsidP="00EB644C">
            <w:pPr>
              <w:spacing w:line="360" w:lineRule="auto"/>
              <w:jc w:val="center"/>
              <w:rPr>
                <w:rFonts w:ascii="Times New Roman" w:hAnsi="Times New Roman" w:cs="Times New Roman"/>
                <w:sz w:val="24"/>
                <w:szCs w:val="24"/>
              </w:rPr>
            </w:pPr>
            <w:r w:rsidRPr="006875DB">
              <w:rPr>
                <w:rFonts w:ascii="Times New Roman" w:hAnsi="Times New Roman" w:cs="Times New Roman"/>
                <w:noProof/>
                <w:sz w:val="24"/>
                <w:szCs w:val="24"/>
                <w:lang w:eastAsia="es-MX"/>
              </w:rPr>
              <w:drawing>
                <wp:inline distT="0" distB="0" distL="0" distR="0" wp14:anchorId="0579917A" wp14:editId="49AB0AA0">
                  <wp:extent cx="2179929" cy="26496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6537" cy="2718466"/>
                          </a:xfrm>
                          <a:prstGeom prst="rect">
                            <a:avLst/>
                          </a:prstGeom>
                          <a:noFill/>
                          <a:ln>
                            <a:noFill/>
                          </a:ln>
                        </pic:spPr>
                      </pic:pic>
                    </a:graphicData>
                  </a:graphic>
                </wp:inline>
              </w:drawing>
            </w:r>
          </w:p>
        </w:tc>
      </w:tr>
      <w:tr w:rsidR="00AB3A0F" w:rsidRPr="006875DB" w14:paraId="0C7B4017" w14:textId="77777777" w:rsidTr="00DC1954">
        <w:tc>
          <w:tcPr>
            <w:tcW w:w="9345" w:type="dxa"/>
          </w:tcPr>
          <w:p w14:paraId="6634A3C2" w14:textId="77777777" w:rsidR="00AB3A0F" w:rsidRPr="00AB3A0F" w:rsidRDefault="00AB3A0F" w:rsidP="00EB644C">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6875DB">
              <w:rPr>
                <w:rFonts w:ascii="Times New Roman" w:hAnsi="Times New Roman" w:cs="Times New Roman"/>
                <w:sz w:val="24"/>
                <w:szCs w:val="24"/>
              </w:rPr>
              <w:t>laboración propia</w:t>
            </w:r>
          </w:p>
        </w:tc>
      </w:tr>
    </w:tbl>
    <w:p w14:paraId="3FFB4FE8" w14:textId="4FC0B783" w:rsidR="004B643A" w:rsidRPr="006875DB" w:rsidRDefault="00EC1B2F"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Las evidencias que se generaron</w:t>
      </w:r>
      <w:r w:rsidR="00F704DD" w:rsidRPr="006875DB">
        <w:rPr>
          <w:rFonts w:ascii="Times New Roman" w:hAnsi="Times New Roman" w:cs="Times New Roman"/>
          <w:sz w:val="24"/>
          <w:szCs w:val="24"/>
        </w:rPr>
        <w:t xml:space="preserve">, durante </w:t>
      </w:r>
      <w:r w:rsidR="00786CFF">
        <w:rPr>
          <w:rFonts w:ascii="Times New Roman" w:hAnsi="Times New Roman" w:cs="Times New Roman"/>
          <w:sz w:val="24"/>
          <w:szCs w:val="24"/>
        </w:rPr>
        <w:t>cada periodo</w:t>
      </w:r>
      <w:r w:rsidR="00F704DD" w:rsidRPr="006875DB">
        <w:rPr>
          <w:rFonts w:ascii="Times New Roman" w:hAnsi="Times New Roman" w:cs="Times New Roman"/>
          <w:sz w:val="24"/>
          <w:szCs w:val="24"/>
        </w:rPr>
        <w:t>, fueron subidas al sistema por cada uno de los alumnos en</w:t>
      </w:r>
      <w:r w:rsidR="007C6949" w:rsidRPr="006875DB">
        <w:rPr>
          <w:rFonts w:ascii="Times New Roman" w:hAnsi="Times New Roman" w:cs="Times New Roman"/>
          <w:sz w:val="24"/>
          <w:szCs w:val="24"/>
        </w:rPr>
        <w:t xml:space="preserve"> su sesión. </w:t>
      </w:r>
      <w:bookmarkStart w:id="4" w:name="_Hlk18160232"/>
      <w:r w:rsidR="00C97343">
        <w:rPr>
          <w:rFonts w:ascii="Times New Roman" w:hAnsi="Times New Roman" w:cs="Times New Roman"/>
          <w:sz w:val="24"/>
          <w:szCs w:val="24"/>
        </w:rPr>
        <w:t>Como ya se mencionó, p</w:t>
      </w:r>
      <w:r w:rsidR="00C97343" w:rsidRPr="006875DB">
        <w:rPr>
          <w:rFonts w:ascii="Times New Roman" w:hAnsi="Times New Roman" w:cs="Times New Roman"/>
          <w:sz w:val="24"/>
          <w:szCs w:val="24"/>
        </w:rPr>
        <w:t xml:space="preserve">ara </w:t>
      </w:r>
      <w:r w:rsidR="0038138A" w:rsidRPr="006875DB">
        <w:rPr>
          <w:rFonts w:ascii="Times New Roman" w:hAnsi="Times New Roman" w:cs="Times New Roman"/>
          <w:sz w:val="24"/>
          <w:szCs w:val="24"/>
        </w:rPr>
        <w:t xml:space="preserve">llevar la administración de una evaluación individualizada se desarrolló un sistema computacional, llamado </w:t>
      </w:r>
      <w:r w:rsidR="0038138A" w:rsidRPr="002825D0">
        <w:rPr>
          <w:rFonts w:ascii="Times New Roman" w:hAnsi="Times New Roman" w:cs="Times New Roman"/>
          <w:i/>
          <w:iCs/>
          <w:sz w:val="24"/>
          <w:szCs w:val="24"/>
        </w:rPr>
        <w:t>Sistema Gestor de Instrumentos para la Evaluación</w:t>
      </w:r>
      <w:r w:rsidR="0038138A" w:rsidRPr="006875DB">
        <w:rPr>
          <w:rFonts w:ascii="Times New Roman" w:hAnsi="Times New Roman" w:cs="Times New Roman"/>
          <w:sz w:val="24"/>
          <w:szCs w:val="24"/>
        </w:rPr>
        <w:t xml:space="preserve">, durante los periodos 2017-2018/2 (desarrollo teórico y estado del arte), 2018-2019/1 (análisis, diseño e implementación) y 2018-2019/2 (pruebas y correcciones). Para </w:t>
      </w:r>
      <w:r w:rsidR="00786CFF">
        <w:rPr>
          <w:rFonts w:ascii="Times New Roman" w:hAnsi="Times New Roman" w:cs="Times New Roman"/>
          <w:sz w:val="24"/>
          <w:szCs w:val="24"/>
        </w:rPr>
        <w:t xml:space="preserve">la puesta en marcha y </w:t>
      </w:r>
      <w:r w:rsidR="00CE567D">
        <w:rPr>
          <w:rFonts w:ascii="Times New Roman" w:hAnsi="Times New Roman" w:cs="Times New Roman"/>
          <w:sz w:val="24"/>
          <w:szCs w:val="24"/>
        </w:rPr>
        <w:t xml:space="preserve">ensayos </w:t>
      </w:r>
      <w:r w:rsidR="00786CFF">
        <w:rPr>
          <w:rFonts w:ascii="Times New Roman" w:hAnsi="Times New Roman" w:cs="Times New Roman"/>
          <w:sz w:val="24"/>
          <w:szCs w:val="24"/>
        </w:rPr>
        <w:t xml:space="preserve">del sistema </w:t>
      </w:r>
      <w:r w:rsidR="0038138A" w:rsidRPr="006875DB">
        <w:rPr>
          <w:rFonts w:ascii="Times New Roman" w:hAnsi="Times New Roman" w:cs="Times New Roman"/>
          <w:sz w:val="24"/>
          <w:szCs w:val="24"/>
        </w:rPr>
        <w:t xml:space="preserve">se hicieron pruebas con 66 alumnos de dos grupos de Sistemas Operativos </w:t>
      </w:r>
      <w:r w:rsidR="00786CFF">
        <w:rPr>
          <w:rFonts w:ascii="Times New Roman" w:hAnsi="Times New Roman" w:cs="Times New Roman"/>
          <w:sz w:val="24"/>
          <w:szCs w:val="24"/>
        </w:rPr>
        <w:t>durante</w:t>
      </w:r>
      <w:r w:rsidR="0038138A" w:rsidRPr="006875DB">
        <w:rPr>
          <w:rFonts w:ascii="Times New Roman" w:hAnsi="Times New Roman" w:cs="Times New Roman"/>
          <w:sz w:val="24"/>
          <w:szCs w:val="24"/>
        </w:rPr>
        <w:t xml:space="preserve"> el periodo 2018-2019/2. </w:t>
      </w:r>
      <w:bookmarkEnd w:id="4"/>
    </w:p>
    <w:p w14:paraId="04ADE783" w14:textId="49808B79" w:rsidR="00AB3A0F" w:rsidRDefault="00F704DD">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En la </w:t>
      </w:r>
      <w:r w:rsidR="00A410C3" w:rsidRPr="006875DB">
        <w:rPr>
          <w:rFonts w:ascii="Times New Roman" w:hAnsi="Times New Roman" w:cs="Times New Roman"/>
          <w:sz w:val="24"/>
          <w:szCs w:val="24"/>
        </w:rPr>
        <w:t>f</w:t>
      </w:r>
      <w:r w:rsidRPr="006875DB">
        <w:rPr>
          <w:rFonts w:ascii="Times New Roman" w:hAnsi="Times New Roman" w:cs="Times New Roman"/>
          <w:sz w:val="24"/>
          <w:szCs w:val="24"/>
        </w:rPr>
        <w:t xml:space="preserve">igura </w:t>
      </w:r>
      <w:r w:rsidR="00A656E5" w:rsidRPr="006875DB">
        <w:rPr>
          <w:rFonts w:ascii="Times New Roman" w:hAnsi="Times New Roman" w:cs="Times New Roman"/>
          <w:sz w:val="24"/>
          <w:szCs w:val="24"/>
        </w:rPr>
        <w:t>3</w:t>
      </w:r>
      <w:r w:rsidRPr="006875DB">
        <w:rPr>
          <w:rFonts w:ascii="Times New Roman" w:hAnsi="Times New Roman" w:cs="Times New Roman"/>
          <w:sz w:val="24"/>
          <w:szCs w:val="24"/>
        </w:rPr>
        <w:t xml:space="preserve"> se muestran un resumen de algunas de las evidencias que la alumna</w:t>
      </w:r>
      <w:r w:rsidR="00786CFF">
        <w:rPr>
          <w:rFonts w:ascii="Times New Roman" w:hAnsi="Times New Roman" w:cs="Times New Roman"/>
          <w:sz w:val="24"/>
          <w:szCs w:val="24"/>
        </w:rPr>
        <w:t xml:space="preserve"> </w:t>
      </w:r>
      <w:r w:rsidR="00B7378C">
        <w:rPr>
          <w:rFonts w:ascii="Times New Roman" w:hAnsi="Times New Roman" w:cs="Times New Roman"/>
          <w:sz w:val="24"/>
          <w:szCs w:val="24"/>
        </w:rPr>
        <w:t>ejemplo</w:t>
      </w:r>
      <w:r w:rsidR="00B7378C" w:rsidRPr="006875DB">
        <w:rPr>
          <w:rFonts w:ascii="Times New Roman" w:hAnsi="Times New Roman" w:cs="Times New Roman"/>
          <w:sz w:val="24"/>
          <w:szCs w:val="24"/>
        </w:rPr>
        <w:t xml:space="preserve"> subió</w:t>
      </w:r>
      <w:r w:rsidRPr="006875DB">
        <w:rPr>
          <w:rFonts w:ascii="Times New Roman" w:hAnsi="Times New Roman" w:cs="Times New Roman"/>
          <w:sz w:val="24"/>
          <w:szCs w:val="24"/>
        </w:rPr>
        <w:t xml:space="preserve"> al sistema junto con las calificaciones que en cada actividad obtuvo. Al final del periodo de evaluación se obtiene un listado con todos los alumnos que participaron </w:t>
      </w:r>
      <w:r w:rsidR="00FC1851" w:rsidRPr="006875DB">
        <w:rPr>
          <w:rFonts w:ascii="Times New Roman" w:hAnsi="Times New Roman" w:cs="Times New Roman"/>
          <w:sz w:val="24"/>
          <w:szCs w:val="24"/>
        </w:rPr>
        <w:t>y la calificación final que obtuvieron</w:t>
      </w:r>
      <w:r w:rsidR="00610410">
        <w:rPr>
          <w:rFonts w:ascii="Times New Roman" w:hAnsi="Times New Roman" w:cs="Times New Roman"/>
          <w:sz w:val="24"/>
          <w:szCs w:val="24"/>
        </w:rPr>
        <w:t>, tal y</w:t>
      </w:r>
      <w:r w:rsidR="00FC1851" w:rsidRPr="006875DB">
        <w:rPr>
          <w:rFonts w:ascii="Times New Roman" w:hAnsi="Times New Roman" w:cs="Times New Roman"/>
          <w:sz w:val="24"/>
          <w:szCs w:val="24"/>
        </w:rPr>
        <w:t xml:space="preserve"> como se puede ver en la </w:t>
      </w:r>
      <w:r w:rsidR="00A410C3" w:rsidRPr="006875DB">
        <w:rPr>
          <w:rFonts w:ascii="Times New Roman" w:hAnsi="Times New Roman" w:cs="Times New Roman"/>
          <w:sz w:val="24"/>
          <w:szCs w:val="24"/>
        </w:rPr>
        <w:t>f</w:t>
      </w:r>
      <w:r w:rsidR="00FC1851" w:rsidRPr="006875DB">
        <w:rPr>
          <w:rFonts w:ascii="Times New Roman" w:hAnsi="Times New Roman" w:cs="Times New Roman"/>
          <w:sz w:val="24"/>
          <w:szCs w:val="24"/>
        </w:rPr>
        <w:t xml:space="preserve">igura </w:t>
      </w:r>
      <w:r w:rsidR="00A656E5" w:rsidRPr="006875DB">
        <w:rPr>
          <w:rFonts w:ascii="Times New Roman" w:hAnsi="Times New Roman" w:cs="Times New Roman"/>
          <w:sz w:val="24"/>
          <w:szCs w:val="24"/>
        </w:rPr>
        <w:t>4</w:t>
      </w:r>
      <w:r w:rsidR="00FC1851" w:rsidRPr="006875DB">
        <w:rPr>
          <w:rFonts w:ascii="Times New Roman" w:hAnsi="Times New Roman" w:cs="Times New Roman"/>
          <w:sz w:val="24"/>
          <w:szCs w:val="24"/>
        </w:rPr>
        <w:t>.</w:t>
      </w:r>
    </w:p>
    <w:p w14:paraId="2E41822E" w14:textId="0E1161B0" w:rsidR="00AB3A0F" w:rsidRDefault="00AB3A0F" w:rsidP="00EB644C">
      <w:pPr>
        <w:spacing w:after="0" w:line="360" w:lineRule="auto"/>
        <w:ind w:firstLine="709"/>
        <w:jc w:val="both"/>
        <w:rPr>
          <w:rFonts w:ascii="Times New Roman" w:hAnsi="Times New Roman" w:cs="Times New Roman"/>
          <w:sz w:val="24"/>
          <w:szCs w:val="24"/>
        </w:rPr>
      </w:pPr>
    </w:p>
    <w:p w14:paraId="4BDD63F8" w14:textId="0751026E" w:rsidR="00001E90" w:rsidRDefault="00001E90" w:rsidP="00EB644C">
      <w:pPr>
        <w:spacing w:after="0" w:line="360" w:lineRule="auto"/>
        <w:ind w:firstLine="709"/>
        <w:jc w:val="both"/>
        <w:rPr>
          <w:rFonts w:ascii="Times New Roman" w:hAnsi="Times New Roman" w:cs="Times New Roman"/>
          <w:sz w:val="24"/>
          <w:szCs w:val="24"/>
        </w:rPr>
      </w:pPr>
    </w:p>
    <w:p w14:paraId="49D6E790" w14:textId="547E6297" w:rsidR="00001E90" w:rsidRDefault="00001E90" w:rsidP="00EB644C">
      <w:pPr>
        <w:spacing w:after="0" w:line="360" w:lineRule="auto"/>
        <w:ind w:firstLine="709"/>
        <w:jc w:val="both"/>
        <w:rPr>
          <w:rFonts w:ascii="Times New Roman" w:hAnsi="Times New Roman" w:cs="Times New Roman"/>
          <w:sz w:val="24"/>
          <w:szCs w:val="24"/>
        </w:rPr>
      </w:pPr>
    </w:p>
    <w:p w14:paraId="0F992E8C" w14:textId="029B75B9" w:rsidR="00001E90" w:rsidRDefault="00001E90" w:rsidP="00EB644C">
      <w:pPr>
        <w:spacing w:after="0" w:line="360" w:lineRule="auto"/>
        <w:ind w:firstLine="709"/>
        <w:jc w:val="both"/>
        <w:rPr>
          <w:rFonts w:ascii="Times New Roman" w:hAnsi="Times New Roman" w:cs="Times New Roman"/>
          <w:sz w:val="24"/>
          <w:szCs w:val="24"/>
        </w:rPr>
      </w:pPr>
    </w:p>
    <w:p w14:paraId="20FFEAEA" w14:textId="14E3C909" w:rsidR="00001E90" w:rsidRDefault="00001E90" w:rsidP="00EB644C">
      <w:pPr>
        <w:spacing w:after="0" w:line="360" w:lineRule="auto"/>
        <w:ind w:firstLine="709"/>
        <w:jc w:val="both"/>
        <w:rPr>
          <w:rFonts w:ascii="Times New Roman" w:hAnsi="Times New Roman" w:cs="Times New Roman"/>
          <w:sz w:val="24"/>
          <w:szCs w:val="24"/>
        </w:rPr>
      </w:pPr>
    </w:p>
    <w:p w14:paraId="01A42754" w14:textId="118578D1" w:rsidR="00001E90" w:rsidRDefault="00001E90" w:rsidP="00EB644C">
      <w:pPr>
        <w:spacing w:after="0" w:line="360" w:lineRule="auto"/>
        <w:ind w:firstLine="709"/>
        <w:jc w:val="both"/>
        <w:rPr>
          <w:rFonts w:ascii="Times New Roman" w:hAnsi="Times New Roman" w:cs="Times New Roman"/>
          <w:sz w:val="24"/>
          <w:szCs w:val="24"/>
        </w:rPr>
      </w:pPr>
    </w:p>
    <w:p w14:paraId="48789F5A" w14:textId="5686123A" w:rsidR="00001E90" w:rsidRDefault="00001E90" w:rsidP="00EB644C">
      <w:pPr>
        <w:spacing w:after="0" w:line="360" w:lineRule="auto"/>
        <w:ind w:firstLine="709"/>
        <w:jc w:val="both"/>
        <w:rPr>
          <w:rFonts w:ascii="Times New Roman" w:hAnsi="Times New Roman" w:cs="Times New Roman"/>
          <w:sz w:val="24"/>
          <w:szCs w:val="24"/>
        </w:rPr>
      </w:pPr>
    </w:p>
    <w:p w14:paraId="70762B03" w14:textId="77777777" w:rsidR="00001E90" w:rsidRPr="006875DB" w:rsidRDefault="00001E90" w:rsidP="00EB644C">
      <w:pPr>
        <w:spacing w:after="0" w:line="360" w:lineRule="auto"/>
        <w:ind w:firstLine="709"/>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AB3A0F" w:rsidRPr="006875DB" w14:paraId="414A8373" w14:textId="77777777" w:rsidTr="00DC1954">
        <w:tc>
          <w:tcPr>
            <w:tcW w:w="9345" w:type="dxa"/>
          </w:tcPr>
          <w:p w14:paraId="05EF1D7A" w14:textId="3E58915A" w:rsidR="00AB3A0F" w:rsidRPr="00AB3A0F" w:rsidRDefault="00AB3A0F" w:rsidP="00EB644C">
            <w:pPr>
              <w:spacing w:line="360" w:lineRule="auto"/>
              <w:jc w:val="center"/>
              <w:rPr>
                <w:rFonts w:ascii="Times New Roman" w:hAnsi="Times New Roman" w:cs="Times New Roman"/>
                <w:noProof/>
                <w:sz w:val="24"/>
                <w:szCs w:val="24"/>
              </w:rPr>
            </w:pPr>
            <w:r w:rsidRPr="00AB3A0F">
              <w:rPr>
                <w:rFonts w:ascii="Times New Roman" w:hAnsi="Times New Roman" w:cs="Times New Roman"/>
                <w:b/>
                <w:bCs/>
                <w:sz w:val="24"/>
                <w:szCs w:val="24"/>
              </w:rPr>
              <w:lastRenderedPageBreak/>
              <w:t xml:space="preserve">Figura 3. </w:t>
            </w:r>
            <w:r w:rsidRPr="00AB3A0F">
              <w:rPr>
                <w:rFonts w:ascii="Times New Roman" w:hAnsi="Times New Roman" w:cs="Times New Roman"/>
                <w:sz w:val="24"/>
                <w:szCs w:val="24"/>
              </w:rPr>
              <w:t>Captura de pantalla del resumen de las evidencias en el Sistema Gestor de Instrumentos para la Evaluación</w:t>
            </w:r>
          </w:p>
        </w:tc>
      </w:tr>
      <w:tr w:rsidR="00AB3A0F" w:rsidRPr="006875DB" w14:paraId="6CA1FB03" w14:textId="77777777" w:rsidTr="00DC1954">
        <w:tc>
          <w:tcPr>
            <w:tcW w:w="9345" w:type="dxa"/>
          </w:tcPr>
          <w:p w14:paraId="62A19A1B" w14:textId="2F4EBD44" w:rsidR="00AB3A0F" w:rsidRPr="006875DB" w:rsidRDefault="00AB3A0F" w:rsidP="00EB644C">
            <w:pPr>
              <w:spacing w:line="360" w:lineRule="auto"/>
              <w:jc w:val="center"/>
              <w:rPr>
                <w:rFonts w:ascii="Times New Roman" w:hAnsi="Times New Roman" w:cs="Times New Roman"/>
                <w:sz w:val="24"/>
                <w:szCs w:val="24"/>
              </w:rPr>
            </w:pPr>
            <w:r w:rsidRPr="006875DB">
              <w:rPr>
                <w:rFonts w:ascii="Times New Roman" w:hAnsi="Times New Roman" w:cs="Times New Roman"/>
                <w:noProof/>
                <w:sz w:val="24"/>
                <w:szCs w:val="24"/>
                <w:lang w:eastAsia="es-MX"/>
              </w:rPr>
              <w:drawing>
                <wp:inline distT="0" distB="0" distL="0" distR="0" wp14:anchorId="7ABFA527" wp14:editId="0538BB82">
                  <wp:extent cx="3167482" cy="230688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3429" cy="2347627"/>
                          </a:xfrm>
                          <a:prstGeom prst="rect">
                            <a:avLst/>
                          </a:prstGeom>
                          <a:noFill/>
                          <a:ln>
                            <a:noFill/>
                          </a:ln>
                        </pic:spPr>
                      </pic:pic>
                    </a:graphicData>
                  </a:graphic>
                </wp:inline>
              </w:drawing>
            </w:r>
          </w:p>
        </w:tc>
      </w:tr>
      <w:tr w:rsidR="00AB3A0F" w:rsidRPr="006875DB" w14:paraId="11C9A8C1" w14:textId="77777777" w:rsidTr="00DC1954">
        <w:tc>
          <w:tcPr>
            <w:tcW w:w="9345" w:type="dxa"/>
          </w:tcPr>
          <w:p w14:paraId="1D278FF0" w14:textId="77777777" w:rsidR="00AB3A0F" w:rsidRPr="00AB3A0F" w:rsidRDefault="00AB3A0F" w:rsidP="00EB644C">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6875DB">
              <w:rPr>
                <w:rFonts w:ascii="Times New Roman" w:hAnsi="Times New Roman" w:cs="Times New Roman"/>
                <w:sz w:val="24"/>
                <w:szCs w:val="24"/>
              </w:rPr>
              <w:t>laboración propia</w:t>
            </w:r>
          </w:p>
        </w:tc>
      </w:tr>
    </w:tbl>
    <w:p w14:paraId="4E578AE9" w14:textId="76BE0FB6" w:rsidR="007C6949" w:rsidRPr="006875DB" w:rsidRDefault="007C6949" w:rsidP="00EB644C">
      <w:pPr>
        <w:spacing w:after="0" w:line="360" w:lineRule="auto"/>
        <w:rPr>
          <w:rFonts w:ascii="Times New Roman" w:hAnsi="Times New Roman" w:cs="Times New Roman"/>
          <w:sz w:val="24"/>
          <w:szCs w:val="24"/>
        </w:rPr>
      </w:pPr>
    </w:p>
    <w:p w14:paraId="1AA07607" w14:textId="2AEA117D" w:rsidR="004B643A" w:rsidRDefault="004B643A"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Al final </w:t>
      </w:r>
      <w:r>
        <w:rPr>
          <w:rFonts w:ascii="Times New Roman" w:hAnsi="Times New Roman" w:cs="Times New Roman"/>
          <w:sz w:val="24"/>
          <w:szCs w:val="24"/>
        </w:rPr>
        <w:t xml:space="preserve">del </w:t>
      </w:r>
      <w:r w:rsidRPr="006875DB">
        <w:rPr>
          <w:rFonts w:ascii="Times New Roman" w:hAnsi="Times New Roman" w:cs="Times New Roman"/>
          <w:sz w:val="24"/>
          <w:szCs w:val="24"/>
        </w:rPr>
        <w:t xml:space="preserve">periodo escolar, se realizaron encuestas para determinar los resultados sobre la satisfacción de la evaluación individualizada y sobre la funcionalidad del Sistema Gestor de Instrumentos para la Evaluación. </w:t>
      </w:r>
    </w:p>
    <w:p w14:paraId="70ADA22D" w14:textId="77777777" w:rsidR="002E446E" w:rsidRDefault="002E446E" w:rsidP="00EB644C">
      <w:pPr>
        <w:spacing w:after="0" w:line="360" w:lineRule="auto"/>
        <w:ind w:firstLine="709"/>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AB3A0F" w:rsidRPr="006875DB" w14:paraId="66F7C5A3" w14:textId="77777777" w:rsidTr="00DC1954">
        <w:tc>
          <w:tcPr>
            <w:tcW w:w="9345" w:type="dxa"/>
          </w:tcPr>
          <w:p w14:paraId="7AAA0110" w14:textId="32E9E84E" w:rsidR="00AB3A0F" w:rsidRPr="00AB3A0F" w:rsidRDefault="00AB3A0F" w:rsidP="00EB644C">
            <w:pPr>
              <w:spacing w:line="360" w:lineRule="auto"/>
              <w:jc w:val="center"/>
              <w:rPr>
                <w:rFonts w:ascii="Times New Roman" w:hAnsi="Times New Roman" w:cs="Times New Roman"/>
                <w:sz w:val="24"/>
                <w:szCs w:val="24"/>
              </w:rPr>
            </w:pPr>
            <w:r w:rsidRPr="00AB3A0F">
              <w:rPr>
                <w:rFonts w:ascii="Times New Roman" w:hAnsi="Times New Roman" w:cs="Times New Roman"/>
                <w:b/>
                <w:bCs/>
                <w:sz w:val="24"/>
                <w:szCs w:val="24"/>
              </w:rPr>
              <w:t xml:space="preserve">Figura </w:t>
            </w:r>
            <w:r w:rsidR="00CF3546">
              <w:rPr>
                <w:rFonts w:ascii="Times New Roman" w:hAnsi="Times New Roman" w:cs="Times New Roman"/>
                <w:b/>
                <w:bCs/>
                <w:sz w:val="24"/>
                <w:szCs w:val="24"/>
              </w:rPr>
              <w:t>4</w:t>
            </w:r>
            <w:r w:rsidRPr="00AB3A0F">
              <w:rPr>
                <w:rFonts w:ascii="Times New Roman" w:hAnsi="Times New Roman" w:cs="Times New Roman"/>
                <w:b/>
                <w:bCs/>
                <w:sz w:val="24"/>
                <w:szCs w:val="24"/>
              </w:rPr>
              <w:t xml:space="preserve">. </w:t>
            </w:r>
            <w:r w:rsidRPr="006875DB">
              <w:rPr>
                <w:rFonts w:ascii="Times New Roman" w:hAnsi="Times New Roman" w:cs="Times New Roman"/>
                <w:sz w:val="24"/>
                <w:szCs w:val="24"/>
              </w:rPr>
              <w:t>Captura de pantalla del listado con todos los alumnos en el Sistema Gestor de Instrumentos para la Evaluación</w:t>
            </w:r>
          </w:p>
        </w:tc>
      </w:tr>
      <w:tr w:rsidR="00AB3A0F" w:rsidRPr="006875DB" w14:paraId="40F8D8EE" w14:textId="77777777" w:rsidTr="00DC1954">
        <w:tc>
          <w:tcPr>
            <w:tcW w:w="9345" w:type="dxa"/>
          </w:tcPr>
          <w:p w14:paraId="4A65DDC0" w14:textId="57DF3301" w:rsidR="00AB3A0F" w:rsidRPr="006875DB" w:rsidRDefault="00AB3A0F" w:rsidP="00EB644C">
            <w:pPr>
              <w:spacing w:line="360" w:lineRule="auto"/>
              <w:jc w:val="center"/>
              <w:rPr>
                <w:rFonts w:ascii="Times New Roman" w:hAnsi="Times New Roman" w:cs="Times New Roman"/>
                <w:sz w:val="24"/>
                <w:szCs w:val="24"/>
              </w:rPr>
            </w:pPr>
            <w:r w:rsidRPr="006875DB">
              <w:rPr>
                <w:rFonts w:ascii="Times New Roman" w:hAnsi="Times New Roman" w:cs="Times New Roman"/>
                <w:noProof/>
                <w:sz w:val="24"/>
                <w:szCs w:val="24"/>
                <w:lang w:eastAsia="es-MX"/>
              </w:rPr>
              <w:drawing>
                <wp:inline distT="0" distB="0" distL="0" distR="0" wp14:anchorId="28B49597" wp14:editId="32DB8EBC">
                  <wp:extent cx="3253563" cy="2937161"/>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085" cy="2983673"/>
                          </a:xfrm>
                          <a:prstGeom prst="rect">
                            <a:avLst/>
                          </a:prstGeom>
                          <a:noFill/>
                          <a:ln>
                            <a:noFill/>
                          </a:ln>
                        </pic:spPr>
                      </pic:pic>
                    </a:graphicData>
                  </a:graphic>
                </wp:inline>
              </w:drawing>
            </w:r>
          </w:p>
        </w:tc>
      </w:tr>
      <w:tr w:rsidR="00AB3A0F" w:rsidRPr="006875DB" w14:paraId="11273349" w14:textId="77777777" w:rsidTr="00DC1954">
        <w:tc>
          <w:tcPr>
            <w:tcW w:w="9345" w:type="dxa"/>
          </w:tcPr>
          <w:p w14:paraId="25A6F58F" w14:textId="77777777" w:rsidR="00AB3A0F" w:rsidRPr="00AB3A0F" w:rsidRDefault="00AB3A0F" w:rsidP="00EB644C">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6875DB">
              <w:rPr>
                <w:rFonts w:ascii="Times New Roman" w:hAnsi="Times New Roman" w:cs="Times New Roman"/>
                <w:sz w:val="24"/>
                <w:szCs w:val="24"/>
              </w:rPr>
              <w:t>laboración propia</w:t>
            </w:r>
          </w:p>
        </w:tc>
      </w:tr>
    </w:tbl>
    <w:p w14:paraId="79F41933" w14:textId="7EC24188" w:rsidR="00FC1851" w:rsidRPr="006875DB" w:rsidRDefault="00FC1851" w:rsidP="00EB644C">
      <w:pPr>
        <w:spacing w:after="0" w:line="360" w:lineRule="auto"/>
        <w:rPr>
          <w:rFonts w:ascii="Times New Roman" w:hAnsi="Times New Roman" w:cs="Times New Roman"/>
          <w:sz w:val="24"/>
          <w:szCs w:val="24"/>
        </w:rPr>
      </w:pPr>
    </w:p>
    <w:p w14:paraId="4C98C540" w14:textId="77777777" w:rsidR="00901FBE" w:rsidRPr="006875DB" w:rsidRDefault="00901FBE" w:rsidP="00001E90">
      <w:pPr>
        <w:spacing w:after="0" w:line="360" w:lineRule="auto"/>
        <w:jc w:val="center"/>
        <w:rPr>
          <w:rFonts w:ascii="Times New Roman" w:hAnsi="Times New Roman" w:cs="Times New Roman"/>
          <w:b/>
          <w:bCs/>
          <w:sz w:val="32"/>
          <w:szCs w:val="32"/>
        </w:rPr>
      </w:pPr>
      <w:r w:rsidRPr="006875DB">
        <w:rPr>
          <w:rFonts w:ascii="Times New Roman" w:hAnsi="Times New Roman" w:cs="Times New Roman"/>
          <w:b/>
          <w:bCs/>
          <w:sz w:val="32"/>
          <w:szCs w:val="32"/>
        </w:rPr>
        <w:lastRenderedPageBreak/>
        <w:t>Resultados</w:t>
      </w:r>
    </w:p>
    <w:p w14:paraId="53456FD0" w14:textId="11DBC62C" w:rsidR="008D544F" w:rsidRDefault="00786CFF"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resultados </w:t>
      </w:r>
      <w:r w:rsidR="005660DB">
        <w:rPr>
          <w:rFonts w:ascii="Times New Roman" w:hAnsi="Times New Roman" w:cs="Times New Roman"/>
          <w:sz w:val="24"/>
          <w:szCs w:val="24"/>
        </w:rPr>
        <w:t>que se muestran</w:t>
      </w:r>
      <w:r>
        <w:rPr>
          <w:rFonts w:ascii="Times New Roman" w:hAnsi="Times New Roman" w:cs="Times New Roman"/>
          <w:sz w:val="24"/>
          <w:szCs w:val="24"/>
        </w:rPr>
        <w:t xml:space="preserve"> a continuación se recabaron mediante encuestas a 240 alumnos de ocho grupos durante cuatro periodos escolares entre agosto de 2017 y agosto de 2019. </w:t>
      </w:r>
      <w:r w:rsidR="004279F0" w:rsidRPr="006875DB">
        <w:rPr>
          <w:rFonts w:ascii="Times New Roman" w:hAnsi="Times New Roman" w:cs="Times New Roman"/>
          <w:sz w:val="24"/>
          <w:szCs w:val="24"/>
        </w:rPr>
        <w:t>Elegir una evaluación individualizada dio a los alumnos la oportunidad de demostrar su aprendizaje (al menos 74.4</w:t>
      </w:r>
      <w:r w:rsidR="00DB161B">
        <w:rPr>
          <w:rFonts w:ascii="Times New Roman" w:hAnsi="Times New Roman" w:cs="Times New Roman"/>
          <w:sz w:val="24"/>
          <w:szCs w:val="24"/>
        </w:rPr>
        <w:t xml:space="preserve"> </w:t>
      </w:r>
      <w:r w:rsidR="004279F0" w:rsidRPr="006875DB">
        <w:rPr>
          <w:rFonts w:ascii="Times New Roman" w:hAnsi="Times New Roman" w:cs="Times New Roman"/>
          <w:sz w:val="24"/>
          <w:szCs w:val="24"/>
        </w:rPr>
        <w:t>% están de acuerdo)</w:t>
      </w:r>
      <w:r w:rsidR="008E4016">
        <w:rPr>
          <w:rFonts w:ascii="Times New Roman" w:hAnsi="Times New Roman" w:cs="Times New Roman"/>
          <w:sz w:val="24"/>
          <w:szCs w:val="24"/>
        </w:rPr>
        <w:t>.</w:t>
      </w:r>
      <w:r w:rsidR="004279F0" w:rsidRPr="006875DB">
        <w:rPr>
          <w:rFonts w:ascii="Times New Roman" w:hAnsi="Times New Roman" w:cs="Times New Roman"/>
          <w:sz w:val="24"/>
          <w:szCs w:val="24"/>
        </w:rPr>
        <w:t xml:space="preserve"> </w:t>
      </w:r>
      <w:r w:rsidR="008E4016">
        <w:rPr>
          <w:rFonts w:ascii="Times New Roman" w:hAnsi="Times New Roman" w:cs="Times New Roman"/>
          <w:sz w:val="24"/>
          <w:szCs w:val="24"/>
        </w:rPr>
        <w:t>Y</w:t>
      </w:r>
      <w:r w:rsidR="008E4016" w:rsidRPr="006875DB">
        <w:rPr>
          <w:rFonts w:ascii="Times New Roman" w:hAnsi="Times New Roman" w:cs="Times New Roman"/>
          <w:sz w:val="24"/>
          <w:szCs w:val="24"/>
        </w:rPr>
        <w:t xml:space="preserve"> </w:t>
      </w:r>
      <w:r w:rsidR="004279F0" w:rsidRPr="006875DB">
        <w:rPr>
          <w:rFonts w:ascii="Times New Roman" w:hAnsi="Times New Roman" w:cs="Times New Roman"/>
          <w:sz w:val="24"/>
          <w:szCs w:val="24"/>
        </w:rPr>
        <w:t>si tuvieran la oportunidad de elegir su propia evaluación en otras unidades de aprendizaje, lo harían (al menos 76.6</w:t>
      </w:r>
      <w:r w:rsidR="008E4016">
        <w:rPr>
          <w:rFonts w:ascii="Times New Roman" w:hAnsi="Times New Roman" w:cs="Times New Roman"/>
          <w:sz w:val="24"/>
          <w:szCs w:val="24"/>
        </w:rPr>
        <w:t xml:space="preserve"> </w:t>
      </w:r>
      <w:r w:rsidR="004279F0" w:rsidRPr="006875DB">
        <w:rPr>
          <w:rFonts w:ascii="Times New Roman" w:hAnsi="Times New Roman" w:cs="Times New Roman"/>
          <w:sz w:val="24"/>
          <w:szCs w:val="24"/>
        </w:rPr>
        <w:t>% están de acuerdo</w:t>
      </w:r>
      <w:r w:rsidR="008E4016" w:rsidRPr="006875DB">
        <w:rPr>
          <w:rFonts w:ascii="Times New Roman" w:hAnsi="Times New Roman" w:cs="Times New Roman"/>
          <w:sz w:val="24"/>
          <w:szCs w:val="24"/>
        </w:rPr>
        <w:t>)</w:t>
      </w:r>
      <w:r w:rsidR="008E4016">
        <w:rPr>
          <w:rFonts w:ascii="Times New Roman" w:hAnsi="Times New Roman" w:cs="Times New Roman"/>
          <w:sz w:val="24"/>
          <w:szCs w:val="24"/>
        </w:rPr>
        <w:t>.</w:t>
      </w:r>
      <w:r w:rsidR="008E4016" w:rsidRPr="006875DB">
        <w:rPr>
          <w:rFonts w:ascii="Times New Roman" w:hAnsi="Times New Roman" w:cs="Times New Roman"/>
          <w:sz w:val="24"/>
          <w:szCs w:val="24"/>
        </w:rPr>
        <w:t xml:space="preserve"> </w:t>
      </w:r>
      <w:r w:rsidR="008E4016">
        <w:rPr>
          <w:rFonts w:ascii="Times New Roman" w:hAnsi="Times New Roman" w:cs="Times New Roman"/>
          <w:sz w:val="24"/>
          <w:szCs w:val="24"/>
        </w:rPr>
        <w:t>S</w:t>
      </w:r>
      <w:r w:rsidR="008E4016" w:rsidRPr="006875DB">
        <w:rPr>
          <w:rFonts w:ascii="Times New Roman" w:hAnsi="Times New Roman" w:cs="Times New Roman"/>
          <w:sz w:val="24"/>
          <w:szCs w:val="24"/>
        </w:rPr>
        <w:t xml:space="preserve">in </w:t>
      </w:r>
      <w:r w:rsidR="004279F0" w:rsidRPr="006875DB">
        <w:rPr>
          <w:rFonts w:ascii="Times New Roman" w:hAnsi="Times New Roman" w:cs="Times New Roman"/>
          <w:sz w:val="24"/>
          <w:szCs w:val="24"/>
        </w:rPr>
        <w:t>embargo, más de la mitad cambiaría</w:t>
      </w:r>
      <w:r w:rsidR="00630684">
        <w:rPr>
          <w:rFonts w:ascii="Times New Roman" w:hAnsi="Times New Roman" w:cs="Times New Roman"/>
          <w:sz w:val="24"/>
          <w:szCs w:val="24"/>
        </w:rPr>
        <w:t>n</w:t>
      </w:r>
      <w:r w:rsidR="004279F0" w:rsidRPr="006875DB">
        <w:rPr>
          <w:rFonts w:ascii="Times New Roman" w:hAnsi="Times New Roman" w:cs="Times New Roman"/>
          <w:sz w:val="24"/>
          <w:szCs w:val="24"/>
        </w:rPr>
        <w:t xml:space="preserve"> la forma</w:t>
      </w:r>
      <w:r w:rsidR="003F178A">
        <w:rPr>
          <w:rFonts w:ascii="Times New Roman" w:hAnsi="Times New Roman" w:cs="Times New Roman"/>
          <w:sz w:val="24"/>
          <w:szCs w:val="24"/>
        </w:rPr>
        <w:t xml:space="preserve"> evaluativa</w:t>
      </w:r>
      <w:r w:rsidR="004279F0" w:rsidRPr="006875DB">
        <w:rPr>
          <w:rFonts w:ascii="Times New Roman" w:hAnsi="Times New Roman" w:cs="Times New Roman"/>
          <w:sz w:val="24"/>
          <w:szCs w:val="24"/>
        </w:rPr>
        <w:t xml:space="preserve"> que eligieron por otra (69.4</w:t>
      </w:r>
      <w:r w:rsidR="008E4016">
        <w:rPr>
          <w:rFonts w:ascii="Times New Roman" w:hAnsi="Times New Roman" w:cs="Times New Roman"/>
          <w:sz w:val="24"/>
          <w:szCs w:val="24"/>
        </w:rPr>
        <w:t xml:space="preserve"> </w:t>
      </w:r>
      <w:r w:rsidR="004279F0" w:rsidRPr="006875DB">
        <w:rPr>
          <w:rFonts w:ascii="Times New Roman" w:hAnsi="Times New Roman" w:cs="Times New Roman"/>
          <w:sz w:val="24"/>
          <w:szCs w:val="24"/>
        </w:rPr>
        <w:t xml:space="preserve">%). </w:t>
      </w:r>
      <w:r w:rsidR="004C5D74">
        <w:rPr>
          <w:rFonts w:ascii="Times New Roman" w:hAnsi="Times New Roman" w:cs="Times New Roman"/>
          <w:sz w:val="24"/>
          <w:szCs w:val="24"/>
        </w:rPr>
        <w:t>En esa misma tónica</w:t>
      </w:r>
      <w:r w:rsidR="004279F0" w:rsidRPr="006875DB">
        <w:rPr>
          <w:rFonts w:ascii="Times New Roman" w:hAnsi="Times New Roman" w:cs="Times New Roman"/>
          <w:sz w:val="24"/>
          <w:szCs w:val="24"/>
        </w:rPr>
        <w:t>, 4 de cada 10 creen que la evaluación que eligieron para este periodo no fue la mejor (43.6</w:t>
      </w:r>
      <w:r w:rsidR="008E4016">
        <w:rPr>
          <w:rFonts w:ascii="Times New Roman" w:hAnsi="Times New Roman" w:cs="Times New Roman"/>
          <w:sz w:val="24"/>
          <w:szCs w:val="24"/>
        </w:rPr>
        <w:t xml:space="preserve"> </w:t>
      </w:r>
      <w:r w:rsidR="004279F0" w:rsidRPr="006875DB">
        <w:rPr>
          <w:rFonts w:ascii="Times New Roman" w:hAnsi="Times New Roman" w:cs="Times New Roman"/>
          <w:sz w:val="24"/>
          <w:szCs w:val="24"/>
        </w:rPr>
        <w:t>%).</w:t>
      </w:r>
      <w:r w:rsidR="008B1750">
        <w:rPr>
          <w:rFonts w:ascii="Times New Roman" w:hAnsi="Times New Roman" w:cs="Times New Roman"/>
          <w:sz w:val="24"/>
          <w:szCs w:val="24"/>
        </w:rPr>
        <w:t xml:space="preserve"> </w:t>
      </w:r>
    </w:p>
    <w:p w14:paraId="15F7C560" w14:textId="4A9DA5F2" w:rsidR="004B643A" w:rsidRDefault="00A410C3">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En la figura </w:t>
      </w:r>
      <w:r w:rsidR="001F69C0">
        <w:rPr>
          <w:rFonts w:ascii="Times New Roman" w:hAnsi="Times New Roman" w:cs="Times New Roman"/>
          <w:sz w:val="24"/>
          <w:szCs w:val="24"/>
        </w:rPr>
        <w:t>5</w:t>
      </w:r>
      <w:r w:rsidRPr="006875DB">
        <w:rPr>
          <w:rFonts w:ascii="Times New Roman" w:hAnsi="Times New Roman" w:cs="Times New Roman"/>
          <w:sz w:val="24"/>
          <w:szCs w:val="24"/>
        </w:rPr>
        <w:t xml:space="preserve"> se muestra la preferencia de elección de los instrumentos de evaluación de los participantes </w:t>
      </w:r>
      <w:r w:rsidR="00786CFF">
        <w:rPr>
          <w:rFonts w:ascii="Times New Roman" w:hAnsi="Times New Roman" w:cs="Times New Roman"/>
          <w:sz w:val="24"/>
          <w:szCs w:val="24"/>
        </w:rPr>
        <w:t>en los cuatro periodos</w:t>
      </w:r>
      <w:r w:rsidR="00815E71" w:rsidRPr="006875DB">
        <w:rPr>
          <w:rFonts w:ascii="Times New Roman" w:hAnsi="Times New Roman" w:cs="Times New Roman"/>
          <w:sz w:val="24"/>
          <w:szCs w:val="24"/>
        </w:rPr>
        <w:t>.</w:t>
      </w:r>
      <w:r w:rsidR="008D544F">
        <w:rPr>
          <w:rFonts w:ascii="Times New Roman" w:hAnsi="Times New Roman" w:cs="Times New Roman"/>
          <w:sz w:val="24"/>
          <w:szCs w:val="24"/>
        </w:rPr>
        <w:t xml:space="preserve"> </w:t>
      </w:r>
      <w:r w:rsidR="004B643A" w:rsidRPr="006875DB">
        <w:rPr>
          <w:rFonts w:ascii="Times New Roman" w:hAnsi="Times New Roman" w:cs="Times New Roman"/>
          <w:sz w:val="24"/>
          <w:szCs w:val="24"/>
        </w:rPr>
        <w:t xml:space="preserve">En la tabla </w:t>
      </w:r>
      <w:r w:rsidR="004B643A">
        <w:rPr>
          <w:rFonts w:ascii="Times New Roman" w:hAnsi="Times New Roman" w:cs="Times New Roman"/>
          <w:sz w:val="24"/>
          <w:szCs w:val="24"/>
        </w:rPr>
        <w:t>4</w:t>
      </w:r>
      <w:r w:rsidR="00587C1A">
        <w:rPr>
          <w:rFonts w:ascii="Times New Roman" w:hAnsi="Times New Roman" w:cs="Times New Roman"/>
          <w:sz w:val="24"/>
          <w:szCs w:val="24"/>
        </w:rPr>
        <w:t>, por su parte,</w:t>
      </w:r>
      <w:r w:rsidR="004B643A" w:rsidRPr="006875DB">
        <w:rPr>
          <w:rFonts w:ascii="Times New Roman" w:hAnsi="Times New Roman" w:cs="Times New Roman"/>
          <w:sz w:val="24"/>
          <w:szCs w:val="24"/>
        </w:rPr>
        <w:t xml:space="preserve"> se muestran los promedios de porcentajes que asignaron los alumnos para los instrumentos que eligieron</w:t>
      </w:r>
      <w:r w:rsidR="00587C1A">
        <w:rPr>
          <w:rFonts w:ascii="Times New Roman" w:hAnsi="Times New Roman" w:cs="Times New Roman"/>
          <w:sz w:val="24"/>
          <w:szCs w:val="24"/>
        </w:rPr>
        <w:t>.</w:t>
      </w:r>
      <w:r w:rsidR="004B643A" w:rsidRPr="006875DB">
        <w:rPr>
          <w:rFonts w:ascii="Times New Roman" w:hAnsi="Times New Roman" w:cs="Times New Roman"/>
          <w:sz w:val="24"/>
          <w:szCs w:val="24"/>
        </w:rPr>
        <w:t xml:space="preserve"> </w:t>
      </w:r>
      <w:r w:rsidR="008D544F">
        <w:rPr>
          <w:rFonts w:ascii="Times New Roman" w:hAnsi="Times New Roman" w:cs="Times New Roman"/>
          <w:sz w:val="24"/>
          <w:szCs w:val="24"/>
        </w:rPr>
        <w:t>A partir de la lectura de ambas, figura 5 y tabla 4, se puede constatar que si bien</w:t>
      </w:r>
      <w:r w:rsidR="004B643A" w:rsidRPr="006875DB">
        <w:rPr>
          <w:rFonts w:ascii="Times New Roman" w:hAnsi="Times New Roman" w:cs="Times New Roman"/>
          <w:sz w:val="24"/>
          <w:szCs w:val="24"/>
        </w:rPr>
        <w:t xml:space="preserve"> los exámenes son los que más se eligieron (82.1</w:t>
      </w:r>
      <w:r w:rsidR="004C5D74">
        <w:rPr>
          <w:rFonts w:ascii="Times New Roman" w:hAnsi="Times New Roman" w:cs="Times New Roman"/>
          <w:sz w:val="24"/>
          <w:szCs w:val="24"/>
        </w:rPr>
        <w:t xml:space="preserve"> </w:t>
      </w:r>
      <w:r w:rsidR="004B643A" w:rsidRPr="006875DB">
        <w:rPr>
          <w:rFonts w:ascii="Times New Roman" w:hAnsi="Times New Roman" w:cs="Times New Roman"/>
          <w:sz w:val="24"/>
          <w:szCs w:val="24"/>
        </w:rPr>
        <w:t>% de elección)</w:t>
      </w:r>
      <w:r w:rsidR="008D544F">
        <w:rPr>
          <w:rFonts w:ascii="Times New Roman" w:hAnsi="Times New Roman" w:cs="Times New Roman"/>
          <w:sz w:val="24"/>
          <w:szCs w:val="24"/>
        </w:rPr>
        <w:t>,</w:t>
      </w:r>
      <w:r w:rsidR="004B643A" w:rsidRPr="006875DB">
        <w:rPr>
          <w:rFonts w:ascii="Times New Roman" w:hAnsi="Times New Roman" w:cs="Times New Roman"/>
          <w:sz w:val="24"/>
          <w:szCs w:val="24"/>
        </w:rPr>
        <w:t xml:space="preserve"> quedan en tercer lugar en el porcentaje que le asignaron los alumnos (25</w:t>
      </w:r>
      <w:r w:rsidR="004C5D74">
        <w:rPr>
          <w:rFonts w:ascii="Times New Roman" w:hAnsi="Times New Roman" w:cs="Times New Roman"/>
          <w:sz w:val="24"/>
          <w:szCs w:val="24"/>
        </w:rPr>
        <w:t xml:space="preserve"> </w:t>
      </w:r>
      <w:r w:rsidR="004B643A" w:rsidRPr="006875DB">
        <w:rPr>
          <w:rFonts w:ascii="Times New Roman" w:hAnsi="Times New Roman" w:cs="Times New Roman"/>
          <w:sz w:val="24"/>
          <w:szCs w:val="24"/>
        </w:rPr>
        <w:t>% como peso en la evaluación).</w:t>
      </w:r>
    </w:p>
    <w:p w14:paraId="7946FA2F" w14:textId="77777777" w:rsidR="001845A4" w:rsidRDefault="001845A4" w:rsidP="00EB644C">
      <w:pPr>
        <w:spacing w:after="0" w:line="360" w:lineRule="auto"/>
        <w:ind w:firstLine="709"/>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CF3546" w:rsidRPr="006875DB" w14:paraId="5F6CBD7D" w14:textId="77777777" w:rsidTr="00DC1954">
        <w:tc>
          <w:tcPr>
            <w:tcW w:w="9345" w:type="dxa"/>
          </w:tcPr>
          <w:p w14:paraId="456C1BA1" w14:textId="087EBE11" w:rsidR="00CF3546" w:rsidRPr="00AB3A0F" w:rsidRDefault="00CF3546" w:rsidP="00EB644C">
            <w:pPr>
              <w:spacing w:line="360" w:lineRule="auto"/>
              <w:jc w:val="center"/>
              <w:rPr>
                <w:rFonts w:ascii="Times New Roman" w:hAnsi="Times New Roman" w:cs="Times New Roman"/>
                <w:sz w:val="24"/>
                <w:szCs w:val="24"/>
              </w:rPr>
            </w:pPr>
            <w:r w:rsidRPr="00AB3A0F">
              <w:rPr>
                <w:rFonts w:ascii="Times New Roman" w:hAnsi="Times New Roman" w:cs="Times New Roman"/>
                <w:b/>
                <w:bCs/>
                <w:sz w:val="24"/>
                <w:szCs w:val="24"/>
              </w:rPr>
              <w:t xml:space="preserve">Figura </w:t>
            </w:r>
            <w:r>
              <w:rPr>
                <w:rFonts w:ascii="Times New Roman" w:hAnsi="Times New Roman" w:cs="Times New Roman"/>
                <w:b/>
                <w:bCs/>
                <w:sz w:val="24"/>
                <w:szCs w:val="24"/>
              </w:rPr>
              <w:t>5</w:t>
            </w:r>
            <w:r w:rsidRPr="00AB3A0F">
              <w:rPr>
                <w:rFonts w:ascii="Times New Roman" w:hAnsi="Times New Roman" w:cs="Times New Roman"/>
                <w:b/>
                <w:bCs/>
                <w:sz w:val="24"/>
                <w:szCs w:val="24"/>
              </w:rPr>
              <w:t xml:space="preserve">. </w:t>
            </w:r>
            <w:r w:rsidRPr="006875DB">
              <w:rPr>
                <w:rFonts w:ascii="Times New Roman" w:hAnsi="Times New Roman" w:cs="Times New Roman"/>
                <w:sz w:val="24"/>
                <w:szCs w:val="24"/>
              </w:rPr>
              <w:t>Preferencia de elección de los instrumentos de evaluación</w:t>
            </w:r>
          </w:p>
        </w:tc>
      </w:tr>
      <w:tr w:rsidR="00CF3546" w:rsidRPr="006875DB" w14:paraId="5D18491A" w14:textId="77777777" w:rsidTr="00DC1954">
        <w:tc>
          <w:tcPr>
            <w:tcW w:w="9345" w:type="dxa"/>
          </w:tcPr>
          <w:p w14:paraId="69AE419E" w14:textId="7918CC9D" w:rsidR="00CF3546" w:rsidRPr="006875DB" w:rsidRDefault="00CF3546" w:rsidP="00EB644C">
            <w:pPr>
              <w:spacing w:line="360" w:lineRule="auto"/>
              <w:jc w:val="center"/>
              <w:rPr>
                <w:rFonts w:ascii="Times New Roman" w:hAnsi="Times New Roman" w:cs="Times New Roman"/>
                <w:sz w:val="24"/>
                <w:szCs w:val="24"/>
              </w:rPr>
            </w:pPr>
            <w:r w:rsidRPr="006875DB">
              <w:rPr>
                <w:rFonts w:ascii="Times New Roman" w:hAnsi="Times New Roman" w:cs="Times New Roman"/>
                <w:noProof/>
                <w:sz w:val="24"/>
                <w:szCs w:val="24"/>
                <w:lang w:eastAsia="es-MX"/>
              </w:rPr>
              <w:drawing>
                <wp:inline distT="0" distB="0" distL="0" distR="0" wp14:anchorId="476E9513" wp14:editId="7859E56C">
                  <wp:extent cx="4885492" cy="198973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498" cy="2022319"/>
                          </a:xfrm>
                          <a:prstGeom prst="rect">
                            <a:avLst/>
                          </a:prstGeom>
                          <a:noFill/>
                          <a:ln>
                            <a:noFill/>
                          </a:ln>
                        </pic:spPr>
                      </pic:pic>
                    </a:graphicData>
                  </a:graphic>
                </wp:inline>
              </w:drawing>
            </w:r>
          </w:p>
        </w:tc>
      </w:tr>
      <w:tr w:rsidR="00CF3546" w:rsidRPr="006875DB" w14:paraId="6A608BF9" w14:textId="77777777" w:rsidTr="00DC1954">
        <w:tc>
          <w:tcPr>
            <w:tcW w:w="9345" w:type="dxa"/>
          </w:tcPr>
          <w:p w14:paraId="1047FECD" w14:textId="77777777" w:rsidR="00CF3546" w:rsidRDefault="00CF3546" w:rsidP="00EB644C">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6875DB">
              <w:rPr>
                <w:rFonts w:ascii="Times New Roman" w:hAnsi="Times New Roman" w:cs="Times New Roman"/>
                <w:sz w:val="24"/>
                <w:szCs w:val="24"/>
              </w:rPr>
              <w:t>laboración propia</w:t>
            </w:r>
          </w:p>
          <w:p w14:paraId="07B94A35" w14:textId="32F8DD21" w:rsidR="001845A4" w:rsidRPr="00AB3A0F" w:rsidRDefault="001845A4" w:rsidP="00EB644C">
            <w:pPr>
              <w:spacing w:line="360" w:lineRule="auto"/>
              <w:jc w:val="center"/>
              <w:rPr>
                <w:rFonts w:ascii="Times New Roman" w:hAnsi="Times New Roman" w:cs="Times New Roman"/>
                <w:sz w:val="24"/>
                <w:szCs w:val="24"/>
              </w:rPr>
            </w:pPr>
          </w:p>
        </w:tc>
      </w:tr>
    </w:tbl>
    <w:p w14:paraId="148295E2" w14:textId="5A27FDD7" w:rsidR="002A41F6" w:rsidRDefault="00156BA2"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Por otro lado, las tareas, que están en cuarto lugar de preferencia (64.1</w:t>
      </w:r>
      <w:r w:rsidR="008D544F">
        <w:rPr>
          <w:rFonts w:ascii="Times New Roman" w:hAnsi="Times New Roman" w:cs="Times New Roman"/>
          <w:sz w:val="24"/>
          <w:szCs w:val="24"/>
        </w:rPr>
        <w:t xml:space="preserve"> </w:t>
      </w:r>
      <w:r w:rsidRPr="006875DB">
        <w:rPr>
          <w:rFonts w:ascii="Times New Roman" w:hAnsi="Times New Roman" w:cs="Times New Roman"/>
          <w:sz w:val="24"/>
          <w:szCs w:val="24"/>
        </w:rPr>
        <w:t>%), tienen el porcentaje más alto (30</w:t>
      </w:r>
      <w:r w:rsidR="008D544F">
        <w:rPr>
          <w:rFonts w:ascii="Times New Roman" w:hAnsi="Times New Roman" w:cs="Times New Roman"/>
          <w:sz w:val="24"/>
          <w:szCs w:val="24"/>
        </w:rPr>
        <w:t xml:space="preserve"> </w:t>
      </w:r>
      <w:r w:rsidRPr="006875DB">
        <w:rPr>
          <w:rFonts w:ascii="Times New Roman" w:hAnsi="Times New Roman" w:cs="Times New Roman"/>
          <w:sz w:val="24"/>
          <w:szCs w:val="24"/>
        </w:rPr>
        <w:t>%) de los cuatro instrumentos más elegidos. Las prácticas están en segundo lugar de elección de los alumnos (74.4</w:t>
      </w:r>
      <w:r w:rsidR="008D544F">
        <w:rPr>
          <w:rFonts w:ascii="Times New Roman" w:hAnsi="Times New Roman" w:cs="Times New Roman"/>
          <w:sz w:val="24"/>
          <w:szCs w:val="24"/>
        </w:rPr>
        <w:t xml:space="preserve"> </w:t>
      </w:r>
      <w:r w:rsidRPr="006875DB">
        <w:rPr>
          <w:rFonts w:ascii="Times New Roman" w:hAnsi="Times New Roman" w:cs="Times New Roman"/>
          <w:sz w:val="24"/>
          <w:szCs w:val="24"/>
        </w:rPr>
        <w:t>%) y coincide con el lugar del promedio de porcentaje asignado (30</w:t>
      </w:r>
      <w:r w:rsidR="008D544F">
        <w:rPr>
          <w:rFonts w:ascii="Times New Roman" w:hAnsi="Times New Roman" w:cs="Times New Roman"/>
          <w:sz w:val="24"/>
          <w:szCs w:val="24"/>
        </w:rPr>
        <w:t xml:space="preserve"> </w:t>
      </w:r>
      <w:r w:rsidRPr="006875DB">
        <w:rPr>
          <w:rFonts w:ascii="Times New Roman" w:hAnsi="Times New Roman" w:cs="Times New Roman"/>
          <w:sz w:val="24"/>
          <w:szCs w:val="24"/>
        </w:rPr>
        <w:t>%). Las visitas a eventos</w:t>
      </w:r>
      <w:r w:rsidR="008D544F">
        <w:rPr>
          <w:rFonts w:ascii="Times New Roman" w:hAnsi="Times New Roman" w:cs="Times New Roman"/>
          <w:sz w:val="24"/>
          <w:szCs w:val="24"/>
        </w:rPr>
        <w:t>,</w:t>
      </w:r>
      <w:r w:rsidRPr="006875DB">
        <w:rPr>
          <w:rFonts w:ascii="Times New Roman" w:hAnsi="Times New Roman" w:cs="Times New Roman"/>
          <w:sz w:val="24"/>
          <w:szCs w:val="24"/>
        </w:rPr>
        <w:t xml:space="preserve"> que están empatadas con las prácticas en la </w:t>
      </w:r>
      <w:r w:rsidR="003D337A" w:rsidRPr="006875DB">
        <w:rPr>
          <w:rFonts w:ascii="Times New Roman" w:hAnsi="Times New Roman" w:cs="Times New Roman"/>
          <w:sz w:val="24"/>
          <w:szCs w:val="24"/>
        </w:rPr>
        <w:t>preferencia (</w:t>
      </w:r>
      <w:r w:rsidRPr="006875DB">
        <w:rPr>
          <w:rFonts w:ascii="Times New Roman" w:hAnsi="Times New Roman" w:cs="Times New Roman"/>
          <w:sz w:val="24"/>
          <w:szCs w:val="24"/>
        </w:rPr>
        <w:t>74</w:t>
      </w:r>
      <w:r w:rsidR="008D544F">
        <w:rPr>
          <w:rFonts w:ascii="Times New Roman" w:hAnsi="Times New Roman" w:cs="Times New Roman"/>
          <w:sz w:val="24"/>
          <w:szCs w:val="24"/>
        </w:rPr>
        <w:t xml:space="preserve"> </w:t>
      </w:r>
      <w:r w:rsidRPr="006875DB">
        <w:rPr>
          <w:rFonts w:ascii="Times New Roman" w:hAnsi="Times New Roman" w:cs="Times New Roman"/>
          <w:sz w:val="24"/>
          <w:szCs w:val="24"/>
        </w:rPr>
        <w:t>%)</w:t>
      </w:r>
      <w:r w:rsidR="008D544F">
        <w:rPr>
          <w:rFonts w:ascii="Times New Roman" w:hAnsi="Times New Roman" w:cs="Times New Roman"/>
          <w:sz w:val="24"/>
          <w:szCs w:val="24"/>
        </w:rPr>
        <w:t>,</w:t>
      </w:r>
      <w:r w:rsidRPr="006875DB">
        <w:rPr>
          <w:rFonts w:ascii="Times New Roman" w:hAnsi="Times New Roman" w:cs="Times New Roman"/>
          <w:sz w:val="24"/>
          <w:szCs w:val="24"/>
        </w:rPr>
        <w:t xml:space="preserve"> tienen el porcentaje más bajo en la asignación de evaluación (10</w:t>
      </w:r>
      <w:r w:rsidR="008D544F">
        <w:rPr>
          <w:rFonts w:ascii="Times New Roman" w:hAnsi="Times New Roman" w:cs="Times New Roman"/>
          <w:sz w:val="24"/>
          <w:szCs w:val="24"/>
        </w:rPr>
        <w:t xml:space="preserve"> </w:t>
      </w:r>
      <w:r w:rsidRPr="006875DB">
        <w:rPr>
          <w:rFonts w:ascii="Times New Roman" w:hAnsi="Times New Roman" w:cs="Times New Roman"/>
          <w:sz w:val="24"/>
          <w:szCs w:val="24"/>
        </w:rPr>
        <w:t>%).</w:t>
      </w:r>
    </w:p>
    <w:p w14:paraId="6E396524" w14:textId="77777777" w:rsidR="002E446E" w:rsidRPr="006875DB" w:rsidRDefault="002E446E" w:rsidP="00EB644C">
      <w:pPr>
        <w:spacing w:after="0" w:line="360" w:lineRule="auto"/>
        <w:ind w:firstLine="709"/>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3397"/>
        <w:gridCol w:w="3969"/>
      </w:tblGrid>
      <w:tr w:rsidR="00156BA2" w:rsidRPr="006875DB" w14:paraId="6ACD3FBF" w14:textId="77777777" w:rsidTr="00AB3A0F">
        <w:trPr>
          <w:jc w:val="center"/>
        </w:trPr>
        <w:tc>
          <w:tcPr>
            <w:tcW w:w="7366" w:type="dxa"/>
            <w:gridSpan w:val="2"/>
            <w:tcBorders>
              <w:top w:val="nil"/>
              <w:left w:val="nil"/>
              <w:bottom w:val="single" w:sz="4" w:space="0" w:color="auto"/>
              <w:right w:val="nil"/>
            </w:tcBorders>
            <w:vAlign w:val="center"/>
          </w:tcPr>
          <w:p w14:paraId="10AA2800" w14:textId="7FD31904" w:rsidR="00156BA2" w:rsidRPr="006875DB" w:rsidRDefault="00156BA2" w:rsidP="00EB644C">
            <w:pPr>
              <w:spacing w:line="360" w:lineRule="auto"/>
              <w:jc w:val="center"/>
              <w:rPr>
                <w:rFonts w:ascii="Times New Roman" w:hAnsi="Times New Roman" w:cs="Times New Roman"/>
                <w:sz w:val="24"/>
                <w:szCs w:val="24"/>
              </w:rPr>
            </w:pPr>
            <w:r w:rsidRPr="00AB3A0F">
              <w:rPr>
                <w:rFonts w:ascii="Times New Roman" w:hAnsi="Times New Roman" w:cs="Times New Roman"/>
                <w:b/>
                <w:bCs/>
                <w:sz w:val="24"/>
                <w:szCs w:val="24"/>
              </w:rPr>
              <w:lastRenderedPageBreak/>
              <w:t xml:space="preserve">Tabla </w:t>
            </w:r>
            <w:r w:rsidR="000B3CD5" w:rsidRPr="00AB3A0F">
              <w:rPr>
                <w:rFonts w:ascii="Times New Roman" w:hAnsi="Times New Roman" w:cs="Times New Roman"/>
                <w:b/>
                <w:bCs/>
                <w:sz w:val="24"/>
                <w:szCs w:val="24"/>
              </w:rPr>
              <w:t>4</w:t>
            </w:r>
            <w:r w:rsidRPr="00AB3A0F">
              <w:rPr>
                <w:rFonts w:ascii="Times New Roman" w:hAnsi="Times New Roman" w:cs="Times New Roman"/>
                <w:b/>
                <w:bCs/>
                <w:sz w:val="24"/>
                <w:szCs w:val="24"/>
              </w:rPr>
              <w:t>.</w:t>
            </w:r>
            <w:r w:rsidRPr="006875DB">
              <w:rPr>
                <w:rFonts w:ascii="Times New Roman" w:hAnsi="Times New Roman" w:cs="Times New Roman"/>
                <w:sz w:val="24"/>
                <w:szCs w:val="24"/>
              </w:rPr>
              <w:t xml:space="preserve"> Promedios de porcentajes que asignaron los alumno</w:t>
            </w:r>
            <w:r w:rsidR="0038138A" w:rsidRPr="006875DB">
              <w:rPr>
                <w:rFonts w:ascii="Times New Roman" w:hAnsi="Times New Roman" w:cs="Times New Roman"/>
                <w:sz w:val="24"/>
                <w:szCs w:val="24"/>
              </w:rPr>
              <w:t>s</w:t>
            </w:r>
          </w:p>
        </w:tc>
      </w:tr>
      <w:tr w:rsidR="002A41F6" w:rsidRPr="006875DB" w14:paraId="00CFCF96" w14:textId="77777777" w:rsidTr="00AB3A0F">
        <w:trPr>
          <w:jc w:val="center"/>
        </w:trPr>
        <w:tc>
          <w:tcPr>
            <w:tcW w:w="3397" w:type="dxa"/>
            <w:tcBorders>
              <w:top w:val="single" w:sz="4" w:space="0" w:color="auto"/>
            </w:tcBorders>
            <w:vAlign w:val="center"/>
          </w:tcPr>
          <w:p w14:paraId="48A2CD00" w14:textId="51B8A0AA" w:rsidR="002A41F6" w:rsidRPr="002825D0" w:rsidRDefault="002A41F6" w:rsidP="00EB644C">
            <w:pPr>
              <w:spacing w:line="360" w:lineRule="auto"/>
              <w:jc w:val="center"/>
              <w:rPr>
                <w:rFonts w:ascii="Times New Roman" w:hAnsi="Times New Roman" w:cs="Times New Roman"/>
                <w:b/>
                <w:bCs/>
                <w:iCs/>
                <w:sz w:val="24"/>
                <w:szCs w:val="24"/>
              </w:rPr>
            </w:pPr>
            <w:r w:rsidRPr="002825D0">
              <w:rPr>
                <w:rFonts w:ascii="Times New Roman" w:hAnsi="Times New Roman" w:cs="Times New Roman"/>
                <w:b/>
                <w:bCs/>
                <w:iCs/>
                <w:sz w:val="24"/>
                <w:szCs w:val="24"/>
              </w:rPr>
              <w:t>Instrumento elegido</w:t>
            </w:r>
          </w:p>
        </w:tc>
        <w:tc>
          <w:tcPr>
            <w:tcW w:w="3969" w:type="dxa"/>
            <w:tcBorders>
              <w:top w:val="single" w:sz="4" w:space="0" w:color="auto"/>
            </w:tcBorders>
            <w:vAlign w:val="center"/>
          </w:tcPr>
          <w:p w14:paraId="289F42BB" w14:textId="77777777" w:rsidR="002A41F6" w:rsidRPr="002825D0" w:rsidRDefault="002A41F6" w:rsidP="00EB644C">
            <w:pPr>
              <w:spacing w:line="360" w:lineRule="auto"/>
              <w:jc w:val="center"/>
              <w:rPr>
                <w:rFonts w:ascii="Times New Roman" w:hAnsi="Times New Roman" w:cs="Times New Roman"/>
                <w:b/>
                <w:bCs/>
                <w:iCs/>
                <w:sz w:val="24"/>
                <w:szCs w:val="24"/>
              </w:rPr>
            </w:pPr>
            <w:r w:rsidRPr="002825D0">
              <w:rPr>
                <w:rFonts w:ascii="Times New Roman" w:hAnsi="Times New Roman" w:cs="Times New Roman"/>
                <w:b/>
                <w:bCs/>
                <w:iCs/>
                <w:sz w:val="24"/>
                <w:szCs w:val="24"/>
              </w:rPr>
              <w:t>Porcentaje promedio asignado (%)</w:t>
            </w:r>
          </w:p>
        </w:tc>
      </w:tr>
      <w:tr w:rsidR="002A41F6" w:rsidRPr="006875DB" w14:paraId="42069C5B" w14:textId="77777777" w:rsidTr="00AB3A0F">
        <w:trPr>
          <w:jc w:val="center"/>
        </w:trPr>
        <w:tc>
          <w:tcPr>
            <w:tcW w:w="3397" w:type="dxa"/>
            <w:vAlign w:val="center"/>
          </w:tcPr>
          <w:p w14:paraId="3F5B6431" w14:textId="77777777" w:rsidR="002A41F6" w:rsidRPr="006875DB" w:rsidRDefault="002A41F6" w:rsidP="00EB644C">
            <w:pPr>
              <w:spacing w:line="360" w:lineRule="auto"/>
              <w:jc w:val="center"/>
              <w:rPr>
                <w:rFonts w:ascii="Times New Roman" w:hAnsi="Times New Roman" w:cs="Times New Roman"/>
                <w:iCs/>
                <w:sz w:val="24"/>
                <w:szCs w:val="24"/>
              </w:rPr>
            </w:pPr>
            <w:r w:rsidRPr="006875DB">
              <w:rPr>
                <w:rFonts w:ascii="Times New Roman" w:hAnsi="Times New Roman" w:cs="Times New Roman"/>
                <w:iCs/>
                <w:sz w:val="24"/>
                <w:szCs w:val="24"/>
              </w:rPr>
              <w:t>Tareas</w:t>
            </w:r>
          </w:p>
        </w:tc>
        <w:tc>
          <w:tcPr>
            <w:tcW w:w="3969" w:type="dxa"/>
            <w:vAlign w:val="center"/>
          </w:tcPr>
          <w:p w14:paraId="301F7635" w14:textId="51553BFD" w:rsidR="002A41F6" w:rsidRPr="006875DB" w:rsidRDefault="002A41F6" w:rsidP="00EB644C">
            <w:pPr>
              <w:spacing w:line="360" w:lineRule="auto"/>
              <w:jc w:val="center"/>
              <w:rPr>
                <w:rFonts w:ascii="Times New Roman" w:hAnsi="Times New Roman" w:cs="Times New Roman"/>
                <w:iCs/>
                <w:sz w:val="24"/>
                <w:szCs w:val="24"/>
              </w:rPr>
            </w:pPr>
            <w:r w:rsidRPr="006875DB">
              <w:rPr>
                <w:rFonts w:ascii="Times New Roman" w:hAnsi="Times New Roman" w:cs="Times New Roman"/>
                <w:iCs/>
                <w:sz w:val="24"/>
                <w:szCs w:val="24"/>
              </w:rPr>
              <w:t>3</w:t>
            </w:r>
            <w:r w:rsidR="00156BA2" w:rsidRPr="006875DB">
              <w:rPr>
                <w:rFonts w:ascii="Times New Roman" w:hAnsi="Times New Roman" w:cs="Times New Roman"/>
                <w:iCs/>
                <w:sz w:val="24"/>
                <w:szCs w:val="24"/>
              </w:rPr>
              <w:t>5</w:t>
            </w:r>
          </w:p>
        </w:tc>
      </w:tr>
      <w:tr w:rsidR="002A41F6" w:rsidRPr="006875DB" w14:paraId="2284069A" w14:textId="77777777" w:rsidTr="00AB3A0F">
        <w:trPr>
          <w:jc w:val="center"/>
        </w:trPr>
        <w:tc>
          <w:tcPr>
            <w:tcW w:w="3397" w:type="dxa"/>
            <w:vAlign w:val="center"/>
          </w:tcPr>
          <w:p w14:paraId="12A92561" w14:textId="77777777" w:rsidR="002A41F6" w:rsidRPr="006875DB" w:rsidRDefault="002A41F6" w:rsidP="00EB644C">
            <w:pPr>
              <w:spacing w:line="360" w:lineRule="auto"/>
              <w:jc w:val="center"/>
              <w:rPr>
                <w:rFonts w:ascii="Times New Roman" w:hAnsi="Times New Roman" w:cs="Times New Roman"/>
                <w:iCs/>
                <w:sz w:val="24"/>
                <w:szCs w:val="24"/>
              </w:rPr>
            </w:pPr>
            <w:r w:rsidRPr="006875DB">
              <w:rPr>
                <w:rFonts w:ascii="Times New Roman" w:hAnsi="Times New Roman" w:cs="Times New Roman"/>
                <w:iCs/>
                <w:sz w:val="24"/>
                <w:szCs w:val="24"/>
              </w:rPr>
              <w:t>Prácticas</w:t>
            </w:r>
          </w:p>
        </w:tc>
        <w:tc>
          <w:tcPr>
            <w:tcW w:w="3969" w:type="dxa"/>
            <w:vAlign w:val="center"/>
          </w:tcPr>
          <w:p w14:paraId="7E0BB74D" w14:textId="77777777" w:rsidR="002A41F6" w:rsidRPr="006875DB" w:rsidRDefault="002A41F6" w:rsidP="00EB644C">
            <w:pPr>
              <w:spacing w:line="360" w:lineRule="auto"/>
              <w:jc w:val="center"/>
              <w:rPr>
                <w:rFonts w:ascii="Times New Roman" w:hAnsi="Times New Roman" w:cs="Times New Roman"/>
                <w:iCs/>
                <w:sz w:val="24"/>
                <w:szCs w:val="24"/>
              </w:rPr>
            </w:pPr>
            <w:r w:rsidRPr="006875DB">
              <w:rPr>
                <w:rFonts w:ascii="Times New Roman" w:hAnsi="Times New Roman" w:cs="Times New Roman"/>
                <w:iCs/>
                <w:sz w:val="24"/>
                <w:szCs w:val="24"/>
              </w:rPr>
              <w:t>30</w:t>
            </w:r>
          </w:p>
        </w:tc>
      </w:tr>
      <w:tr w:rsidR="002A41F6" w:rsidRPr="006875DB" w14:paraId="221A451D" w14:textId="77777777" w:rsidTr="00AB3A0F">
        <w:trPr>
          <w:jc w:val="center"/>
        </w:trPr>
        <w:tc>
          <w:tcPr>
            <w:tcW w:w="3397" w:type="dxa"/>
            <w:vAlign w:val="center"/>
          </w:tcPr>
          <w:p w14:paraId="3DFDFEB6" w14:textId="77777777" w:rsidR="002A41F6" w:rsidRPr="006875DB" w:rsidRDefault="002A41F6" w:rsidP="00EB644C">
            <w:pPr>
              <w:spacing w:line="360" w:lineRule="auto"/>
              <w:jc w:val="center"/>
              <w:rPr>
                <w:rFonts w:ascii="Times New Roman" w:hAnsi="Times New Roman" w:cs="Times New Roman"/>
                <w:iCs/>
                <w:sz w:val="24"/>
                <w:szCs w:val="24"/>
              </w:rPr>
            </w:pPr>
            <w:r w:rsidRPr="006875DB">
              <w:rPr>
                <w:rFonts w:ascii="Times New Roman" w:hAnsi="Times New Roman" w:cs="Times New Roman"/>
                <w:iCs/>
                <w:sz w:val="24"/>
                <w:szCs w:val="24"/>
              </w:rPr>
              <w:t>Exámenes</w:t>
            </w:r>
          </w:p>
        </w:tc>
        <w:tc>
          <w:tcPr>
            <w:tcW w:w="3969" w:type="dxa"/>
            <w:vAlign w:val="center"/>
          </w:tcPr>
          <w:p w14:paraId="542171DE" w14:textId="77777777" w:rsidR="002A41F6" w:rsidRPr="006875DB" w:rsidRDefault="002A41F6" w:rsidP="00EB644C">
            <w:pPr>
              <w:spacing w:line="360" w:lineRule="auto"/>
              <w:jc w:val="center"/>
              <w:rPr>
                <w:rFonts w:ascii="Times New Roman" w:hAnsi="Times New Roman" w:cs="Times New Roman"/>
                <w:iCs/>
                <w:sz w:val="24"/>
                <w:szCs w:val="24"/>
              </w:rPr>
            </w:pPr>
            <w:r w:rsidRPr="006875DB">
              <w:rPr>
                <w:rFonts w:ascii="Times New Roman" w:hAnsi="Times New Roman" w:cs="Times New Roman"/>
                <w:iCs/>
                <w:sz w:val="24"/>
                <w:szCs w:val="24"/>
              </w:rPr>
              <w:t>25</w:t>
            </w:r>
          </w:p>
        </w:tc>
      </w:tr>
      <w:tr w:rsidR="002A41F6" w:rsidRPr="006875DB" w14:paraId="0EA3E264" w14:textId="77777777" w:rsidTr="00AB3A0F">
        <w:trPr>
          <w:jc w:val="center"/>
        </w:trPr>
        <w:tc>
          <w:tcPr>
            <w:tcW w:w="3397" w:type="dxa"/>
            <w:vAlign w:val="center"/>
          </w:tcPr>
          <w:p w14:paraId="64DA3FDA" w14:textId="77777777" w:rsidR="002A41F6" w:rsidRPr="006875DB" w:rsidRDefault="002A41F6" w:rsidP="00EB644C">
            <w:pPr>
              <w:spacing w:line="360" w:lineRule="auto"/>
              <w:jc w:val="center"/>
              <w:rPr>
                <w:rFonts w:ascii="Times New Roman" w:hAnsi="Times New Roman" w:cs="Times New Roman"/>
                <w:iCs/>
                <w:sz w:val="24"/>
                <w:szCs w:val="24"/>
              </w:rPr>
            </w:pPr>
            <w:r w:rsidRPr="006875DB">
              <w:rPr>
                <w:rFonts w:ascii="Times New Roman" w:hAnsi="Times New Roman" w:cs="Times New Roman"/>
                <w:iCs/>
                <w:sz w:val="24"/>
                <w:szCs w:val="24"/>
              </w:rPr>
              <w:t>Vista a un evento</w:t>
            </w:r>
          </w:p>
        </w:tc>
        <w:tc>
          <w:tcPr>
            <w:tcW w:w="3969" w:type="dxa"/>
            <w:vAlign w:val="center"/>
          </w:tcPr>
          <w:p w14:paraId="23D071A1" w14:textId="692C3EAF" w:rsidR="002A41F6" w:rsidRPr="006875DB" w:rsidRDefault="002A41F6" w:rsidP="00EB644C">
            <w:pPr>
              <w:spacing w:line="360" w:lineRule="auto"/>
              <w:jc w:val="center"/>
              <w:rPr>
                <w:rFonts w:ascii="Times New Roman" w:hAnsi="Times New Roman" w:cs="Times New Roman"/>
                <w:iCs/>
                <w:sz w:val="24"/>
                <w:szCs w:val="24"/>
              </w:rPr>
            </w:pPr>
            <w:r w:rsidRPr="006875DB">
              <w:rPr>
                <w:rFonts w:ascii="Times New Roman" w:hAnsi="Times New Roman" w:cs="Times New Roman"/>
                <w:iCs/>
                <w:sz w:val="24"/>
                <w:szCs w:val="24"/>
              </w:rPr>
              <w:t>1</w:t>
            </w:r>
            <w:r w:rsidR="00156BA2" w:rsidRPr="006875DB">
              <w:rPr>
                <w:rFonts w:ascii="Times New Roman" w:hAnsi="Times New Roman" w:cs="Times New Roman"/>
                <w:iCs/>
                <w:sz w:val="24"/>
                <w:szCs w:val="24"/>
              </w:rPr>
              <w:t>0</w:t>
            </w:r>
          </w:p>
        </w:tc>
      </w:tr>
    </w:tbl>
    <w:p w14:paraId="708B9F89" w14:textId="3506C0B6" w:rsidR="004279F0" w:rsidRDefault="000B3CD5" w:rsidP="00EB644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Pr="006875DB">
        <w:rPr>
          <w:rFonts w:ascii="Times New Roman" w:hAnsi="Times New Roman" w:cs="Times New Roman"/>
          <w:sz w:val="24"/>
          <w:szCs w:val="24"/>
        </w:rPr>
        <w:t>elaboración propia</w:t>
      </w:r>
    </w:p>
    <w:p w14:paraId="78CE739E" w14:textId="30BDB209" w:rsidR="000B3CD5" w:rsidRDefault="006C2971"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Al menos 92.5 % de los participantes estuvieron de acuerdo </w:t>
      </w:r>
      <w:r w:rsidR="006C3C9E">
        <w:rPr>
          <w:rFonts w:ascii="Times New Roman" w:hAnsi="Times New Roman" w:cs="Times New Roman"/>
          <w:sz w:val="24"/>
          <w:szCs w:val="24"/>
        </w:rPr>
        <w:t>con</w:t>
      </w:r>
      <w:r w:rsidR="006C3C9E"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que una herramienta como el Sistema Gestor de Instrumentos para la Evaluación fue </w:t>
      </w:r>
      <w:r w:rsidR="006C3C9E">
        <w:rPr>
          <w:rFonts w:ascii="Times New Roman" w:hAnsi="Times New Roman" w:cs="Times New Roman"/>
          <w:sz w:val="24"/>
          <w:szCs w:val="24"/>
        </w:rPr>
        <w:t>la</w:t>
      </w:r>
      <w:r w:rsidR="006C3C9E" w:rsidRPr="006875DB">
        <w:rPr>
          <w:rFonts w:ascii="Times New Roman" w:hAnsi="Times New Roman" w:cs="Times New Roman"/>
          <w:sz w:val="24"/>
          <w:szCs w:val="24"/>
        </w:rPr>
        <w:t xml:space="preserve"> </w:t>
      </w:r>
      <w:r w:rsidRPr="006875DB">
        <w:rPr>
          <w:rFonts w:ascii="Times New Roman" w:hAnsi="Times New Roman" w:cs="Times New Roman"/>
          <w:sz w:val="24"/>
          <w:szCs w:val="24"/>
        </w:rPr>
        <w:t>mejor para realizar la gestión de los instrumentos de evaluación.</w:t>
      </w:r>
    </w:p>
    <w:p w14:paraId="3357454B" w14:textId="77777777" w:rsidR="001845A4" w:rsidRPr="006875DB" w:rsidRDefault="001845A4" w:rsidP="00EB644C">
      <w:pPr>
        <w:spacing w:after="0" w:line="360" w:lineRule="auto"/>
        <w:ind w:firstLine="709"/>
        <w:jc w:val="both"/>
        <w:rPr>
          <w:rFonts w:ascii="Times New Roman" w:hAnsi="Times New Roman" w:cs="Times New Roman"/>
          <w:sz w:val="24"/>
          <w:szCs w:val="24"/>
        </w:rPr>
      </w:pPr>
    </w:p>
    <w:p w14:paraId="3DE3E88F" w14:textId="4392A294" w:rsidR="00156BA2" w:rsidRPr="006875DB" w:rsidRDefault="005C1BE9" w:rsidP="00001E90">
      <w:pPr>
        <w:spacing w:after="0" w:line="360" w:lineRule="auto"/>
        <w:jc w:val="center"/>
        <w:rPr>
          <w:rFonts w:ascii="Times New Roman" w:hAnsi="Times New Roman" w:cs="Times New Roman"/>
          <w:b/>
          <w:bCs/>
          <w:sz w:val="32"/>
          <w:szCs w:val="32"/>
        </w:rPr>
      </w:pPr>
      <w:r w:rsidRPr="006875DB">
        <w:rPr>
          <w:rFonts w:ascii="Times New Roman" w:hAnsi="Times New Roman" w:cs="Times New Roman"/>
          <w:b/>
          <w:bCs/>
          <w:sz w:val="32"/>
          <w:szCs w:val="32"/>
        </w:rPr>
        <w:t>Discusión</w:t>
      </w:r>
    </w:p>
    <w:p w14:paraId="2B042472" w14:textId="270FD069" w:rsidR="00657C1E" w:rsidRDefault="00657C1E"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instrumentos que se utilizaron </w:t>
      </w:r>
      <w:r w:rsidR="00496CAB">
        <w:rPr>
          <w:rFonts w:ascii="Times New Roman" w:hAnsi="Times New Roman" w:cs="Times New Roman"/>
          <w:sz w:val="24"/>
          <w:szCs w:val="24"/>
        </w:rPr>
        <w:t xml:space="preserve">están enmarcados en lo que Pardo </w:t>
      </w:r>
      <w:r w:rsidR="00496CAB" w:rsidRPr="00496CAB">
        <w:rPr>
          <w:rFonts w:ascii="Times New Roman" w:hAnsi="Times New Roman" w:cs="Times New Roman"/>
          <w:i/>
          <w:iCs/>
          <w:sz w:val="24"/>
          <w:szCs w:val="24"/>
        </w:rPr>
        <w:t>et al</w:t>
      </w:r>
      <w:r w:rsidR="006C3C9E">
        <w:rPr>
          <w:rFonts w:ascii="Times New Roman" w:hAnsi="Times New Roman" w:cs="Times New Roman"/>
          <w:i/>
          <w:iCs/>
          <w:sz w:val="24"/>
          <w:szCs w:val="24"/>
        </w:rPr>
        <w:t>.</w:t>
      </w:r>
      <w:r w:rsidR="00496CAB" w:rsidRPr="00496CAB">
        <w:rPr>
          <w:rFonts w:ascii="Times New Roman" w:hAnsi="Times New Roman" w:cs="Times New Roman"/>
          <w:i/>
          <w:iCs/>
          <w:sz w:val="24"/>
          <w:szCs w:val="24"/>
        </w:rPr>
        <w:t xml:space="preserve"> </w:t>
      </w:r>
      <w:r w:rsidR="00496CAB">
        <w:rPr>
          <w:rFonts w:ascii="Times New Roman" w:hAnsi="Times New Roman" w:cs="Times New Roman"/>
          <w:sz w:val="24"/>
          <w:szCs w:val="24"/>
        </w:rPr>
        <w:t>(2013) clasifica</w:t>
      </w:r>
      <w:r w:rsidR="006C3C9E">
        <w:rPr>
          <w:rFonts w:ascii="Times New Roman" w:hAnsi="Times New Roman" w:cs="Times New Roman"/>
          <w:sz w:val="24"/>
          <w:szCs w:val="24"/>
        </w:rPr>
        <w:t>n</w:t>
      </w:r>
      <w:r w:rsidR="00496CAB">
        <w:rPr>
          <w:rFonts w:ascii="Times New Roman" w:hAnsi="Times New Roman" w:cs="Times New Roman"/>
          <w:sz w:val="24"/>
          <w:szCs w:val="24"/>
        </w:rPr>
        <w:t xml:space="preserve"> como t</w:t>
      </w:r>
      <w:r w:rsidR="00496CAB" w:rsidRPr="00496CAB">
        <w:rPr>
          <w:rFonts w:ascii="Times New Roman" w:hAnsi="Times New Roman" w:cs="Times New Roman"/>
          <w:sz w:val="24"/>
          <w:szCs w:val="24"/>
        </w:rPr>
        <w:t>écnicas de desempeño de los alumno</w:t>
      </w:r>
      <w:r w:rsidR="00496CAB">
        <w:rPr>
          <w:rFonts w:ascii="Times New Roman" w:hAnsi="Times New Roman" w:cs="Times New Roman"/>
          <w:sz w:val="24"/>
          <w:szCs w:val="24"/>
        </w:rPr>
        <w:t>s, t</w:t>
      </w:r>
      <w:r w:rsidR="00496CAB" w:rsidRPr="00496CAB">
        <w:rPr>
          <w:rFonts w:ascii="Times New Roman" w:hAnsi="Times New Roman" w:cs="Times New Roman"/>
          <w:sz w:val="24"/>
          <w:szCs w:val="24"/>
        </w:rPr>
        <w:t>écnicas de análisis de la informació</w:t>
      </w:r>
      <w:r w:rsidR="00496CAB">
        <w:rPr>
          <w:rFonts w:ascii="Times New Roman" w:hAnsi="Times New Roman" w:cs="Times New Roman"/>
          <w:sz w:val="24"/>
          <w:szCs w:val="24"/>
        </w:rPr>
        <w:t>n y t</w:t>
      </w:r>
      <w:r w:rsidR="00496CAB" w:rsidRPr="00496CAB">
        <w:rPr>
          <w:rFonts w:ascii="Times New Roman" w:hAnsi="Times New Roman" w:cs="Times New Roman"/>
          <w:sz w:val="24"/>
          <w:szCs w:val="24"/>
        </w:rPr>
        <w:t>écnicas de interrogatorio</w:t>
      </w:r>
      <w:r w:rsidR="004C2A77">
        <w:rPr>
          <w:rFonts w:ascii="Times New Roman" w:hAnsi="Times New Roman" w:cs="Times New Roman"/>
          <w:sz w:val="24"/>
          <w:szCs w:val="24"/>
        </w:rPr>
        <w:t>, lo cual es una limitación</w:t>
      </w:r>
      <w:r w:rsidR="006C3C9E">
        <w:rPr>
          <w:rFonts w:ascii="Times New Roman" w:hAnsi="Times New Roman" w:cs="Times New Roman"/>
          <w:sz w:val="24"/>
          <w:szCs w:val="24"/>
        </w:rPr>
        <w:t>,</w:t>
      </w:r>
      <w:r w:rsidR="004C2A77">
        <w:rPr>
          <w:rFonts w:ascii="Times New Roman" w:hAnsi="Times New Roman" w:cs="Times New Roman"/>
          <w:sz w:val="24"/>
          <w:szCs w:val="24"/>
        </w:rPr>
        <w:t xml:space="preserve"> ya </w:t>
      </w:r>
      <w:r w:rsidR="001C6CF1">
        <w:rPr>
          <w:rFonts w:ascii="Times New Roman" w:hAnsi="Times New Roman" w:cs="Times New Roman"/>
          <w:sz w:val="24"/>
          <w:szCs w:val="24"/>
        </w:rPr>
        <w:t xml:space="preserve">que se puede ampliar en otros esquemas </w:t>
      </w:r>
      <w:r w:rsidR="00AF4C4F">
        <w:rPr>
          <w:rFonts w:ascii="Times New Roman" w:hAnsi="Times New Roman" w:cs="Times New Roman"/>
          <w:sz w:val="24"/>
          <w:szCs w:val="24"/>
        </w:rPr>
        <w:t>con instrumentos que analicen otros aspectos de la evaluación de estudiantes de nivel superior.</w:t>
      </w:r>
      <w:r w:rsidR="00777014">
        <w:rPr>
          <w:rFonts w:ascii="Times New Roman" w:hAnsi="Times New Roman" w:cs="Times New Roman"/>
          <w:sz w:val="24"/>
          <w:szCs w:val="24"/>
        </w:rPr>
        <w:t xml:space="preserve"> </w:t>
      </w:r>
    </w:p>
    <w:p w14:paraId="417CB754" w14:textId="796E58C8" w:rsidR="00777014" w:rsidRDefault="00777014"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Estadísticamente se ha presentado anteriormente (Arzate</w:t>
      </w:r>
      <w:r w:rsidR="007A73A7">
        <w:rPr>
          <w:rFonts w:ascii="Times New Roman" w:hAnsi="Times New Roman" w:cs="Times New Roman"/>
          <w:sz w:val="24"/>
          <w:szCs w:val="24"/>
        </w:rPr>
        <w:t xml:space="preserve"> </w:t>
      </w:r>
      <w:r w:rsidR="007A73A7">
        <w:rPr>
          <w:rFonts w:ascii="Times New Roman" w:hAnsi="Times New Roman" w:cs="Times New Roman"/>
          <w:i/>
          <w:iCs/>
          <w:sz w:val="24"/>
          <w:szCs w:val="24"/>
        </w:rPr>
        <w:t>et al.</w:t>
      </w:r>
      <w:r w:rsidRPr="006875DB">
        <w:rPr>
          <w:rFonts w:ascii="Times New Roman" w:hAnsi="Times New Roman" w:cs="Times New Roman"/>
          <w:sz w:val="24"/>
          <w:szCs w:val="24"/>
        </w:rPr>
        <w:t xml:space="preserve">, 2017; Arzate, Rocha y Jiménez, 2017) que son cuatro instrumentos los que más se acoplan al encuadre y preferencia de la evaluación, sin embargo, </w:t>
      </w:r>
      <w:r w:rsidR="004C2A77">
        <w:rPr>
          <w:rFonts w:ascii="Times New Roman" w:hAnsi="Times New Roman" w:cs="Times New Roman"/>
          <w:sz w:val="24"/>
          <w:szCs w:val="24"/>
        </w:rPr>
        <w:t>los alumnos pudieran</w:t>
      </w:r>
      <w:r w:rsidRPr="006875DB">
        <w:rPr>
          <w:rFonts w:ascii="Times New Roman" w:hAnsi="Times New Roman" w:cs="Times New Roman"/>
          <w:sz w:val="24"/>
          <w:szCs w:val="24"/>
        </w:rPr>
        <w:t xml:space="preserve"> elegir más </w:t>
      </w:r>
      <w:r w:rsidR="004D0B41">
        <w:rPr>
          <w:rFonts w:ascii="Times New Roman" w:hAnsi="Times New Roman" w:cs="Times New Roman"/>
          <w:sz w:val="24"/>
          <w:szCs w:val="24"/>
        </w:rPr>
        <w:t>si</w:t>
      </w:r>
      <w:r w:rsidRPr="006875DB">
        <w:rPr>
          <w:rFonts w:ascii="Times New Roman" w:hAnsi="Times New Roman" w:cs="Times New Roman"/>
          <w:sz w:val="24"/>
          <w:szCs w:val="24"/>
        </w:rPr>
        <w:t xml:space="preserve"> lo </w:t>
      </w:r>
      <w:r w:rsidR="002220AD">
        <w:rPr>
          <w:rFonts w:ascii="Times New Roman" w:hAnsi="Times New Roman" w:cs="Times New Roman"/>
          <w:sz w:val="24"/>
          <w:szCs w:val="24"/>
        </w:rPr>
        <w:t>creen</w:t>
      </w:r>
      <w:r w:rsidR="002220AD"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conveniente. </w:t>
      </w:r>
      <w:r w:rsidR="004C2A77">
        <w:rPr>
          <w:rFonts w:ascii="Times New Roman" w:hAnsi="Times New Roman" w:cs="Times New Roman"/>
          <w:sz w:val="24"/>
          <w:szCs w:val="24"/>
        </w:rPr>
        <w:t>Para que no sea una limitante</w:t>
      </w:r>
      <w:r w:rsidR="007B62DE">
        <w:rPr>
          <w:rFonts w:ascii="Times New Roman" w:hAnsi="Times New Roman" w:cs="Times New Roman"/>
          <w:sz w:val="24"/>
          <w:szCs w:val="24"/>
        </w:rPr>
        <w:t xml:space="preserve">, deberían poder elegir un esquema de evaluación individualizada </w:t>
      </w:r>
      <w:r w:rsidRPr="006875DB">
        <w:rPr>
          <w:rFonts w:ascii="Times New Roman" w:hAnsi="Times New Roman" w:cs="Times New Roman"/>
          <w:sz w:val="24"/>
          <w:szCs w:val="24"/>
        </w:rPr>
        <w:t>con menos de cuatro instrumentos</w:t>
      </w:r>
      <w:r w:rsidR="00E31AFE">
        <w:rPr>
          <w:rFonts w:ascii="Times New Roman" w:hAnsi="Times New Roman" w:cs="Times New Roman"/>
          <w:sz w:val="24"/>
          <w:szCs w:val="24"/>
        </w:rPr>
        <w:t xml:space="preserve"> evaluativos</w:t>
      </w:r>
      <w:r w:rsidRPr="006875DB">
        <w:rPr>
          <w:rFonts w:ascii="Times New Roman" w:hAnsi="Times New Roman" w:cs="Times New Roman"/>
          <w:sz w:val="24"/>
          <w:szCs w:val="24"/>
        </w:rPr>
        <w:t>, lo cual podría ser todavía más flexible</w:t>
      </w:r>
      <w:r w:rsidR="004D0B41">
        <w:rPr>
          <w:rFonts w:ascii="Times New Roman" w:hAnsi="Times New Roman" w:cs="Times New Roman"/>
          <w:sz w:val="24"/>
          <w:szCs w:val="24"/>
        </w:rPr>
        <w:t>,</w:t>
      </w:r>
      <w:r w:rsidR="007B62DE">
        <w:rPr>
          <w:rFonts w:ascii="Times New Roman" w:hAnsi="Times New Roman" w:cs="Times New Roman"/>
          <w:sz w:val="24"/>
          <w:szCs w:val="24"/>
        </w:rPr>
        <w:t xml:space="preserve"> y que, además, pudieran elegir los porcentajes libres en cada instrumento. Lo anterior requiere que se planteen instrumentos que puedan cumplir con el programa académico sin depender de otros instrumentos y que permitan evaluar al alumno dentro de los objetivos y competencias del programa en su totalidad.</w:t>
      </w:r>
    </w:p>
    <w:p w14:paraId="7008544C" w14:textId="514ED86E" w:rsidR="00657C1E" w:rsidRDefault="004C2A77"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herramienta de gestión</w:t>
      </w:r>
      <w:r w:rsidR="00CC1A0E">
        <w:rPr>
          <w:rFonts w:ascii="Times New Roman" w:hAnsi="Times New Roman" w:cs="Times New Roman"/>
          <w:sz w:val="24"/>
          <w:szCs w:val="24"/>
        </w:rPr>
        <w:t xml:space="preserve"> aquí en cuestión</w:t>
      </w:r>
      <w:r>
        <w:rPr>
          <w:rFonts w:ascii="Times New Roman" w:hAnsi="Times New Roman" w:cs="Times New Roman"/>
          <w:sz w:val="24"/>
          <w:szCs w:val="24"/>
        </w:rPr>
        <w:t xml:space="preserve"> tiene limitaciones en su diseño y por lo mismo se requiere de una mejor y nueva versión del </w:t>
      </w:r>
      <w:r w:rsidRPr="002825D0">
        <w:rPr>
          <w:rFonts w:ascii="Times New Roman" w:hAnsi="Times New Roman" w:cs="Times New Roman"/>
          <w:i/>
          <w:iCs/>
          <w:sz w:val="24"/>
          <w:szCs w:val="24"/>
        </w:rPr>
        <w:t>software</w:t>
      </w:r>
      <w:r>
        <w:rPr>
          <w:rFonts w:ascii="Times New Roman" w:hAnsi="Times New Roman" w:cs="Times New Roman"/>
          <w:sz w:val="24"/>
          <w:szCs w:val="24"/>
        </w:rPr>
        <w:t xml:space="preserve"> que ayude a concentrar la información generada en el proceso de </w:t>
      </w:r>
      <w:r w:rsidR="00FC067C">
        <w:rPr>
          <w:rFonts w:ascii="Times New Roman" w:hAnsi="Times New Roman" w:cs="Times New Roman"/>
          <w:sz w:val="24"/>
          <w:szCs w:val="24"/>
        </w:rPr>
        <w:t>enseñanza-</w:t>
      </w:r>
      <w:r>
        <w:rPr>
          <w:rFonts w:ascii="Times New Roman" w:hAnsi="Times New Roman" w:cs="Times New Roman"/>
          <w:sz w:val="24"/>
          <w:szCs w:val="24"/>
        </w:rPr>
        <w:t>aprendizaje de un esquema de evaluación individualizada.</w:t>
      </w:r>
    </w:p>
    <w:p w14:paraId="4F98775E" w14:textId="3574E7C3" w:rsidR="00AF4C4F" w:rsidRDefault="00AF4C4F"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En un esquema tradicional de evaluación, en las escuelas de ingeniería, al examen se le asigna 80</w:t>
      </w:r>
      <w:r w:rsidR="00CC1A0E">
        <w:rPr>
          <w:rFonts w:ascii="Times New Roman" w:hAnsi="Times New Roman" w:cs="Times New Roman"/>
          <w:sz w:val="24"/>
          <w:szCs w:val="24"/>
        </w:rPr>
        <w:t xml:space="preserve"> </w:t>
      </w:r>
      <w:r w:rsidRPr="006875DB">
        <w:rPr>
          <w:rFonts w:ascii="Times New Roman" w:hAnsi="Times New Roman" w:cs="Times New Roman"/>
          <w:sz w:val="24"/>
          <w:szCs w:val="24"/>
        </w:rPr>
        <w:t>% de la evaluación y a las prácticas 20</w:t>
      </w:r>
      <w:r w:rsidR="00CC1A0E">
        <w:rPr>
          <w:rFonts w:ascii="Times New Roman" w:hAnsi="Times New Roman" w:cs="Times New Roman"/>
          <w:sz w:val="24"/>
          <w:szCs w:val="24"/>
        </w:rPr>
        <w:t xml:space="preserve"> </w:t>
      </w:r>
      <w:r w:rsidRPr="006875DB">
        <w:rPr>
          <w:rFonts w:ascii="Times New Roman" w:hAnsi="Times New Roman" w:cs="Times New Roman"/>
          <w:sz w:val="24"/>
          <w:szCs w:val="24"/>
        </w:rPr>
        <w:t>%. Con el tiempo</w:t>
      </w:r>
      <w:r w:rsidR="00CC1A0E">
        <w:rPr>
          <w:rFonts w:ascii="Times New Roman" w:hAnsi="Times New Roman" w:cs="Times New Roman"/>
          <w:sz w:val="24"/>
          <w:szCs w:val="24"/>
        </w:rPr>
        <w:t>,</w:t>
      </w:r>
      <w:r w:rsidRPr="006875DB">
        <w:rPr>
          <w:rFonts w:ascii="Times New Roman" w:hAnsi="Times New Roman" w:cs="Times New Roman"/>
          <w:sz w:val="24"/>
          <w:szCs w:val="24"/>
        </w:rPr>
        <w:t xml:space="preserve"> el examen se ha convertido en un instrumento de costumbre (Álvarez, 2013) y no de formación. Esto se puede ver con la elección que han hecho los alumnos con respecto </w:t>
      </w:r>
      <w:r w:rsidR="00CC1A0E">
        <w:rPr>
          <w:rFonts w:ascii="Times New Roman" w:hAnsi="Times New Roman" w:cs="Times New Roman"/>
          <w:sz w:val="24"/>
          <w:szCs w:val="24"/>
        </w:rPr>
        <w:t>a esta herramienta</w:t>
      </w:r>
      <w:r w:rsidRPr="006875DB">
        <w:rPr>
          <w:rFonts w:ascii="Times New Roman" w:hAnsi="Times New Roman" w:cs="Times New Roman"/>
          <w:sz w:val="24"/>
          <w:szCs w:val="24"/>
        </w:rPr>
        <w:t xml:space="preserve"> y que se muestra en este trabajo (85</w:t>
      </w:r>
      <w:r w:rsidR="00CC1A0E">
        <w:rPr>
          <w:rFonts w:ascii="Times New Roman" w:hAnsi="Times New Roman" w:cs="Times New Roman"/>
          <w:sz w:val="24"/>
          <w:szCs w:val="24"/>
        </w:rPr>
        <w:t xml:space="preserve"> </w:t>
      </w:r>
      <w:r w:rsidRPr="006875DB">
        <w:rPr>
          <w:rFonts w:ascii="Times New Roman" w:hAnsi="Times New Roman" w:cs="Times New Roman"/>
          <w:sz w:val="24"/>
          <w:szCs w:val="24"/>
        </w:rPr>
        <w:t>% de los alumnos eligieron el instrumento de examen</w:t>
      </w:r>
      <w:r w:rsidR="00CC1A0E" w:rsidRPr="006875DB">
        <w:rPr>
          <w:rFonts w:ascii="Times New Roman" w:hAnsi="Times New Roman" w:cs="Times New Roman"/>
          <w:sz w:val="24"/>
          <w:szCs w:val="24"/>
        </w:rPr>
        <w:t>)</w:t>
      </w:r>
      <w:r w:rsidR="00CC1A0E">
        <w:rPr>
          <w:rFonts w:ascii="Times New Roman" w:hAnsi="Times New Roman" w:cs="Times New Roman"/>
          <w:sz w:val="24"/>
          <w:szCs w:val="24"/>
        </w:rPr>
        <w:t>;</w:t>
      </w:r>
      <w:r w:rsidR="00CC1A0E"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sin embargo, se contrasta con el porcentaje </w:t>
      </w:r>
      <w:r w:rsidRPr="006875DB">
        <w:rPr>
          <w:rFonts w:ascii="Times New Roman" w:hAnsi="Times New Roman" w:cs="Times New Roman"/>
          <w:sz w:val="24"/>
          <w:szCs w:val="24"/>
        </w:rPr>
        <w:lastRenderedPageBreak/>
        <w:t>que le asignaron en promedio (35</w:t>
      </w:r>
      <w:r w:rsidR="00CC1A0E">
        <w:rPr>
          <w:rFonts w:ascii="Times New Roman" w:hAnsi="Times New Roman" w:cs="Times New Roman"/>
          <w:sz w:val="24"/>
          <w:szCs w:val="24"/>
        </w:rPr>
        <w:t xml:space="preserve"> </w:t>
      </w:r>
      <w:r w:rsidRPr="006875DB">
        <w:rPr>
          <w:rFonts w:ascii="Times New Roman" w:hAnsi="Times New Roman" w:cs="Times New Roman"/>
          <w:sz w:val="24"/>
          <w:szCs w:val="24"/>
        </w:rPr>
        <w:t>% en promedio)</w:t>
      </w:r>
      <w:r>
        <w:rPr>
          <w:rFonts w:ascii="Times New Roman" w:hAnsi="Times New Roman" w:cs="Times New Roman"/>
          <w:sz w:val="24"/>
          <w:szCs w:val="24"/>
        </w:rPr>
        <w:t xml:space="preserve">. </w:t>
      </w:r>
      <w:r w:rsidR="007B62DE">
        <w:rPr>
          <w:rFonts w:ascii="Times New Roman" w:hAnsi="Times New Roman" w:cs="Times New Roman"/>
          <w:sz w:val="24"/>
          <w:szCs w:val="24"/>
        </w:rPr>
        <w:t xml:space="preserve">Al tener un esquema individualizado se pretende que los alumnos </w:t>
      </w:r>
      <w:r w:rsidR="00ED7869">
        <w:rPr>
          <w:rFonts w:ascii="Times New Roman" w:hAnsi="Times New Roman" w:cs="Times New Roman"/>
          <w:sz w:val="24"/>
          <w:szCs w:val="24"/>
        </w:rPr>
        <w:t>puedan elegir la forma de evaluación sin centrar</w:t>
      </w:r>
      <w:r w:rsidR="00031149">
        <w:rPr>
          <w:rFonts w:ascii="Times New Roman" w:hAnsi="Times New Roman" w:cs="Times New Roman"/>
          <w:sz w:val="24"/>
          <w:szCs w:val="24"/>
        </w:rPr>
        <w:t>se</w:t>
      </w:r>
      <w:r w:rsidR="00ED7869">
        <w:rPr>
          <w:rFonts w:ascii="Times New Roman" w:hAnsi="Times New Roman" w:cs="Times New Roman"/>
          <w:sz w:val="24"/>
          <w:szCs w:val="24"/>
        </w:rPr>
        <w:t xml:space="preserve"> en el examen.</w:t>
      </w:r>
      <w:r w:rsidR="00867489">
        <w:rPr>
          <w:rFonts w:ascii="Times New Roman" w:hAnsi="Times New Roman" w:cs="Times New Roman"/>
          <w:sz w:val="24"/>
          <w:szCs w:val="24"/>
        </w:rPr>
        <w:t xml:space="preserve"> </w:t>
      </w:r>
    </w:p>
    <w:p w14:paraId="70497F29" w14:textId="7F2B4AA6" w:rsidR="00787142" w:rsidRDefault="00787142"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En la administración de las evidencias de evaluación de los instrumentos que eligieron los alumnos se pueden utilizar sistemas que son hechos a la medida</w:t>
      </w:r>
      <w:r w:rsidR="00CC1A0E">
        <w:rPr>
          <w:rFonts w:ascii="Times New Roman" w:hAnsi="Times New Roman" w:cs="Times New Roman"/>
          <w:sz w:val="24"/>
          <w:szCs w:val="24"/>
        </w:rPr>
        <w:t>,</w:t>
      </w:r>
      <w:r w:rsidRPr="006875DB">
        <w:rPr>
          <w:rFonts w:ascii="Times New Roman" w:hAnsi="Times New Roman" w:cs="Times New Roman"/>
          <w:sz w:val="24"/>
          <w:szCs w:val="24"/>
        </w:rPr>
        <w:t xml:space="preserve"> como en este caso el Sistema Gestor de Instrumentos para la Evaluación, el cual tuvo un nivel de aceptación de 93</w:t>
      </w:r>
      <w:r w:rsidR="00CC1A0E">
        <w:rPr>
          <w:rFonts w:ascii="Times New Roman" w:hAnsi="Times New Roman" w:cs="Times New Roman"/>
          <w:sz w:val="24"/>
          <w:szCs w:val="24"/>
        </w:rPr>
        <w:t xml:space="preserve"> </w:t>
      </w:r>
      <w:r w:rsidRPr="006875DB">
        <w:rPr>
          <w:rFonts w:ascii="Times New Roman" w:hAnsi="Times New Roman" w:cs="Times New Roman"/>
          <w:sz w:val="24"/>
          <w:szCs w:val="24"/>
        </w:rPr>
        <w:t xml:space="preserve">% (Arzate, Jiménez y Ocotitla, </w:t>
      </w:r>
      <w:r w:rsidR="00C67D54">
        <w:rPr>
          <w:rFonts w:ascii="Times New Roman" w:hAnsi="Times New Roman" w:cs="Times New Roman"/>
          <w:sz w:val="24"/>
          <w:szCs w:val="24"/>
        </w:rPr>
        <w:t xml:space="preserve">26 de septiembre de </w:t>
      </w:r>
      <w:r w:rsidRPr="006875DB">
        <w:rPr>
          <w:rFonts w:ascii="Times New Roman" w:hAnsi="Times New Roman" w:cs="Times New Roman"/>
          <w:sz w:val="24"/>
          <w:szCs w:val="24"/>
        </w:rPr>
        <w:t>2019)</w:t>
      </w:r>
      <w:r w:rsidR="008E376D">
        <w:rPr>
          <w:rFonts w:ascii="Times New Roman" w:hAnsi="Times New Roman" w:cs="Times New Roman"/>
          <w:sz w:val="24"/>
          <w:szCs w:val="24"/>
        </w:rPr>
        <w:t>.</w:t>
      </w:r>
      <w:r w:rsidR="008E376D" w:rsidRPr="006875DB">
        <w:rPr>
          <w:rFonts w:ascii="Times New Roman" w:hAnsi="Times New Roman" w:cs="Times New Roman"/>
          <w:sz w:val="24"/>
          <w:szCs w:val="24"/>
        </w:rPr>
        <w:t xml:space="preserve"> </w:t>
      </w:r>
      <w:r w:rsidR="008E376D">
        <w:rPr>
          <w:rFonts w:ascii="Times New Roman" w:hAnsi="Times New Roman" w:cs="Times New Roman"/>
          <w:sz w:val="24"/>
          <w:szCs w:val="24"/>
        </w:rPr>
        <w:t>Este permitió que</w:t>
      </w:r>
      <w:r w:rsidR="008E376D"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los alumnos se registraran, eligieran el curso donde están inscritos, colocaran su evaluación individualizada, subir sus evidencias y observar su calificación parcial y final. </w:t>
      </w:r>
      <w:r w:rsidR="00ED7869">
        <w:rPr>
          <w:rFonts w:ascii="Times New Roman" w:hAnsi="Times New Roman" w:cs="Times New Roman"/>
          <w:sz w:val="24"/>
          <w:szCs w:val="24"/>
        </w:rPr>
        <w:t xml:space="preserve">Un sistema </w:t>
      </w:r>
      <w:r w:rsidR="00DD4E9A">
        <w:rPr>
          <w:rFonts w:ascii="Times New Roman" w:hAnsi="Times New Roman" w:cs="Times New Roman"/>
          <w:sz w:val="24"/>
          <w:szCs w:val="24"/>
        </w:rPr>
        <w:t>de estas características</w:t>
      </w:r>
      <w:r w:rsidR="00ED7869">
        <w:rPr>
          <w:rFonts w:ascii="Times New Roman" w:hAnsi="Times New Roman" w:cs="Times New Roman"/>
          <w:sz w:val="24"/>
          <w:szCs w:val="24"/>
        </w:rPr>
        <w:t xml:space="preserve"> le permite a</w:t>
      </w:r>
      <w:r w:rsidRPr="006875DB">
        <w:rPr>
          <w:rFonts w:ascii="Times New Roman" w:hAnsi="Times New Roman" w:cs="Times New Roman"/>
          <w:sz w:val="24"/>
          <w:szCs w:val="24"/>
        </w:rPr>
        <w:t>l profesor obtener información en todo momento del avance de sus alumnos, así como al fina</w:t>
      </w:r>
      <w:r w:rsidR="00DD4E9A">
        <w:rPr>
          <w:rFonts w:ascii="Times New Roman" w:hAnsi="Times New Roman" w:cs="Times New Roman"/>
          <w:sz w:val="24"/>
          <w:szCs w:val="24"/>
        </w:rPr>
        <w:t>l</w:t>
      </w:r>
      <w:r w:rsidRPr="006875DB">
        <w:rPr>
          <w:rFonts w:ascii="Times New Roman" w:hAnsi="Times New Roman" w:cs="Times New Roman"/>
          <w:sz w:val="24"/>
          <w:szCs w:val="24"/>
        </w:rPr>
        <w:t xml:space="preserve"> tener un concentrado de calificaciones y evidencias de aprendizaje. </w:t>
      </w:r>
    </w:p>
    <w:p w14:paraId="1AA8F1CC" w14:textId="3ADBC953" w:rsidR="00CF0D52" w:rsidRDefault="00ED7869"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Debido al cambio en el esquema de evaluación, donde inicialmente era el profesor el que tenía la responsabilidad de la elección del formato, y ahora es el alumno el que lo el</w:t>
      </w:r>
      <w:r w:rsidR="00E940C9">
        <w:rPr>
          <w:rFonts w:ascii="Times New Roman" w:hAnsi="Times New Roman" w:cs="Times New Roman"/>
          <w:sz w:val="24"/>
          <w:szCs w:val="24"/>
        </w:rPr>
        <w:t>ige, es posible que existan niveles diferentes en las emociones y síntomas que generan ansiedad y depresión, por lo mismo, e</w:t>
      </w:r>
      <w:r w:rsidR="00787142">
        <w:rPr>
          <w:rFonts w:ascii="Times New Roman" w:hAnsi="Times New Roman" w:cs="Times New Roman"/>
          <w:sz w:val="24"/>
          <w:szCs w:val="24"/>
        </w:rPr>
        <w:t>s necesario identificar los niveles de ansiedad que causa el esquema individualizado de evaluación en relación con esquemas tradicionales. En este trabajo, l</w:t>
      </w:r>
      <w:r w:rsidR="00CF0D52" w:rsidRPr="006875DB">
        <w:rPr>
          <w:rFonts w:ascii="Times New Roman" w:hAnsi="Times New Roman" w:cs="Times New Roman"/>
          <w:sz w:val="24"/>
          <w:szCs w:val="24"/>
        </w:rPr>
        <w:t>a incertidumbre e inquietud que causa que el profesor elija la evaluación es alta (69</w:t>
      </w:r>
      <w:r w:rsidR="00DD4E9A">
        <w:rPr>
          <w:rFonts w:ascii="Times New Roman" w:hAnsi="Times New Roman" w:cs="Times New Roman"/>
          <w:sz w:val="24"/>
          <w:szCs w:val="24"/>
        </w:rPr>
        <w:t xml:space="preserve"> </w:t>
      </w:r>
      <w:r w:rsidR="00CF0D52" w:rsidRPr="006875DB">
        <w:rPr>
          <w:rFonts w:ascii="Times New Roman" w:hAnsi="Times New Roman" w:cs="Times New Roman"/>
          <w:sz w:val="24"/>
          <w:szCs w:val="24"/>
        </w:rPr>
        <w:t>%) en relación con la que produce la elección por parte de los alumnos (25</w:t>
      </w:r>
      <w:r w:rsidR="00DD4E9A">
        <w:rPr>
          <w:rFonts w:ascii="Times New Roman" w:hAnsi="Times New Roman" w:cs="Times New Roman"/>
          <w:sz w:val="24"/>
          <w:szCs w:val="24"/>
        </w:rPr>
        <w:t xml:space="preserve"> </w:t>
      </w:r>
      <w:r w:rsidR="00CF0D52" w:rsidRPr="006875DB">
        <w:rPr>
          <w:rFonts w:ascii="Times New Roman" w:hAnsi="Times New Roman" w:cs="Times New Roman"/>
          <w:sz w:val="24"/>
          <w:szCs w:val="24"/>
        </w:rPr>
        <w:t>%), lo cual implica que el tener control sobre la elección de los instrumentos podría marcar una disminución en el estrés que provoca un ambiente escolar.</w:t>
      </w:r>
      <w:r w:rsidR="00E70BF0" w:rsidRPr="006875DB">
        <w:rPr>
          <w:rFonts w:ascii="Times New Roman" w:hAnsi="Times New Roman" w:cs="Times New Roman"/>
          <w:sz w:val="24"/>
          <w:szCs w:val="24"/>
        </w:rPr>
        <w:t xml:space="preserve"> </w:t>
      </w:r>
    </w:p>
    <w:p w14:paraId="71CEEDCD" w14:textId="1CC75B48" w:rsidR="007B62DE" w:rsidRDefault="007B62DE"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Al elegir los instrumentos de evaluación, el profesor puede hacer uso de aquellos que permitan a los alumnos desarrollar competencias que pueden utilizar en la vida real, como lo menciona Mateo (2000), y que, además, estén enfocados en el rendimiento académico y el desarrollo personal que puede llegar a lograr el alumno con dichos instrumentos</w:t>
      </w:r>
      <w:r>
        <w:rPr>
          <w:rFonts w:ascii="Times New Roman" w:hAnsi="Times New Roman" w:cs="Times New Roman"/>
          <w:sz w:val="24"/>
          <w:szCs w:val="24"/>
        </w:rPr>
        <w:t xml:space="preserve">, sin embargo, esto requiere que </w:t>
      </w:r>
      <w:r w:rsidR="00A62757">
        <w:rPr>
          <w:rFonts w:ascii="Times New Roman" w:hAnsi="Times New Roman" w:cs="Times New Roman"/>
          <w:sz w:val="24"/>
          <w:szCs w:val="24"/>
        </w:rPr>
        <w:t>estos</w:t>
      </w:r>
      <w:r>
        <w:rPr>
          <w:rFonts w:ascii="Times New Roman" w:hAnsi="Times New Roman" w:cs="Times New Roman"/>
          <w:sz w:val="24"/>
          <w:szCs w:val="24"/>
        </w:rPr>
        <w:t xml:space="preserve"> estén completamente enmarcados en el programa de estudios de las materias que lo utilizan</w:t>
      </w:r>
      <w:r w:rsidR="001C3F0F">
        <w:rPr>
          <w:rFonts w:ascii="Times New Roman" w:hAnsi="Times New Roman" w:cs="Times New Roman"/>
          <w:sz w:val="24"/>
          <w:szCs w:val="24"/>
        </w:rPr>
        <w:t>.</w:t>
      </w:r>
    </w:p>
    <w:p w14:paraId="3873ED48" w14:textId="70097ACF" w:rsidR="001C3F0F" w:rsidRDefault="00C2232C"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Como parte de la mejora en la calidad de la educación (Córdova, 2010) es importante considerar la </w:t>
      </w:r>
      <w:r w:rsidR="001C3F0F">
        <w:rPr>
          <w:rFonts w:ascii="Times New Roman" w:hAnsi="Times New Roman" w:cs="Times New Roman"/>
          <w:sz w:val="24"/>
          <w:szCs w:val="24"/>
        </w:rPr>
        <w:t xml:space="preserve">utilización </w:t>
      </w:r>
      <w:r w:rsidRPr="006875DB">
        <w:rPr>
          <w:rFonts w:ascii="Times New Roman" w:hAnsi="Times New Roman" w:cs="Times New Roman"/>
          <w:sz w:val="24"/>
          <w:szCs w:val="24"/>
        </w:rPr>
        <w:t xml:space="preserve">de instrumentos de evaluación pertinentes </w:t>
      </w:r>
      <w:r w:rsidR="00A62757">
        <w:rPr>
          <w:rFonts w:ascii="Times New Roman" w:hAnsi="Times New Roman" w:cs="Times New Roman"/>
          <w:sz w:val="24"/>
          <w:szCs w:val="24"/>
        </w:rPr>
        <w:t>y una</w:t>
      </w:r>
      <w:r w:rsidRPr="006875DB">
        <w:rPr>
          <w:rFonts w:ascii="Times New Roman" w:hAnsi="Times New Roman" w:cs="Times New Roman"/>
          <w:sz w:val="24"/>
          <w:szCs w:val="24"/>
        </w:rPr>
        <w:t xml:space="preserve"> aplicación adecuada </w:t>
      </w:r>
      <w:r w:rsidR="001C3F0F">
        <w:rPr>
          <w:rFonts w:ascii="Times New Roman" w:hAnsi="Times New Roman" w:cs="Times New Roman"/>
          <w:sz w:val="24"/>
          <w:szCs w:val="24"/>
        </w:rPr>
        <w:t>y que puedan ayudar al alumno a demostrar los objetivos y competencias que el programa plantea</w:t>
      </w:r>
      <w:r w:rsidRPr="006875DB">
        <w:rPr>
          <w:rFonts w:ascii="Times New Roman" w:hAnsi="Times New Roman" w:cs="Times New Roman"/>
          <w:sz w:val="24"/>
          <w:szCs w:val="24"/>
        </w:rPr>
        <w:t xml:space="preserve">. </w:t>
      </w:r>
    </w:p>
    <w:p w14:paraId="410CEB14" w14:textId="7AB4D1B4" w:rsidR="0000106D" w:rsidRDefault="00C2232C"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Si bien la creación de los instrumentos requiere de un estudio más amplio, la aplicación adecuada de los que ya existen es una tarea que se puede hacer de acuerdo con las necesidades de los alumnos actuales en ambientes sociales, económicos y culturales cambiantes.</w:t>
      </w:r>
      <w:r w:rsidR="00DD3BE9" w:rsidRPr="006875DB">
        <w:rPr>
          <w:rFonts w:ascii="Times New Roman" w:hAnsi="Times New Roman" w:cs="Times New Roman"/>
          <w:sz w:val="24"/>
          <w:szCs w:val="24"/>
        </w:rPr>
        <w:t xml:space="preserve"> En este trabajo se muestra cómo es posible una mejora en la calidad de la educación a través del desarrollo de un esquema de evaluación completamente individualizada</w:t>
      </w:r>
      <w:r w:rsidR="00B0606A">
        <w:rPr>
          <w:rFonts w:ascii="Times New Roman" w:hAnsi="Times New Roman" w:cs="Times New Roman"/>
          <w:sz w:val="24"/>
          <w:szCs w:val="24"/>
        </w:rPr>
        <w:t>,</w:t>
      </w:r>
      <w:r w:rsidR="00DD3BE9" w:rsidRPr="006875DB">
        <w:rPr>
          <w:rFonts w:ascii="Times New Roman" w:hAnsi="Times New Roman" w:cs="Times New Roman"/>
          <w:sz w:val="24"/>
          <w:szCs w:val="24"/>
        </w:rPr>
        <w:t xml:space="preserve"> donde los alumnos pueden elegir, dentro de un conjunto de instrumentos, su propia evaluación</w:t>
      </w:r>
      <w:r w:rsidR="004C2A77">
        <w:rPr>
          <w:rFonts w:ascii="Times New Roman" w:hAnsi="Times New Roman" w:cs="Times New Roman"/>
          <w:sz w:val="24"/>
          <w:szCs w:val="24"/>
        </w:rPr>
        <w:t xml:space="preserve">, </w:t>
      </w:r>
      <w:r w:rsidR="00B0606A">
        <w:rPr>
          <w:rFonts w:ascii="Times New Roman" w:hAnsi="Times New Roman" w:cs="Times New Roman"/>
          <w:sz w:val="24"/>
          <w:szCs w:val="24"/>
        </w:rPr>
        <w:t xml:space="preserve">aunque </w:t>
      </w:r>
      <w:r w:rsidR="004C2A77">
        <w:rPr>
          <w:rFonts w:ascii="Times New Roman" w:hAnsi="Times New Roman" w:cs="Times New Roman"/>
          <w:sz w:val="24"/>
          <w:szCs w:val="24"/>
        </w:rPr>
        <w:t xml:space="preserve">no propone nuevos instrumentos </w:t>
      </w:r>
      <w:r w:rsidR="004C2A77">
        <w:rPr>
          <w:rFonts w:ascii="Times New Roman" w:hAnsi="Times New Roman" w:cs="Times New Roman"/>
          <w:sz w:val="24"/>
          <w:szCs w:val="24"/>
        </w:rPr>
        <w:lastRenderedPageBreak/>
        <w:t>que permitan que los alumnos cumplan con el propósito educativo de formación que las escuelas de nivel superior deben cumplir y que se encuentra en la misión, filosofía, perfil de egreso y plan de estudio.</w:t>
      </w:r>
    </w:p>
    <w:p w14:paraId="5604189E" w14:textId="23642777" w:rsidR="00777014" w:rsidRDefault="0000106D"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Pr="006875DB">
        <w:rPr>
          <w:rFonts w:ascii="Times New Roman" w:hAnsi="Times New Roman" w:cs="Times New Roman"/>
          <w:sz w:val="24"/>
          <w:szCs w:val="24"/>
        </w:rPr>
        <w:t>a percepción de los alumnos anteriormente reportada (Arzate</w:t>
      </w:r>
      <w:r w:rsidR="007A73A7">
        <w:rPr>
          <w:rFonts w:ascii="Times New Roman" w:hAnsi="Times New Roman" w:cs="Times New Roman"/>
          <w:sz w:val="24"/>
          <w:szCs w:val="24"/>
        </w:rPr>
        <w:t xml:space="preserve"> </w:t>
      </w:r>
      <w:r w:rsidR="007A73A7">
        <w:rPr>
          <w:rFonts w:ascii="Times New Roman" w:hAnsi="Times New Roman" w:cs="Times New Roman"/>
          <w:i/>
          <w:iCs/>
          <w:sz w:val="24"/>
          <w:szCs w:val="24"/>
        </w:rPr>
        <w:t>et al.</w:t>
      </w:r>
      <w:r w:rsidRPr="006875DB">
        <w:rPr>
          <w:rFonts w:ascii="Times New Roman" w:hAnsi="Times New Roman" w:cs="Times New Roman"/>
          <w:sz w:val="24"/>
          <w:szCs w:val="24"/>
        </w:rPr>
        <w:t xml:space="preserve">, 2017; Arzate, Rocha y Jiménez, 2017) sobre si el examen debe ser el </w:t>
      </w:r>
      <w:r w:rsidR="00B0606A">
        <w:rPr>
          <w:rFonts w:ascii="Times New Roman" w:hAnsi="Times New Roman" w:cs="Times New Roman"/>
          <w:sz w:val="24"/>
          <w:szCs w:val="24"/>
        </w:rPr>
        <w:t>porcentaje total</w:t>
      </w:r>
      <w:r w:rsidRPr="006875DB">
        <w:rPr>
          <w:rFonts w:ascii="Times New Roman" w:hAnsi="Times New Roman" w:cs="Times New Roman"/>
          <w:sz w:val="24"/>
          <w:szCs w:val="24"/>
        </w:rPr>
        <w:t xml:space="preserve"> de la evaluación tiene 77</w:t>
      </w:r>
      <w:r w:rsidR="00B0606A">
        <w:rPr>
          <w:rFonts w:ascii="Times New Roman" w:hAnsi="Times New Roman" w:cs="Times New Roman"/>
          <w:sz w:val="24"/>
          <w:szCs w:val="24"/>
        </w:rPr>
        <w:t xml:space="preserve"> </w:t>
      </w:r>
      <w:r w:rsidRPr="006875DB">
        <w:rPr>
          <w:rFonts w:ascii="Times New Roman" w:hAnsi="Times New Roman" w:cs="Times New Roman"/>
          <w:sz w:val="24"/>
          <w:szCs w:val="24"/>
        </w:rPr>
        <w:t>% de desaprobación y 33</w:t>
      </w:r>
      <w:r w:rsidR="00B0606A">
        <w:rPr>
          <w:rFonts w:ascii="Times New Roman" w:hAnsi="Times New Roman" w:cs="Times New Roman"/>
          <w:sz w:val="24"/>
          <w:szCs w:val="24"/>
        </w:rPr>
        <w:t xml:space="preserve"> </w:t>
      </w:r>
      <w:r w:rsidRPr="006875DB">
        <w:rPr>
          <w:rFonts w:ascii="Times New Roman" w:hAnsi="Times New Roman" w:cs="Times New Roman"/>
          <w:sz w:val="24"/>
          <w:szCs w:val="24"/>
        </w:rPr>
        <w:t>% de indiferencia ante el planteamiento, lo cual indica que no es completamente rechazado este esquema.</w:t>
      </w:r>
    </w:p>
    <w:p w14:paraId="37656D8E" w14:textId="6E294735" w:rsidR="0000106D" w:rsidRDefault="0000106D"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Las herramientas tecnológicas que son ampliamente usadas para la administración de la educación como lo son los </w:t>
      </w:r>
      <w:r w:rsidR="00557298">
        <w:rPr>
          <w:rFonts w:ascii="Times New Roman" w:hAnsi="Times New Roman" w:cs="Times New Roman"/>
          <w:sz w:val="24"/>
          <w:szCs w:val="24"/>
        </w:rPr>
        <w:t xml:space="preserve">sistemas de gestión de aprendizaje </w:t>
      </w:r>
      <w:r w:rsidR="00C47B9E">
        <w:rPr>
          <w:rFonts w:ascii="Times New Roman" w:hAnsi="Times New Roman" w:cs="Times New Roman"/>
          <w:sz w:val="24"/>
          <w:szCs w:val="24"/>
        </w:rPr>
        <w:t>(</w:t>
      </w:r>
      <w:r w:rsidR="00C47B9E" w:rsidRPr="006875DB">
        <w:rPr>
          <w:rFonts w:ascii="Times New Roman" w:hAnsi="Times New Roman" w:cs="Times New Roman"/>
          <w:sz w:val="24"/>
          <w:szCs w:val="24"/>
        </w:rPr>
        <w:t>LMS</w:t>
      </w:r>
      <w:r w:rsidR="00557298">
        <w:rPr>
          <w:rFonts w:ascii="Times New Roman" w:hAnsi="Times New Roman" w:cs="Times New Roman"/>
          <w:sz w:val="24"/>
          <w:szCs w:val="24"/>
        </w:rPr>
        <w:t>, por sus siglas en inglés</w:t>
      </w:r>
      <w:r w:rsidRPr="006875DB">
        <w:rPr>
          <w:rFonts w:ascii="Times New Roman" w:hAnsi="Times New Roman" w:cs="Times New Roman"/>
          <w:sz w:val="24"/>
          <w:szCs w:val="24"/>
        </w:rPr>
        <w:t>) proporcionan un mejor control sobre la información de los profesores, los alumnos, las evidencias de aprendizaje y las calificaciones, así como de los plazos para la realización de las actividades</w:t>
      </w:r>
      <w:r w:rsidR="00C47B9E">
        <w:rPr>
          <w:rFonts w:ascii="Times New Roman" w:hAnsi="Times New Roman" w:cs="Times New Roman"/>
          <w:sz w:val="24"/>
          <w:szCs w:val="24"/>
        </w:rPr>
        <w:t xml:space="preserve"> </w:t>
      </w:r>
      <w:r w:rsidR="00C47B9E" w:rsidRPr="006875DB">
        <w:rPr>
          <w:rFonts w:ascii="Times New Roman" w:hAnsi="Times New Roman" w:cs="Times New Roman"/>
          <w:sz w:val="24"/>
          <w:szCs w:val="24"/>
        </w:rPr>
        <w:t>(Soto y Ruiz, 2019)</w:t>
      </w:r>
      <w:r w:rsidRPr="006875DB">
        <w:rPr>
          <w:rFonts w:ascii="Times New Roman" w:hAnsi="Times New Roman" w:cs="Times New Roman"/>
          <w:sz w:val="24"/>
          <w:szCs w:val="24"/>
        </w:rPr>
        <w:t xml:space="preserve">. Dos plataformas </w:t>
      </w:r>
      <w:r w:rsidRPr="002825D0">
        <w:rPr>
          <w:rFonts w:ascii="Times New Roman" w:hAnsi="Times New Roman" w:cs="Times New Roman"/>
          <w:i/>
          <w:iCs/>
          <w:sz w:val="24"/>
          <w:szCs w:val="24"/>
        </w:rPr>
        <w:t>e-learning</w:t>
      </w:r>
      <w:r w:rsidRPr="006875DB">
        <w:rPr>
          <w:rFonts w:ascii="Times New Roman" w:hAnsi="Times New Roman" w:cs="Times New Roman"/>
          <w:sz w:val="24"/>
          <w:szCs w:val="24"/>
        </w:rPr>
        <w:t xml:space="preserve"> que son utilizadas en escuelas de nivel superior son Moodle (U</w:t>
      </w:r>
      <w:r w:rsidR="00C47B9E">
        <w:rPr>
          <w:rFonts w:ascii="Times New Roman" w:hAnsi="Times New Roman" w:cs="Times New Roman"/>
          <w:sz w:val="24"/>
          <w:szCs w:val="24"/>
        </w:rPr>
        <w:t xml:space="preserve">niversidad </w:t>
      </w:r>
      <w:r w:rsidRPr="006875DB">
        <w:rPr>
          <w:rFonts w:ascii="Times New Roman" w:hAnsi="Times New Roman" w:cs="Times New Roman"/>
          <w:sz w:val="24"/>
          <w:szCs w:val="24"/>
        </w:rPr>
        <w:t>N</w:t>
      </w:r>
      <w:r w:rsidR="00C47B9E">
        <w:rPr>
          <w:rFonts w:ascii="Times New Roman" w:hAnsi="Times New Roman" w:cs="Times New Roman"/>
          <w:sz w:val="24"/>
          <w:szCs w:val="24"/>
        </w:rPr>
        <w:t xml:space="preserve">acional </w:t>
      </w:r>
      <w:r w:rsidRPr="006875DB">
        <w:rPr>
          <w:rFonts w:ascii="Times New Roman" w:hAnsi="Times New Roman" w:cs="Times New Roman"/>
          <w:sz w:val="24"/>
          <w:szCs w:val="24"/>
        </w:rPr>
        <w:t>A</w:t>
      </w:r>
      <w:r w:rsidR="00C47B9E">
        <w:rPr>
          <w:rFonts w:ascii="Times New Roman" w:hAnsi="Times New Roman" w:cs="Times New Roman"/>
          <w:sz w:val="24"/>
          <w:szCs w:val="24"/>
        </w:rPr>
        <w:t xml:space="preserve">utónoma de </w:t>
      </w:r>
      <w:r w:rsidRPr="006875DB">
        <w:rPr>
          <w:rFonts w:ascii="Times New Roman" w:hAnsi="Times New Roman" w:cs="Times New Roman"/>
          <w:sz w:val="24"/>
          <w:szCs w:val="24"/>
        </w:rPr>
        <w:t>M</w:t>
      </w:r>
      <w:r w:rsidR="00C47B9E">
        <w:rPr>
          <w:rFonts w:ascii="Times New Roman" w:hAnsi="Times New Roman" w:cs="Times New Roman"/>
          <w:sz w:val="24"/>
          <w:szCs w:val="24"/>
        </w:rPr>
        <w:t>éxico [UNAM]</w:t>
      </w:r>
      <w:r w:rsidRPr="006875DB">
        <w:rPr>
          <w:rFonts w:ascii="Times New Roman" w:hAnsi="Times New Roman" w:cs="Times New Roman"/>
          <w:sz w:val="24"/>
          <w:szCs w:val="24"/>
        </w:rPr>
        <w:t xml:space="preserve">, IPN) y </w:t>
      </w:r>
      <w:proofErr w:type="spellStart"/>
      <w:r w:rsidRPr="006875DB">
        <w:rPr>
          <w:rFonts w:ascii="Times New Roman" w:hAnsi="Times New Roman" w:cs="Times New Roman"/>
          <w:sz w:val="24"/>
          <w:szCs w:val="24"/>
        </w:rPr>
        <w:t>BlackBoard</w:t>
      </w:r>
      <w:proofErr w:type="spellEnd"/>
      <w:r w:rsidRPr="006875DB">
        <w:rPr>
          <w:rFonts w:ascii="Times New Roman" w:hAnsi="Times New Roman" w:cs="Times New Roman"/>
          <w:sz w:val="24"/>
          <w:szCs w:val="24"/>
        </w:rPr>
        <w:t xml:space="preserve"> (</w:t>
      </w:r>
      <w:r w:rsidR="0017354D" w:rsidRPr="0017354D">
        <w:rPr>
          <w:rFonts w:ascii="Times New Roman" w:hAnsi="Times New Roman" w:cs="Times New Roman"/>
          <w:sz w:val="24"/>
          <w:szCs w:val="24"/>
        </w:rPr>
        <w:t xml:space="preserve">Universidad Tecnológica de México </w:t>
      </w:r>
      <w:r w:rsidR="0017354D">
        <w:rPr>
          <w:rFonts w:ascii="Times New Roman" w:hAnsi="Times New Roman" w:cs="Times New Roman"/>
          <w:sz w:val="24"/>
          <w:szCs w:val="24"/>
        </w:rPr>
        <w:t>[</w:t>
      </w:r>
      <w:proofErr w:type="spellStart"/>
      <w:r w:rsidR="00C47B9E" w:rsidRPr="006875DB">
        <w:rPr>
          <w:rFonts w:ascii="Times New Roman" w:hAnsi="Times New Roman" w:cs="Times New Roman"/>
          <w:sz w:val="24"/>
          <w:szCs w:val="24"/>
        </w:rPr>
        <w:t>Unitec</w:t>
      </w:r>
      <w:proofErr w:type="spellEnd"/>
      <w:r w:rsidR="0017354D">
        <w:rPr>
          <w:rFonts w:ascii="Times New Roman" w:hAnsi="Times New Roman" w:cs="Times New Roman"/>
          <w:sz w:val="24"/>
          <w:szCs w:val="24"/>
        </w:rPr>
        <w:t>]</w:t>
      </w:r>
      <w:r w:rsidRPr="006875DB">
        <w:rPr>
          <w:rFonts w:ascii="Times New Roman" w:hAnsi="Times New Roman" w:cs="Times New Roman"/>
          <w:sz w:val="24"/>
          <w:szCs w:val="24"/>
        </w:rPr>
        <w:t>, Universidad TecMilenio</w:t>
      </w:r>
      <w:r w:rsidR="0017354D">
        <w:rPr>
          <w:rFonts w:ascii="Times New Roman" w:hAnsi="Times New Roman" w:cs="Times New Roman"/>
          <w:sz w:val="24"/>
          <w:szCs w:val="24"/>
        </w:rPr>
        <w:t>, por mencionar un par en cada caso</w:t>
      </w:r>
      <w:r w:rsidRPr="006875DB">
        <w:rPr>
          <w:rFonts w:ascii="Times New Roman" w:hAnsi="Times New Roman" w:cs="Times New Roman"/>
          <w:sz w:val="24"/>
          <w:szCs w:val="24"/>
        </w:rPr>
        <w:t>)</w:t>
      </w:r>
      <w:r w:rsidR="00C47B9E">
        <w:rPr>
          <w:rFonts w:ascii="Times New Roman" w:hAnsi="Times New Roman" w:cs="Times New Roman"/>
          <w:sz w:val="24"/>
          <w:szCs w:val="24"/>
        </w:rPr>
        <w:t>,</w:t>
      </w:r>
      <w:r w:rsidRPr="006875DB">
        <w:rPr>
          <w:rFonts w:ascii="Times New Roman" w:hAnsi="Times New Roman" w:cs="Times New Roman"/>
          <w:sz w:val="24"/>
          <w:szCs w:val="24"/>
        </w:rPr>
        <w:t xml:space="preserve"> y aunque son fáciles de utilizar tanto en su administración como en su uso regular para la administración de las evaluaciones, no se utilizan de forma personalizada para generar un esquema de evaluación individualizada</w:t>
      </w:r>
      <w:r w:rsidR="0017354D">
        <w:rPr>
          <w:rFonts w:ascii="Times New Roman" w:hAnsi="Times New Roman" w:cs="Times New Roman"/>
          <w:sz w:val="24"/>
          <w:szCs w:val="24"/>
        </w:rPr>
        <w:t>.</w:t>
      </w:r>
      <w:r w:rsidR="0017354D" w:rsidRPr="006875DB">
        <w:rPr>
          <w:rFonts w:ascii="Times New Roman" w:hAnsi="Times New Roman" w:cs="Times New Roman"/>
          <w:sz w:val="24"/>
          <w:szCs w:val="24"/>
        </w:rPr>
        <w:t xml:space="preserve"> </w:t>
      </w:r>
      <w:r w:rsidR="0017354D">
        <w:rPr>
          <w:rFonts w:ascii="Times New Roman" w:hAnsi="Times New Roman" w:cs="Times New Roman"/>
          <w:sz w:val="24"/>
          <w:szCs w:val="24"/>
        </w:rPr>
        <w:t>D</w:t>
      </w:r>
      <w:r w:rsidR="0017354D" w:rsidRPr="006875DB">
        <w:rPr>
          <w:rFonts w:ascii="Times New Roman" w:hAnsi="Times New Roman" w:cs="Times New Roman"/>
          <w:sz w:val="24"/>
          <w:szCs w:val="24"/>
        </w:rPr>
        <w:t xml:space="preserve">e </w:t>
      </w:r>
      <w:r w:rsidRPr="006875DB">
        <w:rPr>
          <w:rFonts w:ascii="Times New Roman" w:hAnsi="Times New Roman" w:cs="Times New Roman"/>
          <w:sz w:val="24"/>
          <w:szCs w:val="24"/>
        </w:rPr>
        <w:t>hecho, no se podrían configurar fácilmente para este fin.</w:t>
      </w:r>
    </w:p>
    <w:p w14:paraId="3C18A38A" w14:textId="77777777" w:rsidR="001845A4" w:rsidRPr="006875DB" w:rsidRDefault="001845A4" w:rsidP="00EB644C">
      <w:pPr>
        <w:spacing w:after="0" w:line="360" w:lineRule="auto"/>
        <w:ind w:firstLine="709"/>
        <w:jc w:val="both"/>
        <w:rPr>
          <w:rFonts w:ascii="Times New Roman" w:hAnsi="Times New Roman" w:cs="Times New Roman"/>
          <w:sz w:val="24"/>
          <w:szCs w:val="24"/>
        </w:rPr>
      </w:pPr>
    </w:p>
    <w:p w14:paraId="129C273C" w14:textId="5AD5ACE6" w:rsidR="001A0B97" w:rsidRPr="006875DB" w:rsidRDefault="001A0B97" w:rsidP="00001E90">
      <w:pPr>
        <w:spacing w:after="0" w:line="360" w:lineRule="auto"/>
        <w:jc w:val="center"/>
        <w:rPr>
          <w:rFonts w:ascii="Times New Roman" w:hAnsi="Times New Roman" w:cs="Times New Roman"/>
          <w:b/>
          <w:bCs/>
          <w:sz w:val="32"/>
          <w:szCs w:val="32"/>
        </w:rPr>
      </w:pPr>
      <w:r w:rsidRPr="006875DB">
        <w:rPr>
          <w:rFonts w:ascii="Times New Roman" w:hAnsi="Times New Roman" w:cs="Times New Roman"/>
          <w:b/>
          <w:bCs/>
          <w:sz w:val="32"/>
          <w:szCs w:val="32"/>
        </w:rPr>
        <w:t>Conclusión</w:t>
      </w:r>
    </w:p>
    <w:p w14:paraId="3FBAFE16" w14:textId="151769D2" w:rsidR="004C2A77" w:rsidRDefault="005B1FDA"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Más de la mitad de</w:t>
      </w:r>
      <w:r w:rsidR="004C2A77" w:rsidRPr="006875DB">
        <w:rPr>
          <w:rFonts w:ascii="Times New Roman" w:hAnsi="Times New Roman" w:cs="Times New Roman"/>
          <w:sz w:val="24"/>
          <w:szCs w:val="24"/>
        </w:rPr>
        <w:t xml:space="preserve"> los alumnos</w:t>
      </w:r>
      <w:r w:rsidR="0017354D">
        <w:rPr>
          <w:rFonts w:ascii="Times New Roman" w:hAnsi="Times New Roman" w:cs="Times New Roman"/>
          <w:sz w:val="24"/>
          <w:szCs w:val="24"/>
        </w:rPr>
        <w:t xml:space="preserve"> (</w:t>
      </w:r>
      <w:r w:rsidR="0017354D" w:rsidRPr="006875DB">
        <w:rPr>
          <w:rFonts w:ascii="Times New Roman" w:hAnsi="Times New Roman" w:cs="Times New Roman"/>
          <w:sz w:val="24"/>
          <w:szCs w:val="24"/>
        </w:rPr>
        <w:t>56</w:t>
      </w:r>
      <w:r w:rsidR="0017354D">
        <w:rPr>
          <w:rFonts w:ascii="Times New Roman" w:hAnsi="Times New Roman" w:cs="Times New Roman"/>
          <w:sz w:val="24"/>
          <w:szCs w:val="24"/>
        </w:rPr>
        <w:t xml:space="preserve"> </w:t>
      </w:r>
      <w:r w:rsidR="0017354D" w:rsidRPr="006875DB">
        <w:rPr>
          <w:rFonts w:ascii="Times New Roman" w:hAnsi="Times New Roman" w:cs="Times New Roman"/>
          <w:sz w:val="24"/>
          <w:szCs w:val="24"/>
        </w:rPr>
        <w:t>%</w:t>
      </w:r>
      <w:r w:rsidR="0017354D">
        <w:rPr>
          <w:rFonts w:ascii="Times New Roman" w:hAnsi="Times New Roman" w:cs="Times New Roman"/>
          <w:sz w:val="24"/>
          <w:szCs w:val="24"/>
        </w:rPr>
        <w:t>)</w:t>
      </w:r>
      <w:r w:rsidR="004C2A77" w:rsidRPr="006875DB">
        <w:rPr>
          <w:rFonts w:ascii="Times New Roman" w:hAnsi="Times New Roman" w:cs="Times New Roman"/>
          <w:sz w:val="24"/>
          <w:szCs w:val="24"/>
        </w:rPr>
        <w:t xml:space="preserve"> está</w:t>
      </w:r>
      <w:r w:rsidR="0017354D">
        <w:rPr>
          <w:rFonts w:ascii="Times New Roman" w:hAnsi="Times New Roman" w:cs="Times New Roman"/>
          <w:sz w:val="24"/>
          <w:szCs w:val="24"/>
        </w:rPr>
        <w:t>n</w:t>
      </w:r>
      <w:r w:rsidR="004C2A77" w:rsidRPr="006875DB">
        <w:rPr>
          <w:rFonts w:ascii="Times New Roman" w:hAnsi="Times New Roman" w:cs="Times New Roman"/>
          <w:sz w:val="24"/>
          <w:szCs w:val="24"/>
        </w:rPr>
        <w:t xml:space="preserve"> de acuerdo </w:t>
      </w:r>
      <w:r w:rsidR="0017354D">
        <w:rPr>
          <w:rFonts w:ascii="Times New Roman" w:hAnsi="Times New Roman" w:cs="Times New Roman"/>
          <w:sz w:val="24"/>
          <w:szCs w:val="24"/>
        </w:rPr>
        <w:t>con</w:t>
      </w:r>
      <w:r w:rsidR="0017354D" w:rsidRPr="006875DB">
        <w:rPr>
          <w:rFonts w:ascii="Times New Roman" w:hAnsi="Times New Roman" w:cs="Times New Roman"/>
          <w:sz w:val="24"/>
          <w:szCs w:val="24"/>
        </w:rPr>
        <w:t xml:space="preserve"> </w:t>
      </w:r>
      <w:r w:rsidR="004C2A77" w:rsidRPr="006875DB">
        <w:rPr>
          <w:rFonts w:ascii="Times New Roman" w:hAnsi="Times New Roman" w:cs="Times New Roman"/>
          <w:sz w:val="24"/>
          <w:szCs w:val="24"/>
        </w:rPr>
        <w:t>un esquema donde la evaluación es 50</w:t>
      </w:r>
      <w:r w:rsidR="0017354D">
        <w:rPr>
          <w:rFonts w:ascii="Times New Roman" w:hAnsi="Times New Roman" w:cs="Times New Roman"/>
          <w:sz w:val="24"/>
          <w:szCs w:val="24"/>
        </w:rPr>
        <w:t xml:space="preserve"> </w:t>
      </w:r>
      <w:r w:rsidR="004C2A77" w:rsidRPr="006875DB">
        <w:rPr>
          <w:rFonts w:ascii="Times New Roman" w:hAnsi="Times New Roman" w:cs="Times New Roman"/>
          <w:sz w:val="24"/>
          <w:szCs w:val="24"/>
        </w:rPr>
        <w:t>% y las prácticas otro 50</w:t>
      </w:r>
      <w:r w:rsidR="0075264F">
        <w:rPr>
          <w:rFonts w:ascii="Times New Roman" w:hAnsi="Times New Roman" w:cs="Times New Roman"/>
          <w:sz w:val="24"/>
          <w:szCs w:val="24"/>
        </w:rPr>
        <w:t xml:space="preserve"> </w:t>
      </w:r>
      <w:r w:rsidR="004C2A77" w:rsidRPr="006875DB">
        <w:rPr>
          <w:rFonts w:ascii="Times New Roman" w:hAnsi="Times New Roman" w:cs="Times New Roman"/>
          <w:sz w:val="24"/>
          <w:szCs w:val="24"/>
        </w:rPr>
        <w:t>%</w:t>
      </w:r>
      <w:r w:rsidR="0075264F">
        <w:rPr>
          <w:rFonts w:ascii="Times New Roman" w:hAnsi="Times New Roman" w:cs="Times New Roman"/>
          <w:sz w:val="24"/>
          <w:szCs w:val="24"/>
        </w:rPr>
        <w:t>,</w:t>
      </w:r>
      <w:r w:rsidR="004C2A77" w:rsidRPr="006875DB">
        <w:rPr>
          <w:rFonts w:ascii="Times New Roman" w:hAnsi="Times New Roman" w:cs="Times New Roman"/>
          <w:sz w:val="24"/>
          <w:szCs w:val="24"/>
        </w:rPr>
        <w:t xml:space="preserve"> y solo 19</w:t>
      </w:r>
      <w:r w:rsidR="0017354D">
        <w:rPr>
          <w:rFonts w:ascii="Times New Roman" w:hAnsi="Times New Roman" w:cs="Times New Roman"/>
          <w:sz w:val="24"/>
          <w:szCs w:val="24"/>
        </w:rPr>
        <w:t xml:space="preserve"> </w:t>
      </w:r>
      <w:r w:rsidR="004C2A77" w:rsidRPr="006875DB">
        <w:rPr>
          <w:rFonts w:ascii="Times New Roman" w:hAnsi="Times New Roman" w:cs="Times New Roman"/>
          <w:sz w:val="24"/>
          <w:szCs w:val="24"/>
        </w:rPr>
        <w:t>% no está de acuerdo. Cuando el esquema se plantea en una forma tradicional</w:t>
      </w:r>
      <w:r w:rsidR="0075264F">
        <w:rPr>
          <w:rFonts w:ascii="Times New Roman" w:hAnsi="Times New Roman" w:cs="Times New Roman"/>
          <w:sz w:val="24"/>
          <w:szCs w:val="24"/>
        </w:rPr>
        <w:t>, a saber,</w:t>
      </w:r>
      <w:r w:rsidR="004C2A77" w:rsidRPr="006875DB">
        <w:rPr>
          <w:rFonts w:ascii="Times New Roman" w:hAnsi="Times New Roman" w:cs="Times New Roman"/>
          <w:sz w:val="24"/>
          <w:szCs w:val="24"/>
        </w:rPr>
        <w:t xml:space="preserve"> 80</w:t>
      </w:r>
      <w:r w:rsidR="0075264F">
        <w:rPr>
          <w:rFonts w:ascii="Times New Roman" w:hAnsi="Times New Roman" w:cs="Times New Roman"/>
          <w:sz w:val="24"/>
          <w:szCs w:val="24"/>
        </w:rPr>
        <w:t xml:space="preserve"> </w:t>
      </w:r>
      <w:r w:rsidR="004C2A77" w:rsidRPr="006875DB">
        <w:rPr>
          <w:rFonts w:ascii="Times New Roman" w:hAnsi="Times New Roman" w:cs="Times New Roman"/>
          <w:sz w:val="24"/>
          <w:szCs w:val="24"/>
        </w:rPr>
        <w:t>% el examen y 20</w:t>
      </w:r>
      <w:r w:rsidR="0075264F">
        <w:rPr>
          <w:rFonts w:ascii="Times New Roman" w:hAnsi="Times New Roman" w:cs="Times New Roman"/>
          <w:sz w:val="24"/>
          <w:szCs w:val="24"/>
        </w:rPr>
        <w:t xml:space="preserve"> </w:t>
      </w:r>
      <w:r w:rsidR="004C2A77" w:rsidRPr="006875DB">
        <w:rPr>
          <w:rFonts w:ascii="Times New Roman" w:hAnsi="Times New Roman" w:cs="Times New Roman"/>
          <w:sz w:val="24"/>
          <w:szCs w:val="24"/>
        </w:rPr>
        <w:t>% las prácticas</w:t>
      </w:r>
      <w:r w:rsidR="004C2A77">
        <w:rPr>
          <w:rFonts w:ascii="Times New Roman" w:hAnsi="Times New Roman" w:cs="Times New Roman"/>
          <w:sz w:val="24"/>
          <w:szCs w:val="24"/>
        </w:rPr>
        <w:t>,</w:t>
      </w:r>
      <w:r w:rsidR="004C2A77" w:rsidRPr="006875DB">
        <w:rPr>
          <w:rFonts w:ascii="Times New Roman" w:hAnsi="Times New Roman" w:cs="Times New Roman"/>
          <w:sz w:val="24"/>
          <w:szCs w:val="24"/>
        </w:rPr>
        <w:t xml:space="preserve"> </w:t>
      </w:r>
      <w:r w:rsidR="0075264F" w:rsidRPr="006875DB">
        <w:rPr>
          <w:rFonts w:ascii="Times New Roman" w:hAnsi="Times New Roman" w:cs="Times New Roman"/>
          <w:sz w:val="24"/>
          <w:szCs w:val="24"/>
        </w:rPr>
        <w:t>s</w:t>
      </w:r>
      <w:r w:rsidR="0075264F">
        <w:rPr>
          <w:rFonts w:ascii="Times New Roman" w:hAnsi="Times New Roman" w:cs="Times New Roman"/>
          <w:sz w:val="24"/>
          <w:szCs w:val="24"/>
        </w:rPr>
        <w:t>o</w:t>
      </w:r>
      <w:r w:rsidR="0075264F" w:rsidRPr="006875DB">
        <w:rPr>
          <w:rFonts w:ascii="Times New Roman" w:hAnsi="Times New Roman" w:cs="Times New Roman"/>
          <w:sz w:val="24"/>
          <w:szCs w:val="24"/>
        </w:rPr>
        <w:t xml:space="preserve">lo </w:t>
      </w:r>
      <w:r w:rsidR="004C2A77" w:rsidRPr="006875DB">
        <w:rPr>
          <w:rFonts w:ascii="Times New Roman" w:hAnsi="Times New Roman" w:cs="Times New Roman"/>
          <w:sz w:val="24"/>
          <w:szCs w:val="24"/>
        </w:rPr>
        <w:t>12</w:t>
      </w:r>
      <w:r w:rsidR="0075264F">
        <w:rPr>
          <w:rFonts w:ascii="Times New Roman" w:hAnsi="Times New Roman" w:cs="Times New Roman"/>
          <w:sz w:val="24"/>
          <w:szCs w:val="24"/>
        </w:rPr>
        <w:t xml:space="preserve"> </w:t>
      </w:r>
      <w:r w:rsidR="004C2A77" w:rsidRPr="006875DB">
        <w:rPr>
          <w:rFonts w:ascii="Times New Roman" w:hAnsi="Times New Roman" w:cs="Times New Roman"/>
          <w:sz w:val="24"/>
          <w:szCs w:val="24"/>
        </w:rPr>
        <w:t>% de los alumnos está de acuerdo, lo cual implica que prefieren un esquema más balanceado y no tradicional o tan extremo como e</w:t>
      </w:r>
      <w:r w:rsidR="0075264F">
        <w:rPr>
          <w:rFonts w:ascii="Times New Roman" w:hAnsi="Times New Roman" w:cs="Times New Roman"/>
          <w:sz w:val="24"/>
          <w:szCs w:val="24"/>
        </w:rPr>
        <w:t>n el que otorga 100 % al</w:t>
      </w:r>
      <w:r w:rsidR="004C2A77" w:rsidRPr="006875DB">
        <w:rPr>
          <w:rFonts w:ascii="Times New Roman" w:hAnsi="Times New Roman" w:cs="Times New Roman"/>
          <w:sz w:val="24"/>
          <w:szCs w:val="24"/>
        </w:rPr>
        <w:t xml:space="preserve"> examen. </w:t>
      </w:r>
    </w:p>
    <w:p w14:paraId="63FAB67D" w14:textId="04B1617A" w:rsidR="007C25C4" w:rsidRDefault="007C25C4"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Los alumnos, en la mayoría de los casos, se encuentran inmersos en un sistema donde el profesor, más que proponer, impone una forma de evaluación. El alumno confía en la experiencia del profesor, quien conoce su materia, para asignar la forma con la que se va a evaluar. </w:t>
      </w:r>
      <w:r w:rsidR="00DD3BE9" w:rsidRPr="006875DB">
        <w:rPr>
          <w:rFonts w:ascii="Times New Roman" w:hAnsi="Times New Roman" w:cs="Times New Roman"/>
          <w:sz w:val="24"/>
          <w:szCs w:val="24"/>
        </w:rPr>
        <w:t xml:space="preserve">Sin embargo, </w:t>
      </w:r>
      <w:r w:rsidR="008F6B3E">
        <w:rPr>
          <w:rFonts w:ascii="Times New Roman" w:hAnsi="Times New Roman" w:cs="Times New Roman"/>
          <w:sz w:val="24"/>
          <w:szCs w:val="24"/>
        </w:rPr>
        <w:t>este</w:t>
      </w:r>
      <w:r w:rsidR="00DD3BE9" w:rsidRPr="006875DB">
        <w:rPr>
          <w:rFonts w:ascii="Times New Roman" w:hAnsi="Times New Roman" w:cs="Times New Roman"/>
          <w:sz w:val="24"/>
          <w:szCs w:val="24"/>
        </w:rPr>
        <w:t xml:space="preserve"> no siempre utiliza el mejor esquema, ya que se basa, </w:t>
      </w:r>
      <w:r w:rsidR="00C62710" w:rsidRPr="006875DB">
        <w:rPr>
          <w:rFonts w:ascii="Times New Roman" w:hAnsi="Times New Roman" w:cs="Times New Roman"/>
          <w:sz w:val="24"/>
          <w:szCs w:val="24"/>
        </w:rPr>
        <w:t>al</w:t>
      </w:r>
      <w:r w:rsidR="00DD3BE9" w:rsidRPr="006875DB">
        <w:rPr>
          <w:rFonts w:ascii="Times New Roman" w:hAnsi="Times New Roman" w:cs="Times New Roman"/>
          <w:sz w:val="24"/>
          <w:szCs w:val="24"/>
        </w:rPr>
        <w:t xml:space="preserve"> </w:t>
      </w:r>
      <w:r w:rsidR="00C62710" w:rsidRPr="006875DB">
        <w:rPr>
          <w:rFonts w:ascii="Times New Roman" w:hAnsi="Times New Roman" w:cs="Times New Roman"/>
          <w:sz w:val="24"/>
          <w:szCs w:val="24"/>
        </w:rPr>
        <w:t xml:space="preserve">plantear </w:t>
      </w:r>
      <w:r w:rsidR="00DD3BE9" w:rsidRPr="006875DB">
        <w:rPr>
          <w:rFonts w:ascii="Times New Roman" w:hAnsi="Times New Roman" w:cs="Times New Roman"/>
          <w:sz w:val="24"/>
          <w:szCs w:val="24"/>
        </w:rPr>
        <w:t xml:space="preserve">su evaluación, </w:t>
      </w:r>
      <w:r w:rsidR="00C62710" w:rsidRPr="006875DB">
        <w:rPr>
          <w:rFonts w:ascii="Times New Roman" w:hAnsi="Times New Roman" w:cs="Times New Roman"/>
          <w:sz w:val="24"/>
          <w:szCs w:val="24"/>
        </w:rPr>
        <w:t xml:space="preserve">en esquemas cerrados o sin conocimiento pleno de lo que es </w:t>
      </w:r>
      <w:r w:rsidR="008F6B3E">
        <w:rPr>
          <w:rFonts w:ascii="Times New Roman" w:hAnsi="Times New Roman" w:cs="Times New Roman"/>
          <w:sz w:val="24"/>
          <w:szCs w:val="24"/>
        </w:rPr>
        <w:t xml:space="preserve">este proceso </w:t>
      </w:r>
      <w:r w:rsidR="00F24431">
        <w:rPr>
          <w:rFonts w:ascii="Times New Roman" w:hAnsi="Times New Roman" w:cs="Times New Roman"/>
          <w:sz w:val="24"/>
          <w:szCs w:val="24"/>
        </w:rPr>
        <w:t>de la educación</w:t>
      </w:r>
      <w:r w:rsidR="008F6B3E">
        <w:rPr>
          <w:rFonts w:ascii="Times New Roman" w:hAnsi="Times New Roman" w:cs="Times New Roman"/>
          <w:sz w:val="24"/>
          <w:szCs w:val="24"/>
        </w:rPr>
        <w:t xml:space="preserve"> tan importante</w:t>
      </w:r>
      <w:r w:rsidR="00C62710" w:rsidRPr="006875DB">
        <w:rPr>
          <w:rFonts w:ascii="Times New Roman" w:hAnsi="Times New Roman" w:cs="Times New Roman"/>
          <w:sz w:val="24"/>
          <w:szCs w:val="24"/>
        </w:rPr>
        <w:t>.</w:t>
      </w:r>
    </w:p>
    <w:p w14:paraId="23F531E8" w14:textId="77777777" w:rsidR="00001E90" w:rsidRPr="006875DB" w:rsidRDefault="00001E90" w:rsidP="00EB644C">
      <w:pPr>
        <w:spacing w:after="0" w:line="360" w:lineRule="auto"/>
        <w:ind w:firstLine="709"/>
        <w:jc w:val="both"/>
        <w:rPr>
          <w:rFonts w:ascii="Times New Roman" w:hAnsi="Times New Roman" w:cs="Times New Roman"/>
          <w:sz w:val="24"/>
          <w:szCs w:val="24"/>
        </w:rPr>
      </w:pPr>
    </w:p>
    <w:p w14:paraId="47E8D87A" w14:textId="517290E9" w:rsidR="000B00B4" w:rsidRPr="006875DB" w:rsidRDefault="000B00B4"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lastRenderedPageBreak/>
        <w:t>Uno de los objetivos de la evaluación es encontrar las debilidades académicas de los alumnos de forma que se puedan corregir y si es posible erradicar. En este camino de la corrección se tiene que tomar en cuenta el impacto académico, social, cultural y personal que se puede tener sobre los alumnos. La evaluación formativa está determinada por lo que se quiere evaluar y, además, para qué se evalúa, quién lo evalúa, dónde se evalúa y cuándo. El proceso de enseñanza va más allá del contenido de lo que se enseña, requiere de un proceso paralelo, donde lo que enseña el profesor y lo que aprende el alumno están en relación directa con la evaluación y requiere de un cómo se va a evaluar.</w:t>
      </w:r>
    </w:p>
    <w:p w14:paraId="38C957F0" w14:textId="331D92F0" w:rsidR="004C3FEF" w:rsidRPr="006875DB" w:rsidRDefault="004C3FEF"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La impresión que tienen los alumnos sobre la evaluación está enmarcada en varios matices y se puede presentar desde lo que creen que es </w:t>
      </w:r>
      <w:r w:rsidR="001D0568">
        <w:rPr>
          <w:rFonts w:ascii="Times New Roman" w:hAnsi="Times New Roman" w:cs="Times New Roman"/>
          <w:sz w:val="24"/>
          <w:szCs w:val="24"/>
        </w:rPr>
        <w:t>esta</w:t>
      </w:r>
      <w:r w:rsidRPr="006875DB">
        <w:rPr>
          <w:rFonts w:ascii="Times New Roman" w:hAnsi="Times New Roman" w:cs="Times New Roman"/>
          <w:sz w:val="24"/>
          <w:szCs w:val="24"/>
        </w:rPr>
        <w:t xml:space="preserve"> </w:t>
      </w:r>
      <w:r w:rsidR="00122E43">
        <w:rPr>
          <w:rFonts w:ascii="Times New Roman" w:hAnsi="Times New Roman" w:cs="Times New Roman"/>
          <w:sz w:val="24"/>
          <w:szCs w:val="24"/>
        </w:rPr>
        <w:t>hasta</w:t>
      </w:r>
      <w:r w:rsidR="00122E43" w:rsidRPr="006875DB">
        <w:rPr>
          <w:rFonts w:ascii="Times New Roman" w:hAnsi="Times New Roman" w:cs="Times New Roman"/>
          <w:sz w:val="24"/>
          <w:szCs w:val="24"/>
        </w:rPr>
        <w:t xml:space="preserve"> </w:t>
      </w:r>
      <w:r w:rsidRPr="006875DB">
        <w:rPr>
          <w:rFonts w:ascii="Times New Roman" w:hAnsi="Times New Roman" w:cs="Times New Roman"/>
          <w:sz w:val="24"/>
          <w:szCs w:val="24"/>
        </w:rPr>
        <w:t xml:space="preserve">lo que hace. Cuando se les presenta un esquema de evaluación individualizada </w:t>
      </w:r>
      <w:r w:rsidR="008429CB">
        <w:rPr>
          <w:rFonts w:ascii="Times New Roman" w:hAnsi="Times New Roman" w:cs="Times New Roman"/>
          <w:sz w:val="24"/>
          <w:szCs w:val="24"/>
        </w:rPr>
        <w:t>surge</w:t>
      </w:r>
      <w:r w:rsidR="008429CB" w:rsidRPr="006875DB">
        <w:rPr>
          <w:rFonts w:ascii="Times New Roman" w:hAnsi="Times New Roman" w:cs="Times New Roman"/>
          <w:sz w:val="24"/>
          <w:szCs w:val="24"/>
        </w:rPr>
        <w:t xml:space="preserve"> </w:t>
      </w:r>
      <w:r w:rsidRPr="006875DB">
        <w:rPr>
          <w:rFonts w:ascii="Times New Roman" w:hAnsi="Times New Roman" w:cs="Times New Roman"/>
          <w:sz w:val="24"/>
          <w:szCs w:val="24"/>
        </w:rPr>
        <w:t>el reto de elegir c</w:t>
      </w:r>
      <w:r w:rsidR="008429CB">
        <w:rPr>
          <w:rFonts w:ascii="Times New Roman" w:hAnsi="Times New Roman" w:cs="Times New Roman"/>
          <w:sz w:val="24"/>
          <w:szCs w:val="24"/>
        </w:rPr>
        <w:t>ó</w:t>
      </w:r>
      <w:r w:rsidRPr="006875DB">
        <w:rPr>
          <w:rFonts w:ascii="Times New Roman" w:hAnsi="Times New Roman" w:cs="Times New Roman"/>
          <w:sz w:val="24"/>
          <w:szCs w:val="24"/>
        </w:rPr>
        <w:t>mo se les quiere evaluar, sin embargo, puede ser también formativo</w:t>
      </w:r>
      <w:r w:rsidR="008429CB">
        <w:rPr>
          <w:rFonts w:ascii="Times New Roman" w:hAnsi="Times New Roman" w:cs="Times New Roman"/>
          <w:sz w:val="24"/>
          <w:szCs w:val="24"/>
        </w:rPr>
        <w:t>,</w:t>
      </w:r>
      <w:r w:rsidRPr="006875DB">
        <w:rPr>
          <w:rFonts w:ascii="Times New Roman" w:hAnsi="Times New Roman" w:cs="Times New Roman"/>
          <w:sz w:val="24"/>
          <w:szCs w:val="24"/>
        </w:rPr>
        <w:t xml:space="preserve"> ya que en este nivel la toma de decisiones es fundamental para la resolución de problemas y liderazgo. </w:t>
      </w:r>
    </w:p>
    <w:p w14:paraId="3283B913" w14:textId="2AC17DF2" w:rsidR="000B00B4" w:rsidRPr="006875DB" w:rsidRDefault="00FF786F"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Cabe señalar que</w:t>
      </w:r>
      <w:r w:rsidRPr="006875DB">
        <w:rPr>
          <w:rFonts w:ascii="Times New Roman" w:hAnsi="Times New Roman" w:cs="Times New Roman"/>
          <w:sz w:val="24"/>
          <w:szCs w:val="24"/>
        </w:rPr>
        <w:t xml:space="preserve"> </w:t>
      </w:r>
      <w:r w:rsidR="000B00B4" w:rsidRPr="006875DB">
        <w:rPr>
          <w:rFonts w:ascii="Times New Roman" w:hAnsi="Times New Roman" w:cs="Times New Roman"/>
          <w:sz w:val="24"/>
          <w:szCs w:val="24"/>
        </w:rPr>
        <w:t>los instrumentos que prefieren los alumnos para su evaluación tienen mayor preferencia en las técnicas donde se muestra el desempeño y las técnicas de interrogatorio, así como técnicas que analicen el desempeño y técnicas de observación</w:t>
      </w:r>
      <w:r>
        <w:rPr>
          <w:rFonts w:ascii="Times New Roman" w:hAnsi="Times New Roman" w:cs="Times New Roman"/>
          <w:sz w:val="24"/>
          <w:szCs w:val="24"/>
        </w:rPr>
        <w:t>.</w:t>
      </w:r>
      <w:r w:rsidRPr="006875DB">
        <w:rPr>
          <w:rFonts w:ascii="Times New Roman" w:hAnsi="Times New Roman" w:cs="Times New Roman"/>
          <w:sz w:val="24"/>
          <w:szCs w:val="24"/>
        </w:rPr>
        <w:t xml:space="preserve"> </w:t>
      </w:r>
      <w:r w:rsidR="00603CF3">
        <w:rPr>
          <w:rFonts w:ascii="Times New Roman" w:hAnsi="Times New Roman" w:cs="Times New Roman"/>
          <w:sz w:val="24"/>
          <w:szCs w:val="24"/>
        </w:rPr>
        <w:t>Como aquí se ha tratado,</w:t>
      </w:r>
      <w:r>
        <w:rPr>
          <w:rFonts w:ascii="Times New Roman" w:hAnsi="Times New Roman" w:cs="Times New Roman"/>
          <w:sz w:val="24"/>
          <w:szCs w:val="24"/>
        </w:rPr>
        <w:t xml:space="preserve"> esto</w:t>
      </w:r>
      <w:r w:rsidR="000B00B4" w:rsidRPr="006875DB">
        <w:rPr>
          <w:rFonts w:ascii="Times New Roman" w:hAnsi="Times New Roman" w:cs="Times New Roman"/>
          <w:sz w:val="24"/>
          <w:szCs w:val="24"/>
        </w:rPr>
        <w:t xml:space="preserve"> no es primordial y al respecto se tendrían que hacer estudios enmarcados en esta situación. </w:t>
      </w:r>
    </w:p>
    <w:p w14:paraId="5F0126D1" w14:textId="55F3E134" w:rsidR="007C25C4" w:rsidRPr="006875DB" w:rsidRDefault="007C25C4"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Las evaluaciones tradicionales basadas en instrumentos como el examen y las prácticas son las que hacen que la elección de los alumnos se incline hacia estos. Es importante conocer más instrumentos que permitan a los alumnos desarrollar competencias profesionales adecuadas a su perfil profesional. </w:t>
      </w:r>
    </w:p>
    <w:p w14:paraId="53F5E520" w14:textId="0326D469" w:rsidR="000B3CD5" w:rsidRDefault="000B00B4" w:rsidP="00EB644C">
      <w:pPr>
        <w:spacing w:after="0" w:line="360" w:lineRule="auto"/>
        <w:ind w:firstLine="709"/>
        <w:jc w:val="both"/>
        <w:rPr>
          <w:rFonts w:ascii="Times New Roman" w:hAnsi="Times New Roman" w:cs="Times New Roman"/>
          <w:sz w:val="24"/>
          <w:szCs w:val="24"/>
        </w:rPr>
      </w:pPr>
      <w:r w:rsidRPr="006875DB">
        <w:rPr>
          <w:rFonts w:ascii="Times New Roman" w:hAnsi="Times New Roman" w:cs="Times New Roman"/>
          <w:sz w:val="24"/>
          <w:szCs w:val="24"/>
        </w:rPr>
        <w:t xml:space="preserve">Las prácticas son el instrumento más requerido por los alumnos y es una consecuencia inmediata en una escuela de ingeniería, </w:t>
      </w:r>
      <w:r w:rsidR="009547DA">
        <w:rPr>
          <w:rFonts w:ascii="Times New Roman" w:hAnsi="Times New Roman" w:cs="Times New Roman"/>
          <w:sz w:val="24"/>
          <w:szCs w:val="24"/>
        </w:rPr>
        <w:t>ya que</w:t>
      </w:r>
      <w:r w:rsidR="00E2677D">
        <w:rPr>
          <w:rFonts w:ascii="Times New Roman" w:hAnsi="Times New Roman" w:cs="Times New Roman"/>
          <w:sz w:val="24"/>
          <w:szCs w:val="24"/>
        </w:rPr>
        <w:t xml:space="preserve"> </w:t>
      </w:r>
      <w:r w:rsidR="009547DA">
        <w:rPr>
          <w:rFonts w:ascii="Times New Roman" w:hAnsi="Times New Roman" w:cs="Times New Roman"/>
          <w:sz w:val="24"/>
          <w:szCs w:val="24"/>
        </w:rPr>
        <w:t>el</w:t>
      </w:r>
      <w:r w:rsidR="009547DA" w:rsidRPr="006875DB">
        <w:rPr>
          <w:rFonts w:ascii="Times New Roman" w:hAnsi="Times New Roman" w:cs="Times New Roman"/>
          <w:sz w:val="24"/>
          <w:szCs w:val="24"/>
        </w:rPr>
        <w:t xml:space="preserve"> </w:t>
      </w:r>
      <w:r w:rsidR="009547DA">
        <w:rPr>
          <w:rFonts w:ascii="Times New Roman" w:hAnsi="Times New Roman" w:cs="Times New Roman"/>
          <w:sz w:val="24"/>
          <w:szCs w:val="24"/>
        </w:rPr>
        <w:t>ejercicio</w:t>
      </w:r>
      <w:r w:rsidR="009547DA" w:rsidRPr="006875DB">
        <w:rPr>
          <w:rFonts w:ascii="Times New Roman" w:hAnsi="Times New Roman" w:cs="Times New Roman"/>
          <w:sz w:val="24"/>
          <w:szCs w:val="24"/>
        </w:rPr>
        <w:t xml:space="preserve"> </w:t>
      </w:r>
      <w:r w:rsidRPr="006875DB">
        <w:rPr>
          <w:rFonts w:ascii="Times New Roman" w:hAnsi="Times New Roman" w:cs="Times New Roman"/>
          <w:sz w:val="24"/>
          <w:szCs w:val="24"/>
        </w:rPr>
        <w:t>y dominio en las herramientas que usar</w:t>
      </w:r>
      <w:r w:rsidR="009547DA">
        <w:rPr>
          <w:rFonts w:ascii="Times New Roman" w:hAnsi="Times New Roman" w:cs="Times New Roman"/>
          <w:sz w:val="24"/>
          <w:szCs w:val="24"/>
        </w:rPr>
        <w:t>á</w:t>
      </w:r>
      <w:r w:rsidRPr="006875DB">
        <w:rPr>
          <w:rFonts w:ascii="Times New Roman" w:hAnsi="Times New Roman" w:cs="Times New Roman"/>
          <w:sz w:val="24"/>
          <w:szCs w:val="24"/>
        </w:rPr>
        <w:t>n diario en su vida profesional</w:t>
      </w:r>
      <w:r w:rsidR="009547DA">
        <w:rPr>
          <w:rFonts w:ascii="Times New Roman" w:hAnsi="Times New Roman" w:cs="Times New Roman"/>
          <w:sz w:val="24"/>
          <w:szCs w:val="24"/>
        </w:rPr>
        <w:t xml:space="preserve"> es</w:t>
      </w:r>
      <w:r w:rsidRPr="006875DB">
        <w:rPr>
          <w:rFonts w:ascii="Times New Roman" w:hAnsi="Times New Roman" w:cs="Times New Roman"/>
          <w:sz w:val="24"/>
          <w:szCs w:val="24"/>
        </w:rPr>
        <w:t xml:space="preserve"> su mayor preocupación. Algunos alumnos consideran que la práctica debería ser en su totalidad la evaluación en las </w:t>
      </w:r>
      <w:r w:rsidR="009547DA" w:rsidRPr="006875DB">
        <w:rPr>
          <w:rFonts w:ascii="Times New Roman" w:hAnsi="Times New Roman" w:cs="Times New Roman"/>
          <w:sz w:val="24"/>
          <w:szCs w:val="24"/>
        </w:rPr>
        <w:t xml:space="preserve">unidades de aprendizaje </w:t>
      </w:r>
      <w:r w:rsidRPr="006875DB">
        <w:rPr>
          <w:rFonts w:ascii="Times New Roman" w:hAnsi="Times New Roman" w:cs="Times New Roman"/>
          <w:sz w:val="24"/>
          <w:szCs w:val="24"/>
        </w:rPr>
        <w:t>que son del área profesional.</w:t>
      </w:r>
    </w:p>
    <w:p w14:paraId="21CF8DE8" w14:textId="01E56908" w:rsidR="000B00B4" w:rsidRDefault="00BC0259"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lo que respecta a la </w:t>
      </w:r>
      <w:r w:rsidR="000B00B4" w:rsidRPr="006875DB">
        <w:rPr>
          <w:rFonts w:ascii="Times New Roman" w:hAnsi="Times New Roman" w:cs="Times New Roman"/>
          <w:sz w:val="24"/>
          <w:szCs w:val="24"/>
        </w:rPr>
        <w:t>herramienta informática</w:t>
      </w:r>
      <w:r>
        <w:rPr>
          <w:rFonts w:ascii="Times New Roman" w:hAnsi="Times New Roman" w:cs="Times New Roman"/>
          <w:sz w:val="24"/>
          <w:szCs w:val="24"/>
        </w:rPr>
        <w:t xml:space="preserve">, esta </w:t>
      </w:r>
      <w:r w:rsidR="000B00B4" w:rsidRPr="006875DB">
        <w:rPr>
          <w:rFonts w:ascii="Times New Roman" w:hAnsi="Times New Roman" w:cs="Times New Roman"/>
          <w:sz w:val="24"/>
          <w:szCs w:val="24"/>
        </w:rPr>
        <w:t>permite llevar el control de las evidencias y ahorrar tiempo al momento de concentrar las evaluaciones de los instrumentos de cada alumno en un modelo de evaluación individualizada.</w:t>
      </w:r>
    </w:p>
    <w:p w14:paraId="58FB0FBA" w14:textId="2E2AE7B6" w:rsidR="00BC0259" w:rsidRDefault="00BC0259" w:rsidP="00EB64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líneas futuras de trabajo se pretende mejorar </w:t>
      </w:r>
      <w:r w:rsidR="009547DA">
        <w:rPr>
          <w:rFonts w:ascii="Times New Roman" w:hAnsi="Times New Roman" w:cs="Times New Roman"/>
          <w:sz w:val="24"/>
          <w:szCs w:val="24"/>
        </w:rPr>
        <w:t>dic</w:t>
      </w:r>
      <w:r w:rsidR="00F47FE0">
        <w:rPr>
          <w:rFonts w:ascii="Times New Roman" w:hAnsi="Times New Roman" w:cs="Times New Roman"/>
          <w:sz w:val="24"/>
          <w:szCs w:val="24"/>
        </w:rPr>
        <w:t>h</w:t>
      </w:r>
      <w:r w:rsidR="009547DA">
        <w:rPr>
          <w:rFonts w:ascii="Times New Roman" w:hAnsi="Times New Roman" w:cs="Times New Roman"/>
          <w:sz w:val="24"/>
          <w:szCs w:val="24"/>
        </w:rPr>
        <w:t xml:space="preserve">o </w:t>
      </w:r>
      <w:r>
        <w:rPr>
          <w:rFonts w:ascii="Times New Roman" w:hAnsi="Times New Roman" w:cs="Times New Roman"/>
          <w:sz w:val="24"/>
          <w:szCs w:val="24"/>
        </w:rPr>
        <w:t xml:space="preserve">sistema, de manera que permita </w:t>
      </w:r>
      <w:r w:rsidR="0042384A">
        <w:rPr>
          <w:rFonts w:ascii="Times New Roman" w:hAnsi="Times New Roman" w:cs="Times New Roman"/>
          <w:sz w:val="24"/>
          <w:szCs w:val="24"/>
        </w:rPr>
        <w:t>estar disponible en todo momento, diseñándolo para estar en modelos de nube. Respecto a los instrumentos de evaluación utilizados, se pueden agregar algunos que puedan evaluar más t</w:t>
      </w:r>
      <w:r w:rsidR="0042384A" w:rsidRPr="0042384A">
        <w:rPr>
          <w:rFonts w:ascii="Times New Roman" w:hAnsi="Times New Roman" w:cs="Times New Roman"/>
          <w:sz w:val="24"/>
          <w:szCs w:val="24"/>
        </w:rPr>
        <w:t xml:space="preserve">écnicas </w:t>
      </w:r>
      <w:r w:rsidR="0042384A" w:rsidRPr="0042384A">
        <w:rPr>
          <w:rFonts w:ascii="Times New Roman" w:hAnsi="Times New Roman" w:cs="Times New Roman"/>
          <w:sz w:val="24"/>
          <w:szCs w:val="24"/>
        </w:rPr>
        <w:lastRenderedPageBreak/>
        <w:t>de desempeño de los alumno</w:t>
      </w:r>
      <w:r w:rsidR="00071231">
        <w:rPr>
          <w:rFonts w:ascii="Times New Roman" w:hAnsi="Times New Roman" w:cs="Times New Roman"/>
          <w:sz w:val="24"/>
          <w:szCs w:val="24"/>
        </w:rPr>
        <w:t>s</w:t>
      </w:r>
      <w:r w:rsidR="0042384A">
        <w:rPr>
          <w:rFonts w:ascii="Times New Roman" w:hAnsi="Times New Roman" w:cs="Times New Roman"/>
          <w:sz w:val="24"/>
          <w:szCs w:val="24"/>
        </w:rPr>
        <w:t xml:space="preserve"> y t</w:t>
      </w:r>
      <w:r w:rsidR="0042384A" w:rsidRPr="0042384A">
        <w:rPr>
          <w:rFonts w:ascii="Times New Roman" w:hAnsi="Times New Roman" w:cs="Times New Roman"/>
          <w:sz w:val="24"/>
          <w:szCs w:val="24"/>
        </w:rPr>
        <w:t>écnicas de análisis de la información</w:t>
      </w:r>
      <w:r w:rsidR="0042384A">
        <w:rPr>
          <w:rFonts w:ascii="Times New Roman" w:hAnsi="Times New Roman" w:cs="Times New Roman"/>
          <w:sz w:val="24"/>
          <w:szCs w:val="24"/>
        </w:rPr>
        <w:t xml:space="preserve"> </w:t>
      </w:r>
      <w:r w:rsidR="005167F8">
        <w:rPr>
          <w:rFonts w:ascii="Times New Roman" w:hAnsi="Times New Roman" w:cs="Times New Roman"/>
          <w:sz w:val="24"/>
          <w:szCs w:val="24"/>
        </w:rPr>
        <w:t xml:space="preserve">e incentiva con ello </w:t>
      </w:r>
      <w:r w:rsidR="0042384A">
        <w:rPr>
          <w:rFonts w:ascii="Times New Roman" w:hAnsi="Times New Roman" w:cs="Times New Roman"/>
          <w:sz w:val="24"/>
          <w:szCs w:val="24"/>
        </w:rPr>
        <w:t>que no elijan tanto las t</w:t>
      </w:r>
      <w:r w:rsidR="0042384A" w:rsidRPr="0042384A">
        <w:rPr>
          <w:rFonts w:ascii="Times New Roman" w:hAnsi="Times New Roman" w:cs="Times New Roman"/>
          <w:sz w:val="24"/>
          <w:szCs w:val="24"/>
        </w:rPr>
        <w:t>écnicas de interrogatorio</w:t>
      </w:r>
      <w:r w:rsidR="0042384A">
        <w:rPr>
          <w:rFonts w:ascii="Times New Roman" w:hAnsi="Times New Roman" w:cs="Times New Roman"/>
          <w:sz w:val="24"/>
          <w:szCs w:val="24"/>
        </w:rPr>
        <w:t>.</w:t>
      </w:r>
    </w:p>
    <w:p w14:paraId="740077D6" w14:textId="77777777" w:rsidR="00164497" w:rsidRPr="006875DB" w:rsidRDefault="00164497" w:rsidP="00EB644C">
      <w:pPr>
        <w:spacing w:after="0" w:line="360" w:lineRule="auto"/>
        <w:ind w:firstLine="709"/>
        <w:jc w:val="both"/>
        <w:rPr>
          <w:rFonts w:ascii="Times New Roman" w:hAnsi="Times New Roman" w:cs="Times New Roman"/>
          <w:sz w:val="24"/>
          <w:szCs w:val="24"/>
        </w:rPr>
      </w:pPr>
    </w:p>
    <w:p w14:paraId="3422723E" w14:textId="7BFFE446" w:rsidR="00C73277" w:rsidRPr="00001E90" w:rsidRDefault="00C73277" w:rsidP="00EB644C">
      <w:pPr>
        <w:spacing w:after="0" w:line="360" w:lineRule="auto"/>
        <w:jc w:val="both"/>
        <w:rPr>
          <w:rFonts w:ascii="Calibri" w:eastAsia="Calibri" w:hAnsi="Calibri" w:cs="Calibri"/>
          <w:b/>
          <w:sz w:val="28"/>
          <w:szCs w:val="28"/>
        </w:rPr>
      </w:pPr>
      <w:r w:rsidRPr="00001E90">
        <w:rPr>
          <w:rFonts w:ascii="Calibri" w:eastAsia="Calibri" w:hAnsi="Calibri" w:cs="Calibri"/>
          <w:b/>
          <w:sz w:val="28"/>
          <w:szCs w:val="28"/>
        </w:rPr>
        <w:t>Referencias</w:t>
      </w:r>
    </w:p>
    <w:p w14:paraId="5E3DB027" w14:textId="2EB9774B" w:rsidR="0003542D" w:rsidRPr="006875DB" w:rsidRDefault="0003542D"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Aguilar, J.</w:t>
      </w:r>
      <w:r w:rsidR="00F47FE0">
        <w:rPr>
          <w:rFonts w:ascii="Times New Roman" w:hAnsi="Times New Roman" w:cs="Times New Roman"/>
          <w:sz w:val="24"/>
          <w:szCs w:val="24"/>
        </w:rPr>
        <w:t xml:space="preserve"> </w:t>
      </w:r>
      <w:r w:rsidRPr="006875DB">
        <w:rPr>
          <w:rFonts w:ascii="Times New Roman" w:hAnsi="Times New Roman" w:cs="Times New Roman"/>
          <w:sz w:val="24"/>
          <w:szCs w:val="24"/>
        </w:rPr>
        <w:t xml:space="preserve">E. (2011). </w:t>
      </w:r>
      <w:r w:rsidRPr="006875DB">
        <w:rPr>
          <w:rFonts w:ascii="Times New Roman" w:hAnsi="Times New Roman" w:cs="Times New Roman"/>
          <w:i/>
          <w:iCs/>
          <w:sz w:val="24"/>
          <w:szCs w:val="24"/>
        </w:rPr>
        <w:t>La evaluación educativa</w:t>
      </w:r>
      <w:r w:rsidRPr="006875DB">
        <w:rPr>
          <w:rFonts w:ascii="Times New Roman" w:hAnsi="Times New Roman" w:cs="Times New Roman"/>
          <w:sz w:val="24"/>
          <w:szCs w:val="24"/>
        </w:rPr>
        <w:t>. México: Asociación Oaxaqueña de Psicología A.C. Recuperado de http://www.conductitlan.net/psicologia_educacion/evaluacion_educativa.pdf</w:t>
      </w:r>
      <w:r w:rsidR="00F47FE0">
        <w:rPr>
          <w:rFonts w:ascii="Times New Roman" w:hAnsi="Times New Roman" w:cs="Times New Roman"/>
          <w:sz w:val="24"/>
          <w:szCs w:val="24"/>
        </w:rPr>
        <w:t>.</w:t>
      </w:r>
    </w:p>
    <w:p w14:paraId="2885897E" w14:textId="1C2253F6" w:rsidR="009207EE" w:rsidRPr="006875DB" w:rsidRDefault="009207EE"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 xml:space="preserve">Álvarez, J. M. (2013). </w:t>
      </w:r>
      <w:r w:rsidRPr="006875DB">
        <w:rPr>
          <w:rFonts w:ascii="Times New Roman" w:hAnsi="Times New Roman" w:cs="Times New Roman"/>
          <w:i/>
          <w:iCs/>
          <w:sz w:val="24"/>
          <w:szCs w:val="24"/>
        </w:rPr>
        <w:t xml:space="preserve">Evaluar el aprendizaje en una enseñanza centrada en competencias. </w:t>
      </w:r>
      <w:r w:rsidR="00DD6E0D">
        <w:rPr>
          <w:rFonts w:ascii="Times New Roman" w:hAnsi="Times New Roman" w:cs="Times New Roman"/>
          <w:sz w:val="24"/>
          <w:szCs w:val="24"/>
        </w:rPr>
        <w:t xml:space="preserve">Rosario, </w:t>
      </w:r>
      <w:r w:rsidRPr="00AF0E6B">
        <w:rPr>
          <w:rFonts w:ascii="Times New Roman" w:hAnsi="Times New Roman" w:cs="Times New Roman"/>
          <w:sz w:val="24"/>
          <w:szCs w:val="24"/>
        </w:rPr>
        <w:t xml:space="preserve">Argentina: </w:t>
      </w:r>
      <w:r w:rsidRPr="006875DB">
        <w:rPr>
          <w:rFonts w:ascii="Times New Roman" w:hAnsi="Times New Roman" w:cs="Times New Roman"/>
          <w:sz w:val="24"/>
          <w:szCs w:val="24"/>
        </w:rPr>
        <w:t>Universidad Nacional del Rosario. Recuperado de http://www.fceia.unr.edu.ar/geii/maestria/2013/CelmanParte02/CELMAN%208.pdf</w:t>
      </w:r>
      <w:r w:rsidR="00F47FE0">
        <w:rPr>
          <w:rFonts w:ascii="Times New Roman" w:hAnsi="Times New Roman" w:cs="Times New Roman"/>
          <w:sz w:val="24"/>
          <w:szCs w:val="24"/>
        </w:rPr>
        <w:t>.</w:t>
      </w:r>
    </w:p>
    <w:p w14:paraId="25F87FDD" w14:textId="34AB956A" w:rsidR="008064D9" w:rsidRPr="006875DB" w:rsidRDefault="008064D9" w:rsidP="002825D0">
      <w:pPr>
        <w:spacing w:after="0" w:line="360" w:lineRule="auto"/>
        <w:ind w:left="567" w:hanging="567"/>
        <w:jc w:val="both"/>
        <w:rPr>
          <w:rStyle w:val="Hipervnculo"/>
          <w:rFonts w:ascii="Times New Roman" w:hAnsi="Times New Roman" w:cs="Times New Roman"/>
          <w:sz w:val="24"/>
          <w:szCs w:val="24"/>
        </w:rPr>
      </w:pPr>
      <w:r w:rsidRPr="006875DB">
        <w:rPr>
          <w:rFonts w:ascii="Times New Roman" w:hAnsi="Times New Roman" w:cs="Times New Roman"/>
          <w:sz w:val="24"/>
          <w:szCs w:val="24"/>
        </w:rPr>
        <w:t>Arzate, J.</w:t>
      </w:r>
      <w:r w:rsidR="00EB7B4D">
        <w:rPr>
          <w:rFonts w:ascii="Times New Roman" w:hAnsi="Times New Roman" w:cs="Times New Roman"/>
          <w:sz w:val="24"/>
          <w:szCs w:val="24"/>
        </w:rPr>
        <w:t>,</w:t>
      </w:r>
      <w:r w:rsidRPr="006875DB">
        <w:rPr>
          <w:rFonts w:ascii="Times New Roman" w:hAnsi="Times New Roman" w:cs="Times New Roman"/>
          <w:sz w:val="24"/>
          <w:szCs w:val="24"/>
        </w:rPr>
        <w:t xml:space="preserve"> Jiménez, J. A. y Rocha, M. R. (2017). Autopercepción de una evaluación individualizada. </w:t>
      </w:r>
      <w:r w:rsidRPr="006875DB">
        <w:rPr>
          <w:rFonts w:ascii="Times New Roman" w:hAnsi="Times New Roman" w:cs="Times New Roman"/>
          <w:i/>
          <w:iCs/>
          <w:sz w:val="24"/>
          <w:szCs w:val="24"/>
        </w:rPr>
        <w:t>Revista de Ciencia, Tecnología y Humanidades</w:t>
      </w:r>
      <w:r w:rsidR="00E63C54">
        <w:rPr>
          <w:rFonts w:ascii="Times New Roman" w:hAnsi="Times New Roman" w:cs="Times New Roman"/>
          <w:i/>
          <w:iCs/>
          <w:sz w:val="24"/>
          <w:szCs w:val="24"/>
        </w:rPr>
        <w:t>,</w:t>
      </w:r>
      <w:r w:rsidR="00E63C54" w:rsidRPr="00E63C54">
        <w:t xml:space="preserve"> </w:t>
      </w:r>
      <w:r w:rsidR="00E63C54" w:rsidRPr="00E63C54">
        <w:rPr>
          <w:rFonts w:ascii="Times New Roman" w:hAnsi="Times New Roman" w:cs="Times New Roman"/>
          <w:i/>
          <w:iCs/>
          <w:sz w:val="24"/>
          <w:szCs w:val="24"/>
        </w:rPr>
        <w:t>9</w:t>
      </w:r>
      <w:r w:rsidR="00E63C54" w:rsidRPr="002825D0">
        <w:rPr>
          <w:rFonts w:ascii="Times New Roman" w:hAnsi="Times New Roman" w:cs="Times New Roman"/>
          <w:sz w:val="24"/>
          <w:szCs w:val="24"/>
        </w:rPr>
        <w:t>(17)</w:t>
      </w:r>
      <w:r w:rsidR="00255A98">
        <w:rPr>
          <w:rFonts w:ascii="Times New Roman" w:hAnsi="Times New Roman" w:cs="Times New Roman"/>
          <w:sz w:val="24"/>
          <w:szCs w:val="24"/>
        </w:rPr>
        <w:t>,</w:t>
      </w:r>
      <w:r w:rsidRPr="006875DB">
        <w:rPr>
          <w:rFonts w:ascii="Times New Roman" w:hAnsi="Times New Roman" w:cs="Times New Roman"/>
          <w:sz w:val="24"/>
          <w:szCs w:val="24"/>
        </w:rPr>
        <w:t xml:space="preserve"> </w:t>
      </w:r>
      <w:r w:rsidR="00255A98">
        <w:rPr>
          <w:rFonts w:ascii="Times New Roman" w:hAnsi="Times New Roman" w:cs="Times New Roman"/>
          <w:sz w:val="24"/>
          <w:szCs w:val="24"/>
        </w:rPr>
        <w:t xml:space="preserve">1-9. </w:t>
      </w:r>
      <w:r w:rsidRPr="006875DB">
        <w:rPr>
          <w:rFonts w:ascii="Times New Roman" w:hAnsi="Times New Roman" w:cs="Times New Roman"/>
          <w:sz w:val="24"/>
          <w:szCs w:val="24"/>
        </w:rPr>
        <w:t xml:space="preserve">Recuperado de </w:t>
      </w:r>
      <w:hyperlink r:id="rId13" w:history="1">
        <w:r w:rsidR="00F4602D" w:rsidRPr="006875DB">
          <w:rPr>
            <w:rStyle w:val="Hipervnculo"/>
            <w:rFonts w:ascii="Times New Roman" w:hAnsi="Times New Roman" w:cs="Times New Roman"/>
            <w:sz w:val="24"/>
            <w:szCs w:val="24"/>
          </w:rPr>
          <w:t>http://revistaelectronica-ipn.org/</w:t>
        </w:r>
      </w:hyperlink>
      <w:r w:rsidR="00DD6E0D">
        <w:rPr>
          <w:rStyle w:val="Hipervnculo"/>
          <w:rFonts w:ascii="Times New Roman" w:hAnsi="Times New Roman" w:cs="Times New Roman"/>
          <w:sz w:val="24"/>
          <w:szCs w:val="24"/>
        </w:rPr>
        <w:t>.</w:t>
      </w:r>
    </w:p>
    <w:p w14:paraId="733037B3" w14:textId="6C1F403E" w:rsidR="00BC6B14" w:rsidRPr="006875DB" w:rsidRDefault="00BC6B14" w:rsidP="002825D0">
      <w:pPr>
        <w:spacing w:after="0" w:line="360" w:lineRule="auto"/>
        <w:ind w:left="567" w:hanging="567"/>
        <w:jc w:val="both"/>
        <w:rPr>
          <w:rFonts w:ascii="Times New Roman" w:hAnsi="Times New Roman" w:cs="Times New Roman"/>
          <w:color w:val="0563C1" w:themeColor="hyperlink"/>
          <w:sz w:val="24"/>
          <w:szCs w:val="24"/>
          <w:u w:val="single"/>
        </w:rPr>
      </w:pPr>
      <w:r w:rsidRPr="006875DB">
        <w:rPr>
          <w:rFonts w:ascii="Times New Roman" w:hAnsi="Times New Roman" w:cs="Times New Roman"/>
          <w:sz w:val="24"/>
          <w:szCs w:val="24"/>
        </w:rPr>
        <w:t>Arzate, J.</w:t>
      </w:r>
      <w:r w:rsidR="00DD6E0D">
        <w:rPr>
          <w:rFonts w:ascii="Times New Roman" w:hAnsi="Times New Roman" w:cs="Times New Roman"/>
          <w:sz w:val="24"/>
          <w:szCs w:val="24"/>
        </w:rPr>
        <w:t>,</w:t>
      </w:r>
      <w:r w:rsidRPr="006875DB">
        <w:rPr>
          <w:rFonts w:ascii="Times New Roman" w:hAnsi="Times New Roman" w:cs="Times New Roman"/>
          <w:sz w:val="24"/>
          <w:szCs w:val="24"/>
        </w:rPr>
        <w:t xml:space="preserve"> Jiménez, J. A. y Ocotitla, N. (</w:t>
      </w:r>
      <w:r w:rsidR="00C67D54">
        <w:rPr>
          <w:rFonts w:ascii="Times New Roman" w:hAnsi="Times New Roman" w:cs="Times New Roman"/>
          <w:sz w:val="24"/>
          <w:szCs w:val="24"/>
        </w:rPr>
        <w:t xml:space="preserve">26 de septiembre de </w:t>
      </w:r>
      <w:r w:rsidRPr="006875DB">
        <w:rPr>
          <w:rFonts w:ascii="Times New Roman" w:hAnsi="Times New Roman" w:cs="Times New Roman"/>
          <w:sz w:val="24"/>
          <w:szCs w:val="24"/>
        </w:rPr>
        <w:t xml:space="preserve">2019). </w:t>
      </w:r>
      <w:r w:rsidRPr="002825D0">
        <w:rPr>
          <w:rFonts w:ascii="Times New Roman" w:hAnsi="Times New Roman" w:cs="Times New Roman"/>
          <w:sz w:val="24"/>
          <w:szCs w:val="24"/>
        </w:rPr>
        <w:t>Herramienta de apoyo para realizar una evaluación individualizada</w:t>
      </w:r>
      <w:r w:rsidRPr="006875DB">
        <w:rPr>
          <w:rFonts w:ascii="Times New Roman" w:hAnsi="Times New Roman" w:cs="Times New Roman"/>
          <w:sz w:val="24"/>
          <w:szCs w:val="24"/>
        </w:rPr>
        <w:t>.</w:t>
      </w:r>
      <w:r w:rsidR="00835D78">
        <w:rPr>
          <w:rFonts w:ascii="Times New Roman" w:hAnsi="Times New Roman" w:cs="Times New Roman"/>
          <w:sz w:val="24"/>
          <w:szCs w:val="24"/>
        </w:rPr>
        <w:t xml:space="preserve"> Ponencia presentada en el</w:t>
      </w:r>
      <w:r w:rsidR="002E3475">
        <w:rPr>
          <w:rFonts w:ascii="Times New Roman" w:hAnsi="Times New Roman" w:cs="Times New Roman"/>
          <w:sz w:val="24"/>
          <w:szCs w:val="24"/>
        </w:rPr>
        <w:t xml:space="preserve"> </w:t>
      </w:r>
      <w:r w:rsidRPr="00835D78">
        <w:rPr>
          <w:rFonts w:ascii="Times New Roman" w:hAnsi="Times New Roman" w:cs="Times New Roman"/>
          <w:sz w:val="24"/>
          <w:szCs w:val="24"/>
        </w:rPr>
        <w:t>XX Simposio Internacional: “Aportaciones de las universidades a la docencia, la investigación, la tecnología y el desarrollo</w:t>
      </w:r>
      <w:r w:rsidRPr="002825D0">
        <w:rPr>
          <w:rFonts w:ascii="Times New Roman" w:hAnsi="Times New Roman" w:cs="Times New Roman"/>
          <w:i/>
          <w:iCs/>
          <w:sz w:val="24"/>
          <w:szCs w:val="24"/>
        </w:rPr>
        <w:t>”</w:t>
      </w:r>
      <w:r w:rsidRPr="006875DB">
        <w:rPr>
          <w:rFonts w:ascii="Times New Roman" w:hAnsi="Times New Roman" w:cs="Times New Roman"/>
          <w:sz w:val="24"/>
          <w:szCs w:val="24"/>
        </w:rPr>
        <w:t>. Ciudad de México</w:t>
      </w:r>
      <w:r w:rsidR="00653F74">
        <w:rPr>
          <w:rFonts w:ascii="Times New Roman" w:hAnsi="Times New Roman" w:cs="Times New Roman"/>
          <w:sz w:val="24"/>
          <w:szCs w:val="24"/>
        </w:rPr>
        <w:t>, del 25 al 27 de septiembre de 2019.</w:t>
      </w:r>
    </w:p>
    <w:p w14:paraId="12CE397D" w14:textId="421963AC" w:rsidR="00F4602D" w:rsidRPr="006875DB" w:rsidRDefault="00F4602D"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lang w:val="es-419"/>
        </w:rPr>
        <w:t>Arzate, J., Rocha, M. R.</w:t>
      </w:r>
      <w:r w:rsidR="00382DC1" w:rsidRPr="006875DB">
        <w:rPr>
          <w:rFonts w:ascii="Times New Roman" w:hAnsi="Times New Roman" w:cs="Times New Roman"/>
          <w:sz w:val="24"/>
          <w:szCs w:val="24"/>
          <w:lang w:val="es-419"/>
        </w:rPr>
        <w:t xml:space="preserve"> y</w:t>
      </w:r>
      <w:r w:rsidRPr="006875DB">
        <w:rPr>
          <w:rFonts w:ascii="Times New Roman" w:hAnsi="Times New Roman" w:cs="Times New Roman"/>
          <w:sz w:val="24"/>
          <w:szCs w:val="24"/>
          <w:lang w:val="es-419"/>
        </w:rPr>
        <w:t xml:space="preserve"> </w:t>
      </w:r>
      <w:r w:rsidRPr="006875DB">
        <w:rPr>
          <w:rFonts w:ascii="Times New Roman" w:hAnsi="Times New Roman" w:cs="Times New Roman"/>
          <w:sz w:val="24"/>
          <w:szCs w:val="24"/>
        </w:rPr>
        <w:t>Jiménez, J.</w:t>
      </w:r>
      <w:r w:rsidR="00DA7223">
        <w:rPr>
          <w:rFonts w:ascii="Times New Roman" w:hAnsi="Times New Roman" w:cs="Times New Roman"/>
          <w:sz w:val="24"/>
          <w:szCs w:val="24"/>
        </w:rPr>
        <w:t xml:space="preserve"> </w:t>
      </w:r>
      <w:r w:rsidRPr="006875DB">
        <w:rPr>
          <w:rFonts w:ascii="Times New Roman" w:hAnsi="Times New Roman" w:cs="Times New Roman"/>
          <w:sz w:val="24"/>
          <w:szCs w:val="24"/>
        </w:rPr>
        <w:t xml:space="preserve">A. (2017). </w:t>
      </w:r>
      <w:r w:rsidRPr="002825D0">
        <w:rPr>
          <w:rFonts w:ascii="Times New Roman" w:hAnsi="Times New Roman" w:cs="Times New Roman"/>
          <w:sz w:val="24"/>
          <w:szCs w:val="24"/>
        </w:rPr>
        <w:t xml:space="preserve">Aplicación de un modelo de evaluación flexible en la </w:t>
      </w:r>
      <w:r w:rsidR="00DA7223" w:rsidRPr="00121136">
        <w:rPr>
          <w:rFonts w:ascii="Times New Roman" w:hAnsi="Times New Roman" w:cs="Times New Roman"/>
          <w:sz w:val="24"/>
          <w:szCs w:val="24"/>
        </w:rPr>
        <w:t xml:space="preserve">unidad de aprendizaje </w:t>
      </w:r>
      <w:r w:rsidRPr="002825D0">
        <w:rPr>
          <w:rFonts w:ascii="Times New Roman" w:hAnsi="Times New Roman" w:cs="Times New Roman"/>
          <w:sz w:val="24"/>
          <w:szCs w:val="24"/>
        </w:rPr>
        <w:t>de Sistemas Operativos de la Escuela Superior de Cómputo del Instituto Politécnico Nacional</w:t>
      </w:r>
      <w:r w:rsidRPr="006875DB">
        <w:rPr>
          <w:rFonts w:ascii="Times New Roman" w:hAnsi="Times New Roman" w:cs="Times New Roman"/>
          <w:i/>
          <w:iCs/>
          <w:sz w:val="24"/>
          <w:szCs w:val="24"/>
        </w:rPr>
        <w:t>.</w:t>
      </w:r>
      <w:r w:rsidRPr="006875DB">
        <w:rPr>
          <w:rFonts w:ascii="Times New Roman" w:hAnsi="Times New Roman" w:cs="Times New Roman"/>
          <w:sz w:val="24"/>
          <w:szCs w:val="24"/>
        </w:rPr>
        <w:t xml:space="preserve"> </w:t>
      </w:r>
      <w:r w:rsidR="00121136">
        <w:rPr>
          <w:rFonts w:ascii="Times New Roman" w:hAnsi="Times New Roman" w:cs="Times New Roman"/>
          <w:sz w:val="24"/>
          <w:szCs w:val="24"/>
        </w:rPr>
        <w:t>Ponencia presentada en el</w:t>
      </w:r>
      <w:r w:rsidR="00CD5196">
        <w:rPr>
          <w:rFonts w:ascii="Times New Roman" w:hAnsi="Times New Roman" w:cs="Times New Roman"/>
          <w:sz w:val="24"/>
          <w:szCs w:val="24"/>
        </w:rPr>
        <w:t xml:space="preserve"> </w:t>
      </w:r>
      <w:r w:rsidRPr="006875DB">
        <w:rPr>
          <w:rFonts w:ascii="Times New Roman" w:hAnsi="Times New Roman" w:cs="Times New Roman"/>
          <w:sz w:val="24"/>
          <w:szCs w:val="24"/>
        </w:rPr>
        <w:t>1</w:t>
      </w:r>
      <w:r w:rsidR="00121136">
        <w:rPr>
          <w:rFonts w:ascii="Times New Roman" w:hAnsi="Times New Roman" w:cs="Times New Roman"/>
          <w:sz w:val="24"/>
          <w:szCs w:val="24"/>
        </w:rPr>
        <w:t>.</w:t>
      </w:r>
      <w:r w:rsidRPr="002825D0">
        <w:rPr>
          <w:rFonts w:ascii="Times New Roman" w:hAnsi="Times New Roman" w:cs="Times New Roman"/>
          <w:sz w:val="24"/>
          <w:szCs w:val="24"/>
          <w:vertAlign w:val="superscript"/>
        </w:rPr>
        <w:t>er</w:t>
      </w:r>
      <w:r w:rsidRPr="006875DB">
        <w:rPr>
          <w:rFonts w:ascii="Times New Roman" w:hAnsi="Times New Roman" w:cs="Times New Roman"/>
          <w:sz w:val="24"/>
          <w:szCs w:val="24"/>
        </w:rPr>
        <w:t xml:space="preserve"> Congreso Nacional de Tendencias Tecnológicas y de Educación. </w:t>
      </w:r>
      <w:r w:rsidR="00DA7223">
        <w:rPr>
          <w:rFonts w:ascii="Times New Roman" w:hAnsi="Times New Roman" w:cs="Times New Roman"/>
          <w:sz w:val="24"/>
          <w:szCs w:val="24"/>
        </w:rPr>
        <w:t>Ciudad de</w:t>
      </w:r>
      <w:r w:rsidRPr="006875DB">
        <w:rPr>
          <w:rFonts w:ascii="Times New Roman" w:hAnsi="Times New Roman" w:cs="Times New Roman"/>
          <w:sz w:val="24"/>
          <w:szCs w:val="24"/>
        </w:rPr>
        <w:t xml:space="preserve"> México.</w:t>
      </w:r>
    </w:p>
    <w:p w14:paraId="014DFD0E" w14:textId="63118770" w:rsidR="00DA7223" w:rsidRDefault="009A2B2F">
      <w:pPr>
        <w:spacing w:after="0" w:line="360" w:lineRule="auto"/>
        <w:ind w:left="567" w:hanging="567"/>
        <w:jc w:val="both"/>
        <w:rPr>
          <w:rFonts w:ascii="Times New Roman" w:hAnsi="Times New Roman" w:cs="Times New Roman"/>
          <w:sz w:val="24"/>
          <w:szCs w:val="24"/>
        </w:rPr>
      </w:pPr>
      <w:r w:rsidRPr="009A2B2F">
        <w:rPr>
          <w:rFonts w:ascii="Times New Roman" w:hAnsi="Times New Roman" w:cs="Times New Roman"/>
          <w:sz w:val="24"/>
          <w:szCs w:val="24"/>
        </w:rPr>
        <w:t>Barba, L</w:t>
      </w:r>
      <w:r>
        <w:rPr>
          <w:rFonts w:ascii="Times New Roman" w:hAnsi="Times New Roman" w:cs="Times New Roman"/>
          <w:sz w:val="24"/>
          <w:szCs w:val="24"/>
        </w:rPr>
        <w:t>.</w:t>
      </w:r>
      <w:r w:rsidRPr="009A2B2F">
        <w:rPr>
          <w:rFonts w:ascii="Times New Roman" w:hAnsi="Times New Roman" w:cs="Times New Roman"/>
          <w:sz w:val="24"/>
          <w:szCs w:val="24"/>
        </w:rPr>
        <w:t xml:space="preserve"> </w:t>
      </w:r>
      <w:r w:rsidR="00E6716C">
        <w:rPr>
          <w:rFonts w:ascii="Times New Roman" w:hAnsi="Times New Roman" w:cs="Times New Roman"/>
          <w:sz w:val="24"/>
          <w:szCs w:val="24"/>
        </w:rPr>
        <w:t>y</w:t>
      </w:r>
      <w:r w:rsidRPr="009A2B2F">
        <w:rPr>
          <w:rFonts w:ascii="Times New Roman" w:hAnsi="Times New Roman" w:cs="Times New Roman"/>
          <w:sz w:val="24"/>
          <w:szCs w:val="24"/>
        </w:rPr>
        <w:t xml:space="preserve"> Alcántara, A</w:t>
      </w:r>
      <w:r>
        <w:rPr>
          <w:rFonts w:ascii="Times New Roman" w:hAnsi="Times New Roman" w:cs="Times New Roman"/>
          <w:sz w:val="24"/>
          <w:szCs w:val="24"/>
        </w:rPr>
        <w:t>.</w:t>
      </w:r>
      <w:r w:rsidRPr="009A2B2F">
        <w:rPr>
          <w:rFonts w:ascii="Times New Roman" w:hAnsi="Times New Roman" w:cs="Times New Roman"/>
          <w:sz w:val="24"/>
          <w:szCs w:val="24"/>
        </w:rPr>
        <w:t xml:space="preserve"> (2003). Los valores y la formación universitaria. </w:t>
      </w:r>
      <w:proofErr w:type="spellStart"/>
      <w:r w:rsidRPr="00E6716C">
        <w:rPr>
          <w:rFonts w:ascii="Times New Roman" w:hAnsi="Times New Roman" w:cs="Times New Roman"/>
          <w:i/>
          <w:iCs/>
          <w:sz w:val="24"/>
          <w:szCs w:val="24"/>
        </w:rPr>
        <w:t>REencuentro</w:t>
      </w:r>
      <w:proofErr w:type="spellEnd"/>
      <w:r w:rsidRPr="00E6716C">
        <w:rPr>
          <w:rFonts w:ascii="Times New Roman" w:hAnsi="Times New Roman" w:cs="Times New Roman"/>
          <w:i/>
          <w:iCs/>
          <w:sz w:val="24"/>
          <w:szCs w:val="24"/>
        </w:rPr>
        <w:t>. Análisis de Problemas Universitarios</w:t>
      </w:r>
      <w:r w:rsidRPr="009A2B2F">
        <w:rPr>
          <w:rFonts w:ascii="Times New Roman" w:hAnsi="Times New Roman" w:cs="Times New Roman"/>
          <w:sz w:val="24"/>
          <w:szCs w:val="24"/>
        </w:rPr>
        <w:t>, (38),</w:t>
      </w:r>
      <w:r w:rsidR="00CD5196">
        <w:rPr>
          <w:rFonts w:ascii="Times New Roman" w:hAnsi="Times New Roman" w:cs="Times New Roman"/>
          <w:sz w:val="24"/>
          <w:szCs w:val="24"/>
        </w:rPr>
        <w:t xml:space="preserve"> </w:t>
      </w:r>
      <w:r w:rsidRPr="009A2B2F">
        <w:rPr>
          <w:rFonts w:ascii="Times New Roman" w:hAnsi="Times New Roman" w:cs="Times New Roman"/>
          <w:sz w:val="24"/>
          <w:szCs w:val="24"/>
        </w:rPr>
        <w:t>16-23.</w:t>
      </w:r>
      <w:r w:rsidR="00DA7223">
        <w:rPr>
          <w:rFonts w:ascii="Times New Roman" w:hAnsi="Times New Roman" w:cs="Times New Roman"/>
          <w:sz w:val="24"/>
          <w:szCs w:val="24"/>
        </w:rPr>
        <w:t xml:space="preserve"> Recuperado de</w:t>
      </w:r>
      <w:r w:rsidRPr="009A2B2F">
        <w:rPr>
          <w:rFonts w:ascii="Times New Roman" w:hAnsi="Times New Roman" w:cs="Times New Roman"/>
          <w:sz w:val="24"/>
          <w:szCs w:val="24"/>
        </w:rPr>
        <w:t xml:space="preserve"> </w:t>
      </w:r>
      <w:hyperlink r:id="rId14" w:history="1">
        <w:r w:rsidR="00DA7223" w:rsidRPr="007317DC">
          <w:rPr>
            <w:rStyle w:val="Hipervnculo"/>
            <w:rFonts w:ascii="Times New Roman" w:hAnsi="Times New Roman" w:cs="Times New Roman"/>
            <w:sz w:val="24"/>
            <w:szCs w:val="24"/>
          </w:rPr>
          <w:t>https://www.redalyc.org/articulo.oa?id=340/34003803</w:t>
        </w:r>
      </w:hyperlink>
      <w:r w:rsidR="00DA7223">
        <w:rPr>
          <w:rFonts w:ascii="Times New Roman" w:hAnsi="Times New Roman" w:cs="Times New Roman"/>
          <w:sz w:val="24"/>
          <w:szCs w:val="24"/>
        </w:rPr>
        <w:t>.</w:t>
      </w:r>
    </w:p>
    <w:p w14:paraId="1B46F76C" w14:textId="5C13BC1C" w:rsidR="00E6716C" w:rsidRDefault="00E6716C" w:rsidP="002825D0">
      <w:pPr>
        <w:spacing w:after="0" w:line="360" w:lineRule="auto"/>
        <w:ind w:left="567" w:hanging="567"/>
        <w:jc w:val="both"/>
        <w:rPr>
          <w:rFonts w:ascii="Times New Roman" w:hAnsi="Times New Roman" w:cs="Times New Roman"/>
          <w:sz w:val="24"/>
          <w:szCs w:val="24"/>
        </w:rPr>
      </w:pPr>
      <w:bookmarkStart w:id="5" w:name="_Hlk30945100"/>
      <w:r w:rsidRPr="00E6716C">
        <w:rPr>
          <w:rFonts w:ascii="Times New Roman" w:hAnsi="Times New Roman" w:cs="Times New Roman"/>
          <w:sz w:val="24"/>
          <w:szCs w:val="24"/>
        </w:rPr>
        <w:t>Castellanos, O</w:t>
      </w:r>
      <w:r>
        <w:rPr>
          <w:rFonts w:ascii="Times New Roman" w:hAnsi="Times New Roman" w:cs="Times New Roman"/>
          <w:sz w:val="24"/>
          <w:szCs w:val="24"/>
        </w:rPr>
        <w:t>.</w:t>
      </w:r>
      <w:r w:rsidRPr="00E6716C">
        <w:rPr>
          <w:rFonts w:ascii="Times New Roman" w:hAnsi="Times New Roman" w:cs="Times New Roman"/>
          <w:sz w:val="24"/>
          <w:szCs w:val="24"/>
        </w:rPr>
        <w:t xml:space="preserve"> F</w:t>
      </w:r>
      <w:r>
        <w:rPr>
          <w:rFonts w:ascii="Times New Roman" w:hAnsi="Times New Roman" w:cs="Times New Roman"/>
          <w:sz w:val="24"/>
          <w:szCs w:val="24"/>
        </w:rPr>
        <w:t>.</w:t>
      </w:r>
      <w:r w:rsidR="00FF2290">
        <w:rPr>
          <w:rFonts w:ascii="Times New Roman" w:hAnsi="Times New Roman" w:cs="Times New Roman"/>
          <w:sz w:val="24"/>
          <w:szCs w:val="24"/>
        </w:rPr>
        <w:t>,</w:t>
      </w:r>
      <w:r w:rsidRPr="00E6716C">
        <w:rPr>
          <w:rFonts w:ascii="Times New Roman" w:hAnsi="Times New Roman" w:cs="Times New Roman"/>
          <w:sz w:val="24"/>
          <w:szCs w:val="24"/>
        </w:rPr>
        <w:t xml:space="preserve"> Chávez, R</w:t>
      </w:r>
      <w:r>
        <w:rPr>
          <w:rFonts w:ascii="Times New Roman" w:hAnsi="Times New Roman" w:cs="Times New Roman"/>
          <w:sz w:val="24"/>
          <w:szCs w:val="24"/>
        </w:rPr>
        <w:t>.</w:t>
      </w:r>
      <w:r w:rsidRPr="00E6716C">
        <w:rPr>
          <w:rFonts w:ascii="Times New Roman" w:hAnsi="Times New Roman" w:cs="Times New Roman"/>
          <w:sz w:val="24"/>
          <w:szCs w:val="24"/>
        </w:rPr>
        <w:t xml:space="preserve"> D</w:t>
      </w:r>
      <w:r>
        <w:rPr>
          <w:rFonts w:ascii="Times New Roman" w:hAnsi="Times New Roman" w:cs="Times New Roman"/>
          <w:sz w:val="24"/>
          <w:szCs w:val="24"/>
        </w:rPr>
        <w:t>.</w:t>
      </w:r>
      <w:r w:rsidRPr="00E6716C">
        <w:rPr>
          <w:rFonts w:ascii="Times New Roman" w:hAnsi="Times New Roman" w:cs="Times New Roman"/>
          <w:sz w:val="24"/>
          <w:szCs w:val="24"/>
        </w:rPr>
        <w:t xml:space="preserve"> </w:t>
      </w:r>
      <w:r>
        <w:rPr>
          <w:rFonts w:ascii="Times New Roman" w:hAnsi="Times New Roman" w:cs="Times New Roman"/>
          <w:sz w:val="24"/>
          <w:szCs w:val="24"/>
        </w:rPr>
        <w:t>y</w:t>
      </w:r>
      <w:r w:rsidRPr="00E6716C">
        <w:rPr>
          <w:rFonts w:ascii="Times New Roman" w:hAnsi="Times New Roman" w:cs="Times New Roman"/>
          <w:sz w:val="24"/>
          <w:szCs w:val="24"/>
        </w:rPr>
        <w:t xml:space="preserve"> Jiménez, C</w:t>
      </w:r>
      <w:r>
        <w:rPr>
          <w:rFonts w:ascii="Times New Roman" w:hAnsi="Times New Roman" w:cs="Times New Roman"/>
          <w:sz w:val="24"/>
          <w:szCs w:val="24"/>
        </w:rPr>
        <w:t>.</w:t>
      </w:r>
      <w:r w:rsidRPr="00E6716C">
        <w:rPr>
          <w:rFonts w:ascii="Times New Roman" w:hAnsi="Times New Roman" w:cs="Times New Roman"/>
          <w:sz w:val="24"/>
          <w:szCs w:val="24"/>
        </w:rPr>
        <w:t xml:space="preserve"> N</w:t>
      </w:r>
      <w:r>
        <w:rPr>
          <w:rFonts w:ascii="Times New Roman" w:hAnsi="Times New Roman" w:cs="Times New Roman"/>
          <w:sz w:val="24"/>
          <w:szCs w:val="24"/>
        </w:rPr>
        <w:t>.</w:t>
      </w:r>
      <w:r w:rsidRPr="00E6716C">
        <w:rPr>
          <w:rFonts w:ascii="Times New Roman" w:hAnsi="Times New Roman" w:cs="Times New Roman"/>
          <w:sz w:val="24"/>
          <w:szCs w:val="24"/>
        </w:rPr>
        <w:t xml:space="preserve"> (2003). </w:t>
      </w:r>
      <w:bookmarkEnd w:id="5"/>
      <w:r w:rsidRPr="00E6716C">
        <w:rPr>
          <w:rFonts w:ascii="Times New Roman" w:hAnsi="Times New Roman" w:cs="Times New Roman"/>
          <w:sz w:val="24"/>
          <w:szCs w:val="24"/>
        </w:rPr>
        <w:t xml:space="preserve">Propuesta de formación en liderazgo y emprendimiento. </w:t>
      </w:r>
      <w:r w:rsidRPr="00E6716C">
        <w:rPr>
          <w:rFonts w:ascii="Times New Roman" w:hAnsi="Times New Roman" w:cs="Times New Roman"/>
          <w:i/>
          <w:iCs/>
          <w:sz w:val="24"/>
          <w:szCs w:val="24"/>
        </w:rPr>
        <w:t>INNOVAR. Revista de Ciencias Administrativas y Sociales</w:t>
      </w:r>
      <w:r w:rsidRPr="00E6716C">
        <w:rPr>
          <w:rFonts w:ascii="Times New Roman" w:hAnsi="Times New Roman" w:cs="Times New Roman"/>
          <w:sz w:val="24"/>
          <w:szCs w:val="24"/>
        </w:rPr>
        <w:t xml:space="preserve">, </w:t>
      </w:r>
      <w:r w:rsidR="009333C7">
        <w:rPr>
          <w:rFonts w:ascii="Times New Roman" w:hAnsi="Times New Roman" w:cs="Times New Roman"/>
          <w:i/>
          <w:iCs/>
          <w:sz w:val="24"/>
          <w:szCs w:val="24"/>
        </w:rPr>
        <w:t>1</w:t>
      </w:r>
      <w:r w:rsidRPr="00E6716C">
        <w:rPr>
          <w:rFonts w:ascii="Times New Roman" w:hAnsi="Times New Roman" w:cs="Times New Roman"/>
          <w:sz w:val="24"/>
          <w:szCs w:val="24"/>
        </w:rPr>
        <w:t>(22),</w:t>
      </w:r>
      <w:r w:rsidR="00CD5196">
        <w:rPr>
          <w:rFonts w:ascii="Times New Roman" w:hAnsi="Times New Roman" w:cs="Times New Roman"/>
          <w:sz w:val="24"/>
          <w:szCs w:val="24"/>
        </w:rPr>
        <w:t xml:space="preserve"> </w:t>
      </w:r>
      <w:r w:rsidRPr="00E6716C">
        <w:rPr>
          <w:rFonts w:ascii="Times New Roman" w:hAnsi="Times New Roman" w:cs="Times New Roman"/>
          <w:sz w:val="24"/>
          <w:szCs w:val="24"/>
        </w:rPr>
        <w:t>145-156</w:t>
      </w:r>
      <w:r w:rsidR="00FF2290">
        <w:rPr>
          <w:rFonts w:ascii="Times New Roman" w:hAnsi="Times New Roman" w:cs="Times New Roman"/>
          <w:sz w:val="24"/>
          <w:szCs w:val="24"/>
        </w:rPr>
        <w:t xml:space="preserve">. Recuperado de </w:t>
      </w:r>
      <w:hyperlink r:id="rId15" w:history="1">
        <w:r w:rsidRPr="006D7249">
          <w:rPr>
            <w:rStyle w:val="Hipervnculo"/>
            <w:rFonts w:ascii="Times New Roman" w:hAnsi="Times New Roman" w:cs="Times New Roman"/>
            <w:sz w:val="24"/>
            <w:szCs w:val="24"/>
          </w:rPr>
          <w:t>https://www.redalyc.org/articulo.oa?id=818/81802214</w:t>
        </w:r>
      </w:hyperlink>
      <w:r w:rsidR="00FF2290">
        <w:rPr>
          <w:rStyle w:val="Hipervnculo"/>
          <w:rFonts w:ascii="Times New Roman" w:hAnsi="Times New Roman" w:cs="Times New Roman"/>
          <w:sz w:val="24"/>
          <w:szCs w:val="24"/>
        </w:rPr>
        <w:t>.</w:t>
      </w:r>
    </w:p>
    <w:p w14:paraId="7D12A9B6" w14:textId="77777777" w:rsidR="00A26350" w:rsidRPr="006875DB" w:rsidRDefault="00A26350" w:rsidP="00A2635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Córdova, A. M. (2010</w:t>
      </w:r>
      <w:r w:rsidRPr="006875DB">
        <w:rPr>
          <w:rFonts w:ascii="Times New Roman" w:hAnsi="Times New Roman" w:cs="Times New Roman"/>
          <w:i/>
          <w:iCs/>
          <w:sz w:val="24"/>
          <w:szCs w:val="24"/>
        </w:rPr>
        <w:t xml:space="preserve">). </w:t>
      </w:r>
      <w:r w:rsidRPr="00BF77B9">
        <w:rPr>
          <w:rFonts w:ascii="Times New Roman" w:hAnsi="Times New Roman" w:cs="Times New Roman"/>
          <w:sz w:val="24"/>
          <w:szCs w:val="24"/>
        </w:rPr>
        <w:t xml:space="preserve">Evaluación </w:t>
      </w:r>
      <w:r>
        <w:rPr>
          <w:rFonts w:ascii="Times New Roman" w:hAnsi="Times New Roman" w:cs="Times New Roman"/>
          <w:sz w:val="24"/>
          <w:szCs w:val="24"/>
        </w:rPr>
        <w:t>e</w:t>
      </w:r>
      <w:r w:rsidRPr="00BF77B9">
        <w:rPr>
          <w:rFonts w:ascii="Times New Roman" w:hAnsi="Times New Roman" w:cs="Times New Roman"/>
          <w:sz w:val="24"/>
          <w:szCs w:val="24"/>
        </w:rPr>
        <w:t>ducativa</w:t>
      </w:r>
      <w:r w:rsidRPr="006875DB">
        <w:rPr>
          <w:rFonts w:ascii="Times New Roman" w:hAnsi="Times New Roman" w:cs="Times New Roman"/>
          <w:sz w:val="24"/>
          <w:szCs w:val="24"/>
        </w:rPr>
        <w:t xml:space="preserve">. </w:t>
      </w:r>
      <w:r>
        <w:rPr>
          <w:rFonts w:ascii="Times New Roman" w:hAnsi="Times New Roman" w:cs="Times New Roman"/>
          <w:sz w:val="24"/>
          <w:szCs w:val="24"/>
        </w:rPr>
        <w:t xml:space="preserve">Ponencia presentada en el </w:t>
      </w:r>
      <w:r w:rsidRPr="006875DB">
        <w:rPr>
          <w:rFonts w:ascii="Times New Roman" w:hAnsi="Times New Roman" w:cs="Times New Roman"/>
          <w:sz w:val="24"/>
          <w:szCs w:val="24"/>
        </w:rPr>
        <w:t>Congreso Iberoamericano de Educación</w:t>
      </w:r>
      <w:r>
        <w:rPr>
          <w:rFonts w:ascii="Times New Roman" w:hAnsi="Times New Roman" w:cs="Times New Roman"/>
          <w:sz w:val="24"/>
          <w:szCs w:val="24"/>
        </w:rPr>
        <w:t>.</w:t>
      </w:r>
      <w:r w:rsidRPr="006875DB">
        <w:rPr>
          <w:rFonts w:ascii="Times New Roman" w:hAnsi="Times New Roman" w:cs="Times New Roman"/>
          <w:sz w:val="24"/>
          <w:szCs w:val="24"/>
        </w:rPr>
        <w:t xml:space="preserve"> Metas 2021.</w:t>
      </w:r>
      <w:r>
        <w:rPr>
          <w:rFonts w:ascii="Times New Roman" w:hAnsi="Times New Roman" w:cs="Times New Roman"/>
          <w:sz w:val="24"/>
          <w:szCs w:val="24"/>
        </w:rPr>
        <w:t xml:space="preserve"> Buenos Aires, del 13 al 15 de septiembre de 2010.</w:t>
      </w:r>
      <w:r w:rsidRPr="006875DB">
        <w:rPr>
          <w:rFonts w:ascii="Times New Roman" w:hAnsi="Times New Roman" w:cs="Times New Roman"/>
          <w:sz w:val="24"/>
          <w:szCs w:val="24"/>
        </w:rPr>
        <w:t xml:space="preserve"> Recuperado de </w:t>
      </w:r>
      <w:hyperlink r:id="rId16" w:history="1">
        <w:r w:rsidRPr="006875DB">
          <w:rPr>
            <w:rStyle w:val="Hipervnculo"/>
            <w:rFonts w:ascii="Times New Roman" w:hAnsi="Times New Roman" w:cs="Times New Roman"/>
            <w:sz w:val="24"/>
            <w:szCs w:val="24"/>
          </w:rPr>
          <w:t>http://www.chubut.edu.ar/descargas/secundaria/congreso/EVALUACION/R0009_Cordova.pdf</w:t>
        </w:r>
      </w:hyperlink>
      <w:r>
        <w:rPr>
          <w:rStyle w:val="Hipervnculo"/>
          <w:rFonts w:ascii="Times New Roman" w:hAnsi="Times New Roman" w:cs="Times New Roman"/>
          <w:sz w:val="24"/>
          <w:szCs w:val="24"/>
        </w:rPr>
        <w:t>.</w:t>
      </w:r>
    </w:p>
    <w:p w14:paraId="4333E42C" w14:textId="73678F25" w:rsidR="00AA2EA7" w:rsidRPr="006875DB" w:rsidRDefault="00AA2EA7"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lastRenderedPageBreak/>
        <w:t xml:space="preserve">Fuentes, O. (1972). Sobre los objetivos del sistema de educación superior en México. </w:t>
      </w:r>
      <w:r w:rsidRPr="006875DB">
        <w:rPr>
          <w:rFonts w:ascii="Times New Roman" w:hAnsi="Times New Roman" w:cs="Times New Roman"/>
          <w:i/>
          <w:iCs/>
          <w:sz w:val="24"/>
          <w:szCs w:val="24"/>
        </w:rPr>
        <w:t>Revista de la Educación Superior</w:t>
      </w:r>
      <w:r w:rsidR="00D1497A" w:rsidRPr="006875DB">
        <w:rPr>
          <w:rFonts w:ascii="Times New Roman" w:hAnsi="Times New Roman" w:cs="Times New Roman"/>
          <w:i/>
          <w:iCs/>
          <w:sz w:val="24"/>
          <w:szCs w:val="24"/>
        </w:rPr>
        <w:t>,</w:t>
      </w:r>
      <w:r w:rsidRPr="006875DB">
        <w:rPr>
          <w:rFonts w:ascii="Times New Roman" w:hAnsi="Times New Roman" w:cs="Times New Roman"/>
          <w:i/>
          <w:iCs/>
          <w:sz w:val="24"/>
          <w:szCs w:val="24"/>
        </w:rPr>
        <w:t xml:space="preserve"> 1</w:t>
      </w:r>
      <w:r w:rsidRPr="002825D0">
        <w:rPr>
          <w:rFonts w:ascii="Times New Roman" w:hAnsi="Times New Roman" w:cs="Times New Roman"/>
          <w:sz w:val="24"/>
          <w:szCs w:val="24"/>
        </w:rPr>
        <w:t>(1)</w:t>
      </w:r>
      <w:r w:rsidR="00CD5196">
        <w:rPr>
          <w:rFonts w:ascii="Times New Roman" w:hAnsi="Times New Roman" w:cs="Times New Roman"/>
          <w:i/>
          <w:iCs/>
          <w:sz w:val="24"/>
          <w:szCs w:val="24"/>
        </w:rPr>
        <w:t xml:space="preserve">, </w:t>
      </w:r>
      <w:r w:rsidR="00CD5196">
        <w:rPr>
          <w:rFonts w:ascii="Times New Roman" w:hAnsi="Times New Roman" w:cs="Times New Roman"/>
          <w:sz w:val="24"/>
          <w:szCs w:val="24"/>
        </w:rPr>
        <w:t>1-4</w:t>
      </w:r>
      <w:r w:rsidRPr="006875DB">
        <w:rPr>
          <w:rFonts w:ascii="Times New Roman" w:hAnsi="Times New Roman" w:cs="Times New Roman"/>
          <w:i/>
          <w:iCs/>
          <w:sz w:val="24"/>
          <w:szCs w:val="24"/>
        </w:rPr>
        <w:t>.</w:t>
      </w:r>
      <w:r w:rsidRPr="006875DB">
        <w:rPr>
          <w:rFonts w:ascii="Times New Roman" w:hAnsi="Times New Roman" w:cs="Times New Roman"/>
          <w:sz w:val="24"/>
          <w:szCs w:val="24"/>
        </w:rPr>
        <w:t xml:space="preserve"> Recuperado de</w:t>
      </w:r>
      <w:r w:rsidR="00164497">
        <w:rPr>
          <w:rFonts w:ascii="Times New Roman" w:hAnsi="Times New Roman" w:cs="Times New Roman"/>
          <w:sz w:val="24"/>
          <w:szCs w:val="24"/>
        </w:rPr>
        <w:t xml:space="preserve"> </w:t>
      </w:r>
      <w:r w:rsidRPr="006875DB">
        <w:rPr>
          <w:rFonts w:ascii="Times New Roman" w:hAnsi="Times New Roman" w:cs="Times New Roman"/>
          <w:sz w:val="24"/>
          <w:szCs w:val="24"/>
        </w:rPr>
        <w:t>http://resu.anuies.mx/archives/revistas/Revista1_S2A3ES.pdf</w:t>
      </w:r>
      <w:r w:rsidR="00E048F5">
        <w:rPr>
          <w:rFonts w:ascii="Times New Roman" w:hAnsi="Times New Roman" w:cs="Times New Roman"/>
          <w:sz w:val="24"/>
          <w:szCs w:val="24"/>
        </w:rPr>
        <w:t>.</w:t>
      </w:r>
    </w:p>
    <w:p w14:paraId="54484E3C" w14:textId="3A7F6A8F" w:rsidR="00A77034" w:rsidRPr="006875DB" w:rsidRDefault="00A77034"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 xml:space="preserve">Martínez, J. (2011). </w:t>
      </w:r>
      <w:r w:rsidRPr="006875DB">
        <w:rPr>
          <w:rFonts w:ascii="Times New Roman" w:hAnsi="Times New Roman" w:cs="Times New Roman"/>
          <w:i/>
          <w:iCs/>
          <w:sz w:val="24"/>
          <w:szCs w:val="24"/>
        </w:rPr>
        <w:t>Evaluación educativa: conceptos, funciones y tipos</w:t>
      </w:r>
      <w:r w:rsidRPr="006875DB">
        <w:rPr>
          <w:rFonts w:ascii="Times New Roman" w:hAnsi="Times New Roman" w:cs="Times New Roman"/>
          <w:sz w:val="24"/>
          <w:szCs w:val="24"/>
        </w:rPr>
        <w:t>. Fundación Instituto de Ciencias del Hombre. Recuperado de http://www.uv.mx/personal/jomartinez/files/2011/08/LA_EVALUACION_EDUCATIVA.pdf</w:t>
      </w:r>
      <w:r w:rsidR="007337AA">
        <w:rPr>
          <w:rFonts w:ascii="Times New Roman" w:hAnsi="Times New Roman" w:cs="Times New Roman"/>
          <w:sz w:val="24"/>
          <w:szCs w:val="24"/>
        </w:rPr>
        <w:t>.</w:t>
      </w:r>
    </w:p>
    <w:p w14:paraId="74EE44A3" w14:textId="66EB62FE" w:rsidR="00847C7B" w:rsidRPr="006875DB" w:rsidRDefault="00847C7B"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 xml:space="preserve">Mateo, J. A. (2000). </w:t>
      </w:r>
      <w:r w:rsidRPr="006875DB">
        <w:rPr>
          <w:rFonts w:ascii="Times New Roman" w:hAnsi="Times New Roman" w:cs="Times New Roman"/>
          <w:i/>
          <w:iCs/>
          <w:sz w:val="24"/>
          <w:szCs w:val="24"/>
        </w:rPr>
        <w:t>La evaluación educativa, su práctica y otras metáforas</w:t>
      </w:r>
      <w:r w:rsidRPr="006875DB">
        <w:rPr>
          <w:rFonts w:ascii="Times New Roman" w:hAnsi="Times New Roman" w:cs="Times New Roman"/>
          <w:sz w:val="24"/>
          <w:szCs w:val="24"/>
        </w:rPr>
        <w:t xml:space="preserve">. </w:t>
      </w:r>
      <w:r w:rsidR="007337AA">
        <w:rPr>
          <w:rFonts w:ascii="Times New Roman" w:hAnsi="Times New Roman" w:cs="Times New Roman"/>
          <w:sz w:val="24"/>
          <w:szCs w:val="24"/>
        </w:rPr>
        <w:t xml:space="preserve">Barcelona, </w:t>
      </w:r>
      <w:r w:rsidRPr="006875DB">
        <w:rPr>
          <w:rFonts w:ascii="Times New Roman" w:hAnsi="Times New Roman" w:cs="Times New Roman"/>
          <w:sz w:val="24"/>
          <w:szCs w:val="24"/>
        </w:rPr>
        <w:t>España: Universidad de Barcelona. Recuperado de https://web.ua.es/es/ice/documentos/recursos/materiales/la-evaluacion-educativa.pdf</w:t>
      </w:r>
      <w:r w:rsidR="007337AA">
        <w:rPr>
          <w:rFonts w:ascii="Times New Roman" w:hAnsi="Times New Roman" w:cs="Times New Roman"/>
          <w:sz w:val="24"/>
          <w:szCs w:val="24"/>
        </w:rPr>
        <w:t>.</w:t>
      </w:r>
    </w:p>
    <w:p w14:paraId="73CC102E" w14:textId="43DCEB83" w:rsidR="00BC1869" w:rsidRPr="006875DB" w:rsidRDefault="00BC1869"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 xml:space="preserve">Mora, A. I. </w:t>
      </w:r>
      <w:r w:rsidR="001C03B1" w:rsidRPr="006875DB">
        <w:rPr>
          <w:rFonts w:ascii="Times New Roman" w:hAnsi="Times New Roman" w:cs="Times New Roman"/>
          <w:sz w:val="24"/>
          <w:szCs w:val="24"/>
        </w:rPr>
        <w:t>(</w:t>
      </w:r>
      <w:r w:rsidRPr="006875DB">
        <w:rPr>
          <w:rFonts w:ascii="Times New Roman" w:hAnsi="Times New Roman" w:cs="Times New Roman"/>
          <w:sz w:val="24"/>
          <w:szCs w:val="24"/>
        </w:rPr>
        <w:t xml:space="preserve">2004). La evaluación educativa: Concepto, períodos y modelos. </w:t>
      </w:r>
      <w:r w:rsidRPr="006875DB">
        <w:rPr>
          <w:rFonts w:ascii="Times New Roman" w:hAnsi="Times New Roman" w:cs="Times New Roman"/>
          <w:i/>
          <w:iCs/>
          <w:sz w:val="24"/>
          <w:szCs w:val="24"/>
        </w:rPr>
        <w:t>Actualidades Investigativas en Educación, 4</w:t>
      </w:r>
      <w:r w:rsidRPr="002825D0">
        <w:rPr>
          <w:rFonts w:ascii="Times New Roman" w:hAnsi="Times New Roman" w:cs="Times New Roman"/>
          <w:sz w:val="24"/>
          <w:szCs w:val="24"/>
        </w:rPr>
        <w:t>(2)</w:t>
      </w:r>
      <w:r w:rsidR="00CD5196">
        <w:rPr>
          <w:rFonts w:ascii="Times New Roman" w:hAnsi="Times New Roman" w:cs="Times New Roman"/>
          <w:i/>
          <w:iCs/>
          <w:sz w:val="24"/>
          <w:szCs w:val="24"/>
        </w:rPr>
        <w:t xml:space="preserve">, </w:t>
      </w:r>
      <w:r w:rsidR="00CD5196">
        <w:rPr>
          <w:rFonts w:ascii="Times New Roman" w:hAnsi="Times New Roman" w:cs="Times New Roman"/>
          <w:sz w:val="24"/>
          <w:szCs w:val="24"/>
        </w:rPr>
        <w:t>1-28</w:t>
      </w:r>
      <w:r w:rsidRPr="006875DB">
        <w:rPr>
          <w:rFonts w:ascii="Times New Roman" w:hAnsi="Times New Roman" w:cs="Times New Roman"/>
          <w:i/>
          <w:iCs/>
          <w:sz w:val="24"/>
          <w:szCs w:val="24"/>
        </w:rPr>
        <w:t>.</w:t>
      </w:r>
      <w:r w:rsidRPr="006875DB">
        <w:rPr>
          <w:rFonts w:ascii="Times New Roman" w:hAnsi="Times New Roman" w:cs="Times New Roman"/>
          <w:sz w:val="24"/>
          <w:szCs w:val="24"/>
        </w:rPr>
        <w:t xml:space="preserve"> Recuperado de</w:t>
      </w:r>
      <w:r w:rsidR="007337AA" w:rsidRPr="006875DB">
        <w:rPr>
          <w:rFonts w:ascii="Times New Roman" w:hAnsi="Times New Roman" w:cs="Times New Roman"/>
          <w:sz w:val="24"/>
          <w:szCs w:val="24"/>
        </w:rPr>
        <w:t xml:space="preserve"> </w:t>
      </w:r>
      <w:r w:rsidRPr="006875DB">
        <w:rPr>
          <w:rFonts w:ascii="Times New Roman" w:hAnsi="Times New Roman" w:cs="Times New Roman"/>
          <w:sz w:val="24"/>
          <w:szCs w:val="24"/>
        </w:rPr>
        <w:t>http://www.redalyc.org/pdf/447/44740211.pdf</w:t>
      </w:r>
      <w:r w:rsidR="007337AA">
        <w:rPr>
          <w:rFonts w:ascii="Times New Roman" w:hAnsi="Times New Roman" w:cs="Times New Roman"/>
          <w:sz w:val="24"/>
          <w:szCs w:val="24"/>
        </w:rPr>
        <w:t>.</w:t>
      </w:r>
    </w:p>
    <w:p w14:paraId="7695B55C" w14:textId="7E730764" w:rsidR="001866FC" w:rsidRPr="006875DB" w:rsidRDefault="001866FC"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Morales, J.</w:t>
      </w:r>
      <w:r w:rsidR="007337AA">
        <w:rPr>
          <w:rFonts w:ascii="Times New Roman" w:hAnsi="Times New Roman" w:cs="Times New Roman"/>
          <w:sz w:val="24"/>
          <w:szCs w:val="24"/>
        </w:rPr>
        <w:t xml:space="preserve"> </w:t>
      </w:r>
      <w:r w:rsidRPr="006875DB">
        <w:rPr>
          <w:rFonts w:ascii="Times New Roman" w:hAnsi="Times New Roman" w:cs="Times New Roman"/>
          <w:sz w:val="24"/>
          <w:szCs w:val="24"/>
        </w:rPr>
        <w:t xml:space="preserve">E. (2011). </w:t>
      </w:r>
      <w:r w:rsidRPr="006875DB">
        <w:rPr>
          <w:rFonts w:ascii="Times New Roman" w:hAnsi="Times New Roman" w:cs="Times New Roman"/>
          <w:i/>
          <w:iCs/>
          <w:sz w:val="24"/>
          <w:szCs w:val="24"/>
        </w:rPr>
        <w:t>La evaluación educativa</w:t>
      </w:r>
      <w:r w:rsidRPr="006875DB">
        <w:rPr>
          <w:rFonts w:ascii="Times New Roman" w:hAnsi="Times New Roman" w:cs="Times New Roman"/>
          <w:sz w:val="24"/>
          <w:szCs w:val="24"/>
        </w:rPr>
        <w:t>. México: Asociación Oaxaqueña de Psicología A.C. Recuperado de</w:t>
      </w:r>
      <w:r w:rsidR="007337AA">
        <w:rPr>
          <w:rFonts w:ascii="Times New Roman" w:hAnsi="Times New Roman" w:cs="Times New Roman"/>
          <w:sz w:val="24"/>
          <w:szCs w:val="24"/>
        </w:rPr>
        <w:t xml:space="preserve"> </w:t>
      </w:r>
      <w:r w:rsidRPr="006875DB">
        <w:rPr>
          <w:rFonts w:ascii="Times New Roman" w:hAnsi="Times New Roman" w:cs="Times New Roman"/>
          <w:sz w:val="24"/>
          <w:szCs w:val="24"/>
        </w:rPr>
        <w:t>http://www.conductitlan.net/psicologia_educacion/evaluacion_educativa.pdf</w:t>
      </w:r>
      <w:r w:rsidR="007337AA">
        <w:rPr>
          <w:rFonts w:ascii="Times New Roman" w:hAnsi="Times New Roman" w:cs="Times New Roman"/>
          <w:sz w:val="24"/>
          <w:szCs w:val="24"/>
        </w:rPr>
        <w:t>.</w:t>
      </w:r>
    </w:p>
    <w:p w14:paraId="685B85FA" w14:textId="05EDA3A9" w:rsidR="00A77034" w:rsidRPr="006875DB" w:rsidRDefault="00A77034"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Pardo, R. G., Salazar, M., Díaz, R., Bosco, M. D., Negrín, M. E., Del Valle, E., Cerón, A. E.</w:t>
      </w:r>
      <w:r w:rsidR="007337AA">
        <w:rPr>
          <w:rFonts w:ascii="Times New Roman" w:hAnsi="Times New Roman" w:cs="Times New Roman"/>
          <w:sz w:val="24"/>
          <w:szCs w:val="24"/>
        </w:rPr>
        <w:t xml:space="preserve"> y</w:t>
      </w:r>
      <w:r w:rsidRPr="006875DB">
        <w:rPr>
          <w:rFonts w:ascii="Times New Roman" w:hAnsi="Times New Roman" w:cs="Times New Roman"/>
          <w:sz w:val="24"/>
          <w:szCs w:val="24"/>
        </w:rPr>
        <w:t xml:space="preserve"> Alcázar, P. (2013)</w:t>
      </w:r>
      <w:r w:rsidR="00D1497A" w:rsidRPr="006875DB">
        <w:rPr>
          <w:rFonts w:ascii="Times New Roman" w:hAnsi="Times New Roman" w:cs="Times New Roman"/>
          <w:sz w:val="24"/>
          <w:szCs w:val="24"/>
        </w:rPr>
        <w:t>.</w:t>
      </w:r>
      <w:r w:rsidRPr="006875DB">
        <w:rPr>
          <w:rFonts w:ascii="Times New Roman" w:hAnsi="Times New Roman" w:cs="Times New Roman"/>
          <w:sz w:val="24"/>
          <w:szCs w:val="24"/>
        </w:rPr>
        <w:t xml:space="preserve"> </w:t>
      </w:r>
      <w:r w:rsidRPr="006875DB">
        <w:rPr>
          <w:rFonts w:ascii="Times New Roman" w:hAnsi="Times New Roman" w:cs="Times New Roman"/>
          <w:i/>
          <w:iCs/>
          <w:sz w:val="24"/>
          <w:szCs w:val="24"/>
        </w:rPr>
        <w:t>La evaluación en la escuela</w:t>
      </w:r>
      <w:r w:rsidRPr="006875DB">
        <w:rPr>
          <w:rFonts w:ascii="Times New Roman" w:hAnsi="Times New Roman" w:cs="Times New Roman"/>
          <w:sz w:val="24"/>
          <w:szCs w:val="24"/>
        </w:rPr>
        <w:t xml:space="preserve">. </w:t>
      </w:r>
      <w:r w:rsidR="00F75CA5">
        <w:rPr>
          <w:rFonts w:ascii="Times New Roman" w:hAnsi="Times New Roman" w:cs="Times New Roman"/>
          <w:sz w:val="24"/>
          <w:szCs w:val="24"/>
        </w:rPr>
        <w:t xml:space="preserve">Ciudad de México, México: </w:t>
      </w:r>
      <w:r w:rsidR="00F75CA5" w:rsidRPr="00F75CA5">
        <w:rPr>
          <w:rFonts w:ascii="Times New Roman" w:hAnsi="Times New Roman" w:cs="Times New Roman"/>
          <w:sz w:val="24"/>
          <w:szCs w:val="24"/>
        </w:rPr>
        <w:t>Secretaría de Educación Pública</w:t>
      </w:r>
      <w:r w:rsidR="00F75CA5">
        <w:rPr>
          <w:rFonts w:ascii="Times New Roman" w:hAnsi="Times New Roman" w:cs="Times New Roman"/>
          <w:sz w:val="24"/>
          <w:szCs w:val="24"/>
        </w:rPr>
        <w:t xml:space="preserve">. </w:t>
      </w:r>
      <w:r w:rsidRPr="006875DB">
        <w:rPr>
          <w:rFonts w:ascii="Times New Roman" w:hAnsi="Times New Roman" w:cs="Times New Roman"/>
          <w:sz w:val="24"/>
          <w:szCs w:val="24"/>
        </w:rPr>
        <w:t xml:space="preserve">Recuperado de </w:t>
      </w:r>
      <w:hyperlink r:id="rId17" w:history="1">
        <w:r w:rsidR="00BC1869" w:rsidRPr="006875DB">
          <w:rPr>
            <w:rStyle w:val="Hipervnculo"/>
            <w:rFonts w:ascii="Times New Roman" w:hAnsi="Times New Roman" w:cs="Times New Roman"/>
            <w:sz w:val="24"/>
            <w:szCs w:val="24"/>
          </w:rPr>
          <w:t>https://www2.sepdf.gob.mx/formacion_c</w:t>
        </w:r>
      </w:hyperlink>
      <w:r w:rsidR="00F75CA5">
        <w:rPr>
          <w:rStyle w:val="Hipervnculo"/>
          <w:rFonts w:ascii="Times New Roman" w:hAnsi="Times New Roman" w:cs="Times New Roman"/>
          <w:sz w:val="24"/>
          <w:szCs w:val="24"/>
        </w:rPr>
        <w:t>.</w:t>
      </w:r>
    </w:p>
    <w:p w14:paraId="64CBC704" w14:textId="54A8B058" w:rsidR="00D928FF" w:rsidRPr="006875DB" w:rsidRDefault="00D928FF"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 xml:space="preserve">Romero, L. J. (2007). Concepciones de evaluación y de evaluación docente. </w:t>
      </w:r>
      <w:r w:rsidRPr="006875DB">
        <w:rPr>
          <w:rFonts w:ascii="Times New Roman" w:hAnsi="Times New Roman" w:cs="Times New Roman"/>
          <w:i/>
          <w:iCs/>
          <w:sz w:val="24"/>
          <w:szCs w:val="24"/>
        </w:rPr>
        <w:t>Cuadernos de Lingüística Hispánica</w:t>
      </w:r>
      <w:r w:rsidR="00F75CA5">
        <w:rPr>
          <w:rFonts w:ascii="Times New Roman" w:hAnsi="Times New Roman" w:cs="Times New Roman"/>
          <w:i/>
          <w:iCs/>
          <w:sz w:val="24"/>
          <w:szCs w:val="24"/>
        </w:rPr>
        <w:t xml:space="preserve">, </w:t>
      </w:r>
      <w:r w:rsidR="002B7DCF">
        <w:rPr>
          <w:rFonts w:ascii="Times New Roman" w:hAnsi="Times New Roman" w:cs="Times New Roman"/>
          <w:sz w:val="24"/>
          <w:szCs w:val="24"/>
        </w:rPr>
        <w:t>(10), 137-148.</w:t>
      </w:r>
      <w:r w:rsidRPr="006875DB">
        <w:rPr>
          <w:rFonts w:ascii="Times New Roman" w:hAnsi="Times New Roman" w:cs="Times New Roman"/>
          <w:i/>
          <w:iCs/>
          <w:sz w:val="24"/>
          <w:szCs w:val="24"/>
        </w:rPr>
        <w:t xml:space="preserve"> </w:t>
      </w:r>
      <w:r w:rsidR="00F75CA5">
        <w:rPr>
          <w:rFonts w:ascii="Times New Roman" w:hAnsi="Times New Roman" w:cs="Times New Roman"/>
          <w:sz w:val="24"/>
          <w:szCs w:val="24"/>
        </w:rPr>
        <w:t>Recuperado de</w:t>
      </w:r>
      <w:r w:rsidRPr="006875DB">
        <w:rPr>
          <w:rFonts w:ascii="Times New Roman" w:hAnsi="Times New Roman" w:cs="Times New Roman"/>
          <w:sz w:val="24"/>
          <w:szCs w:val="24"/>
        </w:rPr>
        <w:t xml:space="preserve"> http://www.redalyc.org/articulo.oa?id=322227484009</w:t>
      </w:r>
      <w:r w:rsidR="00F75CA5">
        <w:rPr>
          <w:rFonts w:ascii="Times New Roman" w:hAnsi="Times New Roman" w:cs="Times New Roman"/>
          <w:sz w:val="24"/>
          <w:szCs w:val="24"/>
        </w:rPr>
        <w:t>.</w:t>
      </w:r>
    </w:p>
    <w:p w14:paraId="1A2FB5E5" w14:textId="668203EC" w:rsidR="001866FC" w:rsidRPr="006875DB" w:rsidRDefault="001866FC"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 xml:space="preserve">Rosales, M. (2014). </w:t>
      </w:r>
      <w:r w:rsidRPr="002825D0">
        <w:rPr>
          <w:rFonts w:ascii="Times New Roman" w:hAnsi="Times New Roman" w:cs="Times New Roman"/>
          <w:sz w:val="24"/>
          <w:szCs w:val="24"/>
        </w:rPr>
        <w:t xml:space="preserve">Proceso evaluativo: evaluación sumativa, evaluación formativa y </w:t>
      </w:r>
      <w:proofErr w:type="spellStart"/>
      <w:r w:rsidRPr="002825D0">
        <w:rPr>
          <w:rFonts w:ascii="Times New Roman" w:hAnsi="Times New Roman" w:cs="Times New Roman"/>
          <w:sz w:val="24"/>
          <w:szCs w:val="24"/>
        </w:rPr>
        <w:t>Assesment</w:t>
      </w:r>
      <w:proofErr w:type="spellEnd"/>
      <w:r w:rsidRPr="002825D0">
        <w:rPr>
          <w:rFonts w:ascii="Times New Roman" w:hAnsi="Times New Roman" w:cs="Times New Roman"/>
          <w:sz w:val="24"/>
          <w:szCs w:val="24"/>
        </w:rPr>
        <w:t xml:space="preserve"> su impacto en la educación actual</w:t>
      </w:r>
      <w:r w:rsidRPr="006875DB">
        <w:rPr>
          <w:rFonts w:ascii="Times New Roman" w:hAnsi="Times New Roman" w:cs="Times New Roman"/>
          <w:i/>
          <w:iCs/>
          <w:sz w:val="24"/>
          <w:szCs w:val="24"/>
        </w:rPr>
        <w:t>.</w:t>
      </w:r>
      <w:r w:rsidR="00D1497A" w:rsidRPr="006875DB">
        <w:rPr>
          <w:rFonts w:ascii="Times New Roman" w:hAnsi="Times New Roman" w:cs="Times New Roman"/>
          <w:sz w:val="24"/>
          <w:szCs w:val="24"/>
        </w:rPr>
        <w:t xml:space="preserve"> </w:t>
      </w:r>
      <w:r w:rsidR="002B7DCF">
        <w:rPr>
          <w:rFonts w:ascii="Times New Roman" w:hAnsi="Times New Roman" w:cs="Times New Roman"/>
          <w:sz w:val="24"/>
          <w:szCs w:val="24"/>
        </w:rPr>
        <w:t xml:space="preserve">Ponencia presentada en el </w:t>
      </w:r>
      <w:r w:rsidRPr="006875DB">
        <w:rPr>
          <w:rFonts w:ascii="Times New Roman" w:hAnsi="Times New Roman" w:cs="Times New Roman"/>
          <w:sz w:val="24"/>
          <w:szCs w:val="24"/>
        </w:rPr>
        <w:t>Congreso Iberoamericano de Ciencia, Tecnología,</w:t>
      </w:r>
      <w:r w:rsidR="00D1497A" w:rsidRPr="006875DB">
        <w:rPr>
          <w:rFonts w:ascii="Times New Roman" w:hAnsi="Times New Roman" w:cs="Times New Roman"/>
          <w:sz w:val="24"/>
          <w:szCs w:val="24"/>
        </w:rPr>
        <w:t xml:space="preserve"> </w:t>
      </w:r>
      <w:r w:rsidRPr="006875DB">
        <w:rPr>
          <w:rFonts w:ascii="Times New Roman" w:hAnsi="Times New Roman" w:cs="Times New Roman"/>
          <w:sz w:val="24"/>
          <w:szCs w:val="24"/>
        </w:rPr>
        <w:t>Innovación y Educación.</w:t>
      </w:r>
      <w:r w:rsidR="001A565B">
        <w:rPr>
          <w:rFonts w:ascii="Times New Roman" w:hAnsi="Times New Roman" w:cs="Times New Roman"/>
          <w:sz w:val="24"/>
          <w:szCs w:val="24"/>
        </w:rPr>
        <w:t xml:space="preserve"> Buenos Aires, </w:t>
      </w:r>
      <w:r w:rsidR="00CF031A">
        <w:rPr>
          <w:rFonts w:ascii="Times New Roman" w:hAnsi="Times New Roman" w:cs="Times New Roman"/>
          <w:sz w:val="24"/>
          <w:szCs w:val="24"/>
        </w:rPr>
        <w:t>del 12 al 14 de noviembre de 2014.</w:t>
      </w:r>
      <w:r w:rsidRPr="006875DB">
        <w:rPr>
          <w:rFonts w:ascii="Times New Roman" w:hAnsi="Times New Roman" w:cs="Times New Roman"/>
          <w:sz w:val="24"/>
          <w:szCs w:val="24"/>
        </w:rPr>
        <w:t xml:space="preserve"> Recuperado de www.oei.es/historico/congreso2014/memoriactei/662.pdf</w:t>
      </w:r>
      <w:r w:rsidR="002B7DCF">
        <w:rPr>
          <w:rFonts w:ascii="Times New Roman" w:hAnsi="Times New Roman" w:cs="Times New Roman"/>
          <w:sz w:val="24"/>
          <w:szCs w:val="24"/>
        </w:rPr>
        <w:t>.</w:t>
      </w:r>
    </w:p>
    <w:p w14:paraId="6BB67CEF" w14:textId="24DD5A6A" w:rsidR="008B4E49" w:rsidRPr="006875DB" w:rsidRDefault="00BC1869" w:rsidP="002825D0">
      <w:pPr>
        <w:spacing w:after="0" w:line="360" w:lineRule="auto"/>
        <w:ind w:left="567" w:hanging="567"/>
        <w:jc w:val="both"/>
        <w:rPr>
          <w:rStyle w:val="Hipervnculo"/>
          <w:rFonts w:ascii="Times New Roman" w:hAnsi="Times New Roman" w:cs="Times New Roman"/>
          <w:sz w:val="24"/>
          <w:szCs w:val="24"/>
        </w:rPr>
      </w:pPr>
      <w:r w:rsidRPr="006875DB">
        <w:rPr>
          <w:rFonts w:ascii="Times New Roman" w:hAnsi="Times New Roman" w:cs="Times New Roman"/>
          <w:sz w:val="24"/>
          <w:szCs w:val="24"/>
        </w:rPr>
        <w:t xml:space="preserve">Santos, M. A. (1993). </w:t>
      </w:r>
      <w:r w:rsidRPr="006875DB">
        <w:rPr>
          <w:rFonts w:ascii="Times New Roman" w:hAnsi="Times New Roman" w:cs="Times New Roman"/>
          <w:i/>
          <w:iCs/>
          <w:sz w:val="24"/>
          <w:szCs w:val="24"/>
        </w:rPr>
        <w:t>La evolución, un proceso de diálogo, comprensión y mejora.</w:t>
      </w:r>
      <w:r w:rsidRPr="006875DB">
        <w:rPr>
          <w:rFonts w:ascii="Times New Roman" w:hAnsi="Times New Roman" w:cs="Times New Roman"/>
          <w:sz w:val="24"/>
          <w:szCs w:val="24"/>
        </w:rPr>
        <w:t xml:space="preserve"> España: </w:t>
      </w:r>
      <w:proofErr w:type="spellStart"/>
      <w:r w:rsidRPr="006875DB">
        <w:rPr>
          <w:rFonts w:ascii="Times New Roman" w:hAnsi="Times New Roman" w:cs="Times New Roman"/>
          <w:sz w:val="24"/>
          <w:szCs w:val="24"/>
        </w:rPr>
        <w:t>Aljiber</w:t>
      </w:r>
      <w:proofErr w:type="spellEnd"/>
      <w:r w:rsidRPr="006875DB">
        <w:rPr>
          <w:rFonts w:ascii="Times New Roman" w:hAnsi="Times New Roman" w:cs="Times New Roman"/>
          <w:sz w:val="24"/>
          <w:szCs w:val="24"/>
        </w:rPr>
        <w:t xml:space="preserve">. Recuperado de </w:t>
      </w:r>
      <w:hyperlink r:id="rId18" w:history="1">
        <w:r w:rsidR="00DD5704" w:rsidRPr="006875DB">
          <w:rPr>
            <w:rStyle w:val="Hipervnculo"/>
            <w:rFonts w:ascii="Times New Roman" w:hAnsi="Times New Roman" w:cs="Times New Roman"/>
            <w:sz w:val="24"/>
            <w:szCs w:val="24"/>
          </w:rPr>
          <w:t>http://upnmorelos.edu.mx/2013/documentos_descarga_2013/Antologias_LIE/Cuarto_semestre_LIE/evaluacion%20educativa.pdf</w:t>
        </w:r>
      </w:hyperlink>
      <w:r w:rsidR="002B7DCF">
        <w:rPr>
          <w:rStyle w:val="Hipervnculo"/>
          <w:rFonts w:ascii="Times New Roman" w:hAnsi="Times New Roman" w:cs="Times New Roman"/>
          <w:sz w:val="24"/>
          <w:szCs w:val="24"/>
        </w:rPr>
        <w:t>.</w:t>
      </w:r>
    </w:p>
    <w:p w14:paraId="3E978E1F" w14:textId="38BC2004" w:rsidR="00D42543" w:rsidRPr="002B7DCF" w:rsidRDefault="00D42543"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 xml:space="preserve">Soto, G. A. y Ruiz, R. (2019). </w:t>
      </w:r>
      <w:r w:rsidRPr="006875DB">
        <w:rPr>
          <w:rFonts w:ascii="Times New Roman" w:hAnsi="Times New Roman" w:cs="Times New Roman"/>
          <w:i/>
          <w:iCs/>
          <w:sz w:val="24"/>
          <w:szCs w:val="24"/>
        </w:rPr>
        <w:t>Sistema gestor de instrumentos para la evaluación</w:t>
      </w:r>
      <w:r w:rsidR="002B7DCF">
        <w:rPr>
          <w:rFonts w:ascii="Times New Roman" w:hAnsi="Times New Roman" w:cs="Times New Roman"/>
          <w:i/>
          <w:iCs/>
          <w:sz w:val="24"/>
          <w:szCs w:val="24"/>
        </w:rPr>
        <w:t>.</w:t>
      </w:r>
      <w:r w:rsidRPr="006875DB">
        <w:rPr>
          <w:rFonts w:ascii="Times New Roman" w:hAnsi="Times New Roman" w:cs="Times New Roman"/>
          <w:i/>
          <w:iCs/>
          <w:sz w:val="24"/>
          <w:szCs w:val="24"/>
        </w:rPr>
        <w:t xml:space="preserve"> </w:t>
      </w:r>
      <w:r w:rsidRPr="002825D0">
        <w:rPr>
          <w:rFonts w:ascii="Times New Roman" w:hAnsi="Times New Roman" w:cs="Times New Roman"/>
          <w:sz w:val="24"/>
          <w:szCs w:val="24"/>
        </w:rPr>
        <w:t>(</w:t>
      </w:r>
      <w:r w:rsidR="002B7DCF">
        <w:rPr>
          <w:rFonts w:ascii="Times New Roman" w:hAnsi="Times New Roman" w:cs="Times New Roman"/>
          <w:sz w:val="24"/>
          <w:szCs w:val="24"/>
        </w:rPr>
        <w:t>t</w:t>
      </w:r>
      <w:r w:rsidR="002B7DCF" w:rsidRPr="002825D0">
        <w:rPr>
          <w:rFonts w:ascii="Times New Roman" w:hAnsi="Times New Roman" w:cs="Times New Roman"/>
          <w:sz w:val="24"/>
          <w:szCs w:val="24"/>
        </w:rPr>
        <w:t xml:space="preserve">rabajo </w:t>
      </w:r>
      <w:r w:rsidR="002B7DCF">
        <w:rPr>
          <w:rFonts w:ascii="Times New Roman" w:hAnsi="Times New Roman" w:cs="Times New Roman"/>
          <w:sz w:val="24"/>
          <w:szCs w:val="24"/>
        </w:rPr>
        <w:t>t</w:t>
      </w:r>
      <w:r w:rsidR="002B7DCF" w:rsidRPr="002825D0">
        <w:rPr>
          <w:rFonts w:ascii="Times New Roman" w:hAnsi="Times New Roman" w:cs="Times New Roman"/>
          <w:sz w:val="24"/>
          <w:szCs w:val="24"/>
        </w:rPr>
        <w:t>erminal</w:t>
      </w:r>
      <w:r w:rsidRPr="002825D0">
        <w:rPr>
          <w:rFonts w:ascii="Times New Roman" w:hAnsi="Times New Roman" w:cs="Times New Roman"/>
          <w:sz w:val="24"/>
          <w:szCs w:val="24"/>
        </w:rPr>
        <w:t>).</w:t>
      </w:r>
      <w:r w:rsidRPr="002B7DCF">
        <w:rPr>
          <w:rFonts w:ascii="Times New Roman" w:hAnsi="Times New Roman" w:cs="Times New Roman"/>
          <w:sz w:val="24"/>
          <w:szCs w:val="24"/>
        </w:rPr>
        <w:t xml:space="preserve"> </w:t>
      </w:r>
      <w:proofErr w:type="spellStart"/>
      <w:r w:rsidR="00D92D28">
        <w:rPr>
          <w:rFonts w:ascii="Times New Roman" w:hAnsi="Times New Roman" w:cs="Times New Roman"/>
          <w:sz w:val="24"/>
          <w:szCs w:val="24"/>
        </w:rPr>
        <w:t>Insituto</w:t>
      </w:r>
      <w:proofErr w:type="spellEnd"/>
      <w:r w:rsidR="00D92D28">
        <w:rPr>
          <w:rFonts w:ascii="Times New Roman" w:hAnsi="Times New Roman" w:cs="Times New Roman"/>
          <w:sz w:val="24"/>
          <w:szCs w:val="24"/>
        </w:rPr>
        <w:t xml:space="preserve"> Politécnico Nacional, </w:t>
      </w:r>
      <w:r w:rsidRPr="002B7DCF">
        <w:rPr>
          <w:rFonts w:ascii="Times New Roman" w:hAnsi="Times New Roman" w:cs="Times New Roman"/>
          <w:sz w:val="24"/>
          <w:szCs w:val="24"/>
        </w:rPr>
        <w:t>Escuela Superior de Cómputo, Ciudad de México.</w:t>
      </w:r>
    </w:p>
    <w:p w14:paraId="329FF626" w14:textId="41088785" w:rsidR="00060800" w:rsidRDefault="00060800" w:rsidP="00060800">
      <w:pPr>
        <w:spacing w:after="0" w:line="360" w:lineRule="auto"/>
        <w:ind w:left="567" w:hanging="567"/>
        <w:jc w:val="both"/>
        <w:rPr>
          <w:rFonts w:ascii="Times New Roman" w:hAnsi="Times New Roman" w:cs="Times New Roman"/>
          <w:sz w:val="24"/>
          <w:szCs w:val="24"/>
        </w:rPr>
      </w:pPr>
      <w:r w:rsidRPr="00060800">
        <w:rPr>
          <w:rFonts w:ascii="Times New Roman" w:hAnsi="Times New Roman" w:cs="Times New Roman"/>
          <w:sz w:val="24"/>
          <w:szCs w:val="24"/>
        </w:rPr>
        <w:lastRenderedPageBreak/>
        <w:t xml:space="preserve">Tiana, A. (2011). </w:t>
      </w:r>
      <w:r w:rsidRPr="0054682B">
        <w:rPr>
          <w:rFonts w:ascii="Times New Roman" w:hAnsi="Times New Roman" w:cs="Times New Roman"/>
          <w:i/>
          <w:sz w:val="24"/>
          <w:szCs w:val="24"/>
        </w:rPr>
        <w:t>Evaluación y cambio educativo: los debates actuales sobre las ventajas y los riesgos de la evaluación.</w:t>
      </w:r>
      <w:r w:rsidRPr="00060800">
        <w:rPr>
          <w:rFonts w:ascii="Times New Roman" w:hAnsi="Times New Roman" w:cs="Times New Roman"/>
          <w:sz w:val="24"/>
          <w:szCs w:val="24"/>
        </w:rPr>
        <w:t xml:space="preserve"> En E. Martín y F.</w:t>
      </w:r>
      <w:r>
        <w:rPr>
          <w:rFonts w:ascii="Times New Roman" w:hAnsi="Times New Roman" w:cs="Times New Roman"/>
          <w:sz w:val="24"/>
          <w:szCs w:val="24"/>
        </w:rPr>
        <w:t xml:space="preserve"> </w:t>
      </w:r>
      <w:r w:rsidRPr="00060800">
        <w:rPr>
          <w:rFonts w:ascii="Times New Roman" w:hAnsi="Times New Roman" w:cs="Times New Roman"/>
          <w:sz w:val="24"/>
          <w:szCs w:val="24"/>
        </w:rPr>
        <w:t>Martínez (Coordinadores). Metas Educativas 2021. Avances y desafíos en la evaluación educativa. España: Fundación Santillana.</w:t>
      </w:r>
      <w:r>
        <w:rPr>
          <w:rFonts w:ascii="Times New Roman" w:hAnsi="Times New Roman" w:cs="Times New Roman"/>
          <w:sz w:val="24"/>
          <w:szCs w:val="24"/>
        </w:rPr>
        <w:t xml:space="preserve"> </w:t>
      </w:r>
      <w:r w:rsidRPr="00060800">
        <w:rPr>
          <w:rFonts w:ascii="Times New Roman" w:hAnsi="Times New Roman" w:cs="Times New Roman"/>
          <w:sz w:val="24"/>
          <w:szCs w:val="24"/>
        </w:rPr>
        <w:t>Recuperado de: www.oei.es/historico/metas2021/EVAL.pdf</w:t>
      </w:r>
    </w:p>
    <w:p w14:paraId="5BBB7753" w14:textId="5E3F59BB" w:rsidR="00D6644C" w:rsidRDefault="00473CF1" w:rsidP="002825D0">
      <w:pPr>
        <w:spacing w:after="0" w:line="360" w:lineRule="auto"/>
        <w:ind w:left="567" w:hanging="567"/>
        <w:jc w:val="both"/>
        <w:rPr>
          <w:rFonts w:ascii="Times New Roman" w:hAnsi="Times New Roman" w:cs="Times New Roman"/>
          <w:sz w:val="24"/>
          <w:szCs w:val="24"/>
        </w:rPr>
      </w:pPr>
      <w:r w:rsidRPr="006875DB">
        <w:rPr>
          <w:rFonts w:ascii="Times New Roman" w:hAnsi="Times New Roman" w:cs="Times New Roman"/>
          <w:sz w:val="24"/>
          <w:szCs w:val="24"/>
        </w:rPr>
        <w:t>Villarruel, M. (2003). Evaluación educativa</w:t>
      </w:r>
      <w:r w:rsidR="00C5253E">
        <w:rPr>
          <w:rFonts w:ascii="Times New Roman" w:hAnsi="Times New Roman" w:cs="Times New Roman"/>
          <w:sz w:val="24"/>
          <w:szCs w:val="24"/>
        </w:rPr>
        <w:t>:</w:t>
      </w:r>
      <w:r w:rsidRPr="006875DB">
        <w:rPr>
          <w:rFonts w:ascii="Times New Roman" w:hAnsi="Times New Roman" w:cs="Times New Roman"/>
          <w:sz w:val="24"/>
          <w:szCs w:val="24"/>
        </w:rPr>
        <w:t xml:space="preserve"> </w:t>
      </w:r>
      <w:r w:rsidR="00C5253E">
        <w:rPr>
          <w:rFonts w:ascii="Times New Roman" w:hAnsi="Times New Roman" w:cs="Times New Roman"/>
          <w:sz w:val="24"/>
          <w:szCs w:val="24"/>
        </w:rPr>
        <w:t>E</w:t>
      </w:r>
      <w:r w:rsidR="00C5253E" w:rsidRPr="006875DB">
        <w:rPr>
          <w:rFonts w:ascii="Times New Roman" w:hAnsi="Times New Roman" w:cs="Times New Roman"/>
          <w:sz w:val="24"/>
          <w:szCs w:val="24"/>
        </w:rPr>
        <w:t xml:space="preserve">lementos </w:t>
      </w:r>
      <w:r w:rsidRPr="006875DB">
        <w:rPr>
          <w:rFonts w:ascii="Times New Roman" w:hAnsi="Times New Roman" w:cs="Times New Roman"/>
          <w:sz w:val="24"/>
          <w:szCs w:val="24"/>
        </w:rPr>
        <w:t xml:space="preserve">para su diseño operativo dentro del aula. </w:t>
      </w:r>
      <w:r w:rsidRPr="006875DB">
        <w:rPr>
          <w:rFonts w:ascii="Times New Roman" w:hAnsi="Times New Roman" w:cs="Times New Roman"/>
          <w:i/>
          <w:iCs/>
          <w:sz w:val="24"/>
          <w:szCs w:val="24"/>
        </w:rPr>
        <w:t>Revista Iberoamericana de Educación</w:t>
      </w:r>
      <w:r w:rsidRPr="006875DB">
        <w:rPr>
          <w:rFonts w:ascii="Times New Roman" w:hAnsi="Times New Roman" w:cs="Times New Roman"/>
          <w:sz w:val="24"/>
          <w:szCs w:val="24"/>
        </w:rPr>
        <w:t>. Recuperado de rieoei.org/</w:t>
      </w:r>
      <w:proofErr w:type="spellStart"/>
      <w:r w:rsidRPr="006875DB">
        <w:rPr>
          <w:rFonts w:ascii="Times New Roman" w:hAnsi="Times New Roman" w:cs="Times New Roman"/>
          <w:sz w:val="24"/>
          <w:szCs w:val="24"/>
        </w:rPr>
        <w:t>deloslectores</w:t>
      </w:r>
      <w:proofErr w:type="spellEnd"/>
      <w:r w:rsidRPr="006875DB">
        <w:rPr>
          <w:rFonts w:ascii="Times New Roman" w:hAnsi="Times New Roman" w:cs="Times New Roman"/>
          <w:sz w:val="24"/>
          <w:szCs w:val="24"/>
        </w:rPr>
        <w:t>/473Villarruel.pdf</w:t>
      </w:r>
      <w:r w:rsidR="00D92D28">
        <w:rPr>
          <w:rFonts w:ascii="Times New Roman" w:hAnsi="Times New Roman" w:cs="Times New Roman"/>
          <w:sz w:val="24"/>
          <w:szCs w:val="24"/>
        </w:rPr>
        <w:t>.</w:t>
      </w:r>
    </w:p>
    <w:p w14:paraId="3F623B11" w14:textId="3680D6BD" w:rsidR="009A24F7" w:rsidRDefault="009A24F7" w:rsidP="002825D0">
      <w:pPr>
        <w:spacing w:after="0" w:line="360" w:lineRule="auto"/>
        <w:ind w:left="567" w:hanging="567"/>
        <w:jc w:val="both"/>
        <w:rPr>
          <w:rFonts w:ascii="Times New Roman" w:hAnsi="Times New Roman" w:cs="Times New Roman"/>
          <w:sz w:val="24"/>
          <w:szCs w:val="24"/>
        </w:rPr>
      </w:pPr>
    </w:p>
    <w:p w14:paraId="07BAE927" w14:textId="288F4480" w:rsidR="009A24F7" w:rsidRDefault="009A24F7" w:rsidP="002825D0">
      <w:pPr>
        <w:spacing w:after="0" w:line="360" w:lineRule="auto"/>
        <w:ind w:left="567" w:hanging="567"/>
        <w:jc w:val="both"/>
        <w:rPr>
          <w:rFonts w:ascii="Times New Roman" w:hAnsi="Times New Roman" w:cs="Times New Roman"/>
          <w:sz w:val="24"/>
          <w:szCs w:val="24"/>
        </w:rPr>
      </w:pPr>
    </w:p>
    <w:p w14:paraId="1B43B958" w14:textId="102A2C74" w:rsidR="009A24F7" w:rsidRDefault="009A24F7" w:rsidP="002825D0">
      <w:pPr>
        <w:spacing w:after="0" w:line="360" w:lineRule="auto"/>
        <w:ind w:left="567" w:hanging="567"/>
        <w:jc w:val="both"/>
        <w:rPr>
          <w:rFonts w:ascii="Times New Roman" w:hAnsi="Times New Roman" w:cs="Times New Roman"/>
          <w:sz w:val="24"/>
          <w:szCs w:val="24"/>
        </w:rPr>
      </w:pPr>
    </w:p>
    <w:p w14:paraId="3CF81C8E" w14:textId="156C5931" w:rsidR="009A24F7" w:rsidRDefault="009A24F7" w:rsidP="002825D0">
      <w:pPr>
        <w:spacing w:after="0" w:line="360" w:lineRule="auto"/>
        <w:ind w:left="567" w:hanging="567"/>
        <w:jc w:val="both"/>
        <w:rPr>
          <w:rFonts w:ascii="Times New Roman" w:hAnsi="Times New Roman" w:cs="Times New Roman"/>
          <w:sz w:val="24"/>
          <w:szCs w:val="24"/>
        </w:rPr>
      </w:pPr>
    </w:p>
    <w:p w14:paraId="78A66BF6" w14:textId="2388C14B" w:rsidR="009A24F7" w:rsidRDefault="009A24F7" w:rsidP="002825D0">
      <w:pPr>
        <w:spacing w:after="0" w:line="360" w:lineRule="auto"/>
        <w:ind w:left="567" w:hanging="567"/>
        <w:jc w:val="both"/>
        <w:rPr>
          <w:rFonts w:ascii="Times New Roman" w:hAnsi="Times New Roman" w:cs="Times New Roman"/>
          <w:sz w:val="24"/>
          <w:szCs w:val="24"/>
        </w:rPr>
      </w:pPr>
    </w:p>
    <w:p w14:paraId="506C16B6" w14:textId="5DB0345C" w:rsidR="009A24F7" w:rsidRDefault="009A24F7" w:rsidP="002825D0">
      <w:pPr>
        <w:spacing w:after="0" w:line="360" w:lineRule="auto"/>
        <w:ind w:left="567" w:hanging="567"/>
        <w:jc w:val="both"/>
        <w:rPr>
          <w:rFonts w:ascii="Times New Roman" w:hAnsi="Times New Roman" w:cs="Times New Roman"/>
          <w:sz w:val="24"/>
          <w:szCs w:val="24"/>
        </w:rPr>
      </w:pPr>
    </w:p>
    <w:p w14:paraId="4BD58B02" w14:textId="5A42A08B" w:rsidR="009A24F7" w:rsidRDefault="009A24F7" w:rsidP="002825D0">
      <w:pPr>
        <w:spacing w:after="0" w:line="360" w:lineRule="auto"/>
        <w:ind w:left="567" w:hanging="567"/>
        <w:jc w:val="both"/>
        <w:rPr>
          <w:rFonts w:ascii="Times New Roman" w:hAnsi="Times New Roman" w:cs="Times New Roman"/>
          <w:sz w:val="24"/>
          <w:szCs w:val="24"/>
        </w:rPr>
      </w:pPr>
    </w:p>
    <w:p w14:paraId="4915E603" w14:textId="6825E20C" w:rsidR="009A24F7" w:rsidRDefault="009A24F7" w:rsidP="002825D0">
      <w:pPr>
        <w:spacing w:after="0" w:line="360" w:lineRule="auto"/>
        <w:ind w:left="567" w:hanging="567"/>
        <w:jc w:val="both"/>
        <w:rPr>
          <w:rFonts w:ascii="Times New Roman" w:hAnsi="Times New Roman" w:cs="Times New Roman"/>
          <w:sz w:val="24"/>
          <w:szCs w:val="24"/>
        </w:rPr>
      </w:pPr>
    </w:p>
    <w:p w14:paraId="105DC1DA" w14:textId="77E2735A" w:rsidR="009A24F7" w:rsidRDefault="009A24F7" w:rsidP="002825D0">
      <w:pPr>
        <w:spacing w:after="0" w:line="360" w:lineRule="auto"/>
        <w:ind w:left="567" w:hanging="567"/>
        <w:jc w:val="both"/>
        <w:rPr>
          <w:rFonts w:ascii="Times New Roman" w:hAnsi="Times New Roman" w:cs="Times New Roman"/>
          <w:sz w:val="24"/>
          <w:szCs w:val="24"/>
        </w:rPr>
      </w:pPr>
    </w:p>
    <w:p w14:paraId="45703583" w14:textId="7CC1B921" w:rsidR="009A24F7" w:rsidRDefault="009A24F7" w:rsidP="002825D0">
      <w:pPr>
        <w:spacing w:after="0" w:line="360" w:lineRule="auto"/>
        <w:ind w:left="567" w:hanging="567"/>
        <w:jc w:val="both"/>
        <w:rPr>
          <w:rFonts w:ascii="Times New Roman" w:hAnsi="Times New Roman" w:cs="Times New Roman"/>
          <w:sz w:val="24"/>
          <w:szCs w:val="24"/>
        </w:rPr>
      </w:pPr>
    </w:p>
    <w:p w14:paraId="2EE81F53" w14:textId="1A068234" w:rsidR="009A24F7" w:rsidRDefault="009A24F7" w:rsidP="002825D0">
      <w:pPr>
        <w:spacing w:after="0" w:line="360" w:lineRule="auto"/>
        <w:ind w:left="567" w:hanging="567"/>
        <w:jc w:val="both"/>
        <w:rPr>
          <w:rFonts w:ascii="Times New Roman" w:hAnsi="Times New Roman" w:cs="Times New Roman"/>
          <w:sz w:val="24"/>
          <w:szCs w:val="24"/>
        </w:rPr>
      </w:pPr>
    </w:p>
    <w:p w14:paraId="06BDD092" w14:textId="3AF7360C" w:rsidR="009A24F7" w:rsidRDefault="009A24F7" w:rsidP="002825D0">
      <w:pPr>
        <w:spacing w:after="0" w:line="360" w:lineRule="auto"/>
        <w:ind w:left="567" w:hanging="567"/>
        <w:jc w:val="both"/>
        <w:rPr>
          <w:rFonts w:ascii="Times New Roman" w:hAnsi="Times New Roman" w:cs="Times New Roman"/>
          <w:sz w:val="24"/>
          <w:szCs w:val="24"/>
        </w:rPr>
      </w:pPr>
    </w:p>
    <w:p w14:paraId="38E14F5D" w14:textId="36AE76EE" w:rsidR="009A24F7" w:rsidRDefault="009A24F7" w:rsidP="002825D0">
      <w:pPr>
        <w:spacing w:after="0" w:line="360" w:lineRule="auto"/>
        <w:ind w:left="567" w:hanging="567"/>
        <w:jc w:val="both"/>
        <w:rPr>
          <w:rFonts w:ascii="Times New Roman" w:hAnsi="Times New Roman" w:cs="Times New Roman"/>
          <w:sz w:val="24"/>
          <w:szCs w:val="24"/>
        </w:rPr>
      </w:pPr>
    </w:p>
    <w:p w14:paraId="5E1561A0" w14:textId="754F16CE" w:rsidR="009A24F7" w:rsidRDefault="009A24F7" w:rsidP="002825D0">
      <w:pPr>
        <w:spacing w:after="0" w:line="360" w:lineRule="auto"/>
        <w:ind w:left="567" w:hanging="567"/>
        <w:jc w:val="both"/>
        <w:rPr>
          <w:rFonts w:ascii="Times New Roman" w:hAnsi="Times New Roman" w:cs="Times New Roman"/>
          <w:sz w:val="24"/>
          <w:szCs w:val="24"/>
        </w:rPr>
      </w:pPr>
    </w:p>
    <w:p w14:paraId="762ADB50" w14:textId="652C7D47" w:rsidR="009A24F7" w:rsidRDefault="009A24F7" w:rsidP="002825D0">
      <w:pPr>
        <w:spacing w:after="0" w:line="360" w:lineRule="auto"/>
        <w:ind w:left="567" w:hanging="567"/>
        <w:jc w:val="both"/>
        <w:rPr>
          <w:rFonts w:ascii="Times New Roman" w:hAnsi="Times New Roman" w:cs="Times New Roman"/>
          <w:sz w:val="24"/>
          <w:szCs w:val="24"/>
        </w:rPr>
      </w:pPr>
    </w:p>
    <w:p w14:paraId="76CEF850" w14:textId="7D190800" w:rsidR="009A24F7" w:rsidRDefault="009A24F7" w:rsidP="002825D0">
      <w:pPr>
        <w:spacing w:after="0" w:line="360" w:lineRule="auto"/>
        <w:ind w:left="567" w:hanging="567"/>
        <w:jc w:val="both"/>
        <w:rPr>
          <w:rFonts w:ascii="Times New Roman" w:hAnsi="Times New Roman" w:cs="Times New Roman"/>
          <w:sz w:val="24"/>
          <w:szCs w:val="24"/>
        </w:rPr>
      </w:pPr>
    </w:p>
    <w:p w14:paraId="4454DA6A" w14:textId="064BFC70" w:rsidR="009A24F7" w:rsidRDefault="009A24F7" w:rsidP="002825D0">
      <w:pPr>
        <w:spacing w:after="0" w:line="360" w:lineRule="auto"/>
        <w:ind w:left="567" w:hanging="567"/>
        <w:jc w:val="both"/>
        <w:rPr>
          <w:rFonts w:ascii="Times New Roman" w:hAnsi="Times New Roman" w:cs="Times New Roman"/>
          <w:sz w:val="24"/>
          <w:szCs w:val="24"/>
        </w:rPr>
      </w:pPr>
    </w:p>
    <w:p w14:paraId="2C2005B1" w14:textId="63872932" w:rsidR="009A24F7" w:rsidRDefault="009A24F7" w:rsidP="002825D0">
      <w:pPr>
        <w:spacing w:after="0" w:line="360" w:lineRule="auto"/>
        <w:ind w:left="567" w:hanging="567"/>
        <w:jc w:val="both"/>
        <w:rPr>
          <w:rFonts w:ascii="Times New Roman" w:hAnsi="Times New Roman" w:cs="Times New Roman"/>
          <w:sz w:val="24"/>
          <w:szCs w:val="24"/>
        </w:rPr>
      </w:pPr>
    </w:p>
    <w:p w14:paraId="53445175" w14:textId="7EF5DDBA" w:rsidR="009A24F7" w:rsidRDefault="009A24F7" w:rsidP="002825D0">
      <w:pPr>
        <w:spacing w:after="0" w:line="360" w:lineRule="auto"/>
        <w:ind w:left="567" w:hanging="567"/>
        <w:jc w:val="both"/>
        <w:rPr>
          <w:rFonts w:ascii="Times New Roman" w:hAnsi="Times New Roman" w:cs="Times New Roman"/>
          <w:sz w:val="24"/>
          <w:szCs w:val="24"/>
        </w:rPr>
      </w:pPr>
    </w:p>
    <w:p w14:paraId="39481BD0" w14:textId="1E5FBC21" w:rsidR="009A24F7" w:rsidRDefault="009A24F7" w:rsidP="002825D0">
      <w:pPr>
        <w:spacing w:after="0" w:line="360" w:lineRule="auto"/>
        <w:ind w:left="567" w:hanging="567"/>
        <w:jc w:val="both"/>
        <w:rPr>
          <w:rFonts w:ascii="Times New Roman" w:hAnsi="Times New Roman" w:cs="Times New Roman"/>
          <w:sz w:val="24"/>
          <w:szCs w:val="24"/>
        </w:rPr>
      </w:pPr>
    </w:p>
    <w:p w14:paraId="59C0EEFD" w14:textId="599D582B" w:rsidR="009A24F7" w:rsidRDefault="009A24F7" w:rsidP="002825D0">
      <w:pPr>
        <w:spacing w:after="0" w:line="360" w:lineRule="auto"/>
        <w:ind w:left="567" w:hanging="567"/>
        <w:jc w:val="both"/>
        <w:rPr>
          <w:rFonts w:ascii="Times New Roman" w:hAnsi="Times New Roman" w:cs="Times New Roman"/>
          <w:sz w:val="24"/>
          <w:szCs w:val="24"/>
        </w:rPr>
      </w:pPr>
    </w:p>
    <w:p w14:paraId="044C57EB" w14:textId="7FD5943B" w:rsidR="009A24F7" w:rsidRDefault="009A24F7" w:rsidP="002825D0">
      <w:pPr>
        <w:spacing w:after="0" w:line="360" w:lineRule="auto"/>
        <w:ind w:left="567" w:hanging="567"/>
        <w:jc w:val="both"/>
        <w:rPr>
          <w:rFonts w:ascii="Times New Roman" w:hAnsi="Times New Roman" w:cs="Times New Roman"/>
          <w:sz w:val="24"/>
          <w:szCs w:val="24"/>
        </w:rPr>
      </w:pPr>
    </w:p>
    <w:p w14:paraId="3FA48EAC" w14:textId="27024469" w:rsidR="009A24F7" w:rsidRDefault="009A24F7" w:rsidP="002825D0">
      <w:pPr>
        <w:spacing w:after="0" w:line="360" w:lineRule="auto"/>
        <w:ind w:left="567" w:hanging="567"/>
        <w:jc w:val="both"/>
        <w:rPr>
          <w:rFonts w:ascii="Times New Roman" w:hAnsi="Times New Roman" w:cs="Times New Roman"/>
          <w:sz w:val="24"/>
          <w:szCs w:val="24"/>
        </w:rPr>
      </w:pPr>
    </w:p>
    <w:p w14:paraId="1D074783" w14:textId="3B4F3E7D" w:rsidR="009A24F7" w:rsidRDefault="009A24F7" w:rsidP="002825D0">
      <w:pPr>
        <w:spacing w:after="0" w:line="360" w:lineRule="auto"/>
        <w:ind w:left="567" w:hanging="567"/>
        <w:jc w:val="both"/>
        <w:rPr>
          <w:rFonts w:ascii="Times New Roman" w:hAnsi="Times New Roman" w:cs="Times New Roman"/>
          <w:sz w:val="24"/>
          <w:szCs w:val="24"/>
        </w:rPr>
      </w:pPr>
    </w:p>
    <w:p w14:paraId="6A1D0957" w14:textId="76FC36D4" w:rsidR="009A24F7" w:rsidRDefault="009A24F7" w:rsidP="002825D0">
      <w:pPr>
        <w:spacing w:after="0" w:line="360" w:lineRule="auto"/>
        <w:ind w:left="567" w:hanging="567"/>
        <w:jc w:val="both"/>
        <w:rPr>
          <w:rFonts w:ascii="Times New Roman" w:hAnsi="Times New Roman" w:cs="Times New Roman"/>
          <w:sz w:val="24"/>
          <w:szCs w:val="24"/>
        </w:rPr>
      </w:pPr>
    </w:p>
    <w:p w14:paraId="44D05641" w14:textId="0789E38B" w:rsidR="009A24F7" w:rsidRDefault="009A24F7" w:rsidP="002825D0">
      <w:pPr>
        <w:spacing w:after="0" w:line="360" w:lineRule="auto"/>
        <w:ind w:left="567" w:hanging="567"/>
        <w:jc w:val="both"/>
        <w:rPr>
          <w:rFonts w:ascii="Times New Roman" w:hAnsi="Times New Roman" w:cs="Times New Roman"/>
          <w:sz w:val="24"/>
          <w:szCs w:val="24"/>
        </w:rPr>
      </w:pPr>
    </w:p>
    <w:tbl>
      <w:tblPr>
        <w:tblW w:w="83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1"/>
        <w:gridCol w:w="4394"/>
      </w:tblGrid>
      <w:tr w:rsidR="009A24F7" w:rsidRPr="009A24F7" w14:paraId="169BC244" w14:textId="77777777" w:rsidTr="009D3849">
        <w:tc>
          <w:tcPr>
            <w:tcW w:w="4001" w:type="dxa"/>
            <w:shd w:val="clear" w:color="auto" w:fill="auto"/>
            <w:tcMar>
              <w:top w:w="100" w:type="dxa"/>
              <w:left w:w="100" w:type="dxa"/>
              <w:bottom w:w="100" w:type="dxa"/>
              <w:right w:w="100" w:type="dxa"/>
            </w:tcMar>
          </w:tcPr>
          <w:p w14:paraId="65A4CA45" w14:textId="77777777" w:rsidR="009A24F7" w:rsidRPr="009A24F7" w:rsidRDefault="009A24F7" w:rsidP="009D3849">
            <w:pPr>
              <w:pStyle w:val="Ttulo3"/>
              <w:widowControl w:val="0"/>
              <w:spacing w:before="0" w:line="240" w:lineRule="auto"/>
              <w:ind w:left="0"/>
              <w:rPr>
                <w:rFonts w:ascii="Times New Roman" w:hAnsi="Times New Roman" w:cs="Times New Roman"/>
                <w:color w:val="000000" w:themeColor="text1"/>
                <w:lang w:val="es-MX"/>
              </w:rPr>
            </w:pPr>
            <w:r w:rsidRPr="009A24F7">
              <w:rPr>
                <w:rFonts w:ascii="Times New Roman" w:hAnsi="Times New Roman" w:cs="Times New Roman"/>
                <w:color w:val="000000" w:themeColor="text1"/>
                <w:lang w:val="es-MX"/>
              </w:rPr>
              <w:lastRenderedPageBreak/>
              <w:t>Rol de Contribución</w:t>
            </w:r>
          </w:p>
        </w:tc>
        <w:tc>
          <w:tcPr>
            <w:tcW w:w="4394" w:type="dxa"/>
            <w:shd w:val="clear" w:color="auto" w:fill="auto"/>
            <w:tcMar>
              <w:top w:w="100" w:type="dxa"/>
              <w:left w:w="100" w:type="dxa"/>
              <w:bottom w:w="100" w:type="dxa"/>
              <w:right w:w="100" w:type="dxa"/>
            </w:tcMar>
          </w:tcPr>
          <w:p w14:paraId="7DF0B6A5" w14:textId="01C4E947" w:rsidR="009A24F7" w:rsidRPr="009A24F7" w:rsidRDefault="009A24F7" w:rsidP="009D3849">
            <w:pPr>
              <w:pStyle w:val="Ttulo3"/>
              <w:widowControl w:val="0"/>
              <w:spacing w:before="0" w:line="240" w:lineRule="auto"/>
              <w:ind w:left="0"/>
              <w:rPr>
                <w:rFonts w:ascii="Times New Roman" w:hAnsi="Times New Roman" w:cs="Times New Roman"/>
                <w:color w:val="000000" w:themeColor="text1"/>
                <w:lang w:val="es-MX"/>
              </w:rPr>
            </w:pPr>
            <w:bookmarkStart w:id="6" w:name="_btsjgdfgjwkr" w:colFirst="0" w:colLast="0"/>
            <w:bookmarkEnd w:id="6"/>
            <w:r w:rsidRPr="009A24F7">
              <w:rPr>
                <w:rFonts w:ascii="Times New Roman" w:hAnsi="Times New Roman" w:cs="Times New Roman"/>
                <w:color w:val="000000" w:themeColor="text1"/>
                <w:lang w:val="es-MX"/>
              </w:rPr>
              <w:t>Autor (es)</w:t>
            </w:r>
          </w:p>
        </w:tc>
      </w:tr>
      <w:tr w:rsidR="009A24F7" w:rsidRPr="009A24F7" w14:paraId="4C83101A" w14:textId="77777777" w:rsidTr="009D3849">
        <w:tc>
          <w:tcPr>
            <w:tcW w:w="4001" w:type="dxa"/>
            <w:shd w:val="clear" w:color="auto" w:fill="auto"/>
            <w:tcMar>
              <w:top w:w="100" w:type="dxa"/>
              <w:left w:w="100" w:type="dxa"/>
              <w:bottom w:w="100" w:type="dxa"/>
              <w:right w:w="100" w:type="dxa"/>
            </w:tcMar>
          </w:tcPr>
          <w:p w14:paraId="70787AF3"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Conceptualización</w:t>
            </w:r>
          </w:p>
        </w:tc>
        <w:tc>
          <w:tcPr>
            <w:tcW w:w="4394" w:type="dxa"/>
            <w:shd w:val="clear" w:color="auto" w:fill="auto"/>
            <w:tcMar>
              <w:top w:w="100" w:type="dxa"/>
              <w:left w:w="100" w:type="dxa"/>
              <w:bottom w:w="100" w:type="dxa"/>
              <w:right w:w="100" w:type="dxa"/>
            </w:tcMar>
          </w:tcPr>
          <w:p w14:paraId="5911AAB8"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Principal: José Alfredo Jiménez Benítez</w:t>
            </w:r>
          </w:p>
          <w:p w14:paraId="15CF4B29"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Apoyo: Jacqueline Arzate Gordillo</w:t>
            </w:r>
          </w:p>
        </w:tc>
      </w:tr>
      <w:tr w:rsidR="009A24F7" w:rsidRPr="009A24F7" w14:paraId="366184CA" w14:textId="77777777" w:rsidTr="009D3849">
        <w:tc>
          <w:tcPr>
            <w:tcW w:w="4001" w:type="dxa"/>
            <w:shd w:val="clear" w:color="auto" w:fill="auto"/>
            <w:tcMar>
              <w:top w:w="100" w:type="dxa"/>
              <w:left w:w="100" w:type="dxa"/>
              <w:bottom w:w="100" w:type="dxa"/>
              <w:right w:w="100" w:type="dxa"/>
            </w:tcMar>
          </w:tcPr>
          <w:p w14:paraId="5B0D95BA"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Metodología</w:t>
            </w:r>
          </w:p>
        </w:tc>
        <w:tc>
          <w:tcPr>
            <w:tcW w:w="4394" w:type="dxa"/>
            <w:shd w:val="clear" w:color="auto" w:fill="auto"/>
            <w:tcMar>
              <w:top w:w="100" w:type="dxa"/>
              <w:left w:w="100" w:type="dxa"/>
              <w:bottom w:w="100" w:type="dxa"/>
              <w:right w:w="100" w:type="dxa"/>
            </w:tcMar>
          </w:tcPr>
          <w:p w14:paraId="3335EA12"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José Alfredo Jiménez Benítez</w:t>
            </w:r>
          </w:p>
        </w:tc>
      </w:tr>
      <w:tr w:rsidR="009A24F7" w:rsidRPr="009A24F7" w14:paraId="5D1BB18A" w14:textId="77777777" w:rsidTr="009D3849">
        <w:tc>
          <w:tcPr>
            <w:tcW w:w="4001" w:type="dxa"/>
            <w:shd w:val="clear" w:color="auto" w:fill="auto"/>
            <w:tcMar>
              <w:top w:w="100" w:type="dxa"/>
              <w:left w:w="100" w:type="dxa"/>
              <w:bottom w:w="100" w:type="dxa"/>
              <w:right w:w="100" w:type="dxa"/>
            </w:tcMar>
          </w:tcPr>
          <w:p w14:paraId="56300176"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Software</w:t>
            </w:r>
          </w:p>
        </w:tc>
        <w:tc>
          <w:tcPr>
            <w:tcW w:w="4394" w:type="dxa"/>
            <w:shd w:val="clear" w:color="auto" w:fill="auto"/>
            <w:tcMar>
              <w:top w:w="100" w:type="dxa"/>
              <w:left w:w="100" w:type="dxa"/>
              <w:bottom w:w="100" w:type="dxa"/>
              <w:right w:w="100" w:type="dxa"/>
            </w:tcMar>
          </w:tcPr>
          <w:p w14:paraId="0AB50208"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José Alfredo Jiménez Benítez</w:t>
            </w:r>
          </w:p>
        </w:tc>
      </w:tr>
      <w:tr w:rsidR="009A24F7" w:rsidRPr="009A24F7" w14:paraId="790DABF2" w14:textId="77777777" w:rsidTr="009D3849">
        <w:tc>
          <w:tcPr>
            <w:tcW w:w="4001" w:type="dxa"/>
            <w:shd w:val="clear" w:color="auto" w:fill="auto"/>
            <w:tcMar>
              <w:top w:w="100" w:type="dxa"/>
              <w:left w:w="100" w:type="dxa"/>
              <w:bottom w:w="100" w:type="dxa"/>
              <w:right w:w="100" w:type="dxa"/>
            </w:tcMar>
          </w:tcPr>
          <w:p w14:paraId="0A76E3A9"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Validación</w:t>
            </w:r>
          </w:p>
        </w:tc>
        <w:tc>
          <w:tcPr>
            <w:tcW w:w="4394" w:type="dxa"/>
            <w:shd w:val="clear" w:color="auto" w:fill="auto"/>
            <w:tcMar>
              <w:top w:w="100" w:type="dxa"/>
              <w:left w:w="100" w:type="dxa"/>
              <w:bottom w:w="100" w:type="dxa"/>
              <w:right w:w="100" w:type="dxa"/>
            </w:tcMar>
          </w:tcPr>
          <w:p w14:paraId="0E088CC9"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Jacqueline Arzate Gordillo</w:t>
            </w:r>
          </w:p>
        </w:tc>
      </w:tr>
      <w:tr w:rsidR="009A24F7" w:rsidRPr="009A24F7" w14:paraId="0BB842D7" w14:textId="77777777" w:rsidTr="009D3849">
        <w:tc>
          <w:tcPr>
            <w:tcW w:w="4001" w:type="dxa"/>
            <w:shd w:val="clear" w:color="auto" w:fill="auto"/>
            <w:tcMar>
              <w:top w:w="100" w:type="dxa"/>
              <w:left w:w="100" w:type="dxa"/>
              <w:bottom w:w="100" w:type="dxa"/>
              <w:right w:w="100" w:type="dxa"/>
            </w:tcMar>
          </w:tcPr>
          <w:p w14:paraId="1C8A5435"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Análisis Formal</w:t>
            </w:r>
          </w:p>
        </w:tc>
        <w:tc>
          <w:tcPr>
            <w:tcW w:w="4394" w:type="dxa"/>
            <w:shd w:val="clear" w:color="auto" w:fill="auto"/>
            <w:tcMar>
              <w:top w:w="100" w:type="dxa"/>
              <w:left w:w="100" w:type="dxa"/>
              <w:bottom w:w="100" w:type="dxa"/>
              <w:right w:w="100" w:type="dxa"/>
            </w:tcMar>
          </w:tcPr>
          <w:p w14:paraId="01CD414F"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Principal: José Alfredo Jiménez Benítez</w:t>
            </w:r>
          </w:p>
          <w:p w14:paraId="3A4F3530"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Apoyo: Jacqueline Arzate Gordillo</w:t>
            </w:r>
          </w:p>
        </w:tc>
      </w:tr>
      <w:tr w:rsidR="009A24F7" w:rsidRPr="009A24F7" w14:paraId="5E35536B" w14:textId="77777777" w:rsidTr="009D3849">
        <w:tc>
          <w:tcPr>
            <w:tcW w:w="4001" w:type="dxa"/>
            <w:shd w:val="clear" w:color="auto" w:fill="auto"/>
            <w:tcMar>
              <w:top w:w="100" w:type="dxa"/>
              <w:left w:w="100" w:type="dxa"/>
              <w:bottom w:w="100" w:type="dxa"/>
              <w:right w:w="100" w:type="dxa"/>
            </w:tcMar>
          </w:tcPr>
          <w:p w14:paraId="36E8F8C4"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Investigación</w:t>
            </w:r>
          </w:p>
        </w:tc>
        <w:tc>
          <w:tcPr>
            <w:tcW w:w="4394" w:type="dxa"/>
            <w:shd w:val="clear" w:color="auto" w:fill="auto"/>
            <w:tcMar>
              <w:top w:w="100" w:type="dxa"/>
              <w:left w:w="100" w:type="dxa"/>
              <w:bottom w:w="100" w:type="dxa"/>
              <w:right w:w="100" w:type="dxa"/>
            </w:tcMar>
          </w:tcPr>
          <w:p w14:paraId="229C35B2"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Principal: José Alfredo Jiménez Benítez</w:t>
            </w:r>
          </w:p>
          <w:p w14:paraId="5DC4B3DF"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Apoyo: Jacqueline Arzate Gordillo</w:t>
            </w:r>
          </w:p>
        </w:tc>
      </w:tr>
      <w:tr w:rsidR="009A24F7" w:rsidRPr="009A24F7" w14:paraId="7110E9F1" w14:textId="77777777" w:rsidTr="009D3849">
        <w:tc>
          <w:tcPr>
            <w:tcW w:w="4001" w:type="dxa"/>
            <w:shd w:val="clear" w:color="auto" w:fill="auto"/>
            <w:tcMar>
              <w:top w:w="100" w:type="dxa"/>
              <w:left w:w="100" w:type="dxa"/>
              <w:bottom w:w="100" w:type="dxa"/>
              <w:right w:w="100" w:type="dxa"/>
            </w:tcMar>
          </w:tcPr>
          <w:p w14:paraId="3ECE0ECE"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Recursos</w:t>
            </w:r>
          </w:p>
        </w:tc>
        <w:tc>
          <w:tcPr>
            <w:tcW w:w="4394" w:type="dxa"/>
            <w:shd w:val="clear" w:color="auto" w:fill="auto"/>
            <w:tcMar>
              <w:top w:w="100" w:type="dxa"/>
              <w:left w:w="100" w:type="dxa"/>
              <w:bottom w:w="100" w:type="dxa"/>
              <w:right w:w="100" w:type="dxa"/>
            </w:tcMar>
          </w:tcPr>
          <w:p w14:paraId="021AD400"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Principal: José Alfredo Jiménez Benítez</w:t>
            </w:r>
          </w:p>
          <w:p w14:paraId="5A43AB56"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Apoyo: Jacqueline Arzate Gordillo</w:t>
            </w:r>
          </w:p>
        </w:tc>
      </w:tr>
      <w:tr w:rsidR="009A24F7" w:rsidRPr="009A24F7" w14:paraId="395DA1B3" w14:textId="77777777" w:rsidTr="009D3849">
        <w:tc>
          <w:tcPr>
            <w:tcW w:w="4001" w:type="dxa"/>
            <w:shd w:val="clear" w:color="auto" w:fill="auto"/>
            <w:tcMar>
              <w:top w:w="100" w:type="dxa"/>
              <w:left w:w="100" w:type="dxa"/>
              <w:bottom w:w="100" w:type="dxa"/>
              <w:right w:w="100" w:type="dxa"/>
            </w:tcMar>
          </w:tcPr>
          <w:p w14:paraId="30EBC261"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Curación de datos</w:t>
            </w:r>
          </w:p>
        </w:tc>
        <w:tc>
          <w:tcPr>
            <w:tcW w:w="4394" w:type="dxa"/>
            <w:shd w:val="clear" w:color="auto" w:fill="auto"/>
            <w:tcMar>
              <w:top w:w="100" w:type="dxa"/>
              <w:left w:w="100" w:type="dxa"/>
              <w:bottom w:w="100" w:type="dxa"/>
              <w:right w:w="100" w:type="dxa"/>
            </w:tcMar>
          </w:tcPr>
          <w:p w14:paraId="5F8CD894"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Jacqueline Arzate Gordillo</w:t>
            </w:r>
          </w:p>
        </w:tc>
      </w:tr>
      <w:tr w:rsidR="009A24F7" w:rsidRPr="009A24F7" w14:paraId="4E155DE3" w14:textId="77777777" w:rsidTr="009D3849">
        <w:tc>
          <w:tcPr>
            <w:tcW w:w="4001" w:type="dxa"/>
            <w:shd w:val="clear" w:color="auto" w:fill="auto"/>
            <w:tcMar>
              <w:top w:w="100" w:type="dxa"/>
              <w:left w:w="100" w:type="dxa"/>
              <w:bottom w:w="100" w:type="dxa"/>
              <w:right w:w="100" w:type="dxa"/>
            </w:tcMar>
          </w:tcPr>
          <w:p w14:paraId="58111423"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Escritura - Preparación del borrador original</w:t>
            </w:r>
          </w:p>
        </w:tc>
        <w:tc>
          <w:tcPr>
            <w:tcW w:w="4394" w:type="dxa"/>
            <w:shd w:val="clear" w:color="auto" w:fill="auto"/>
            <w:tcMar>
              <w:top w:w="100" w:type="dxa"/>
              <w:left w:w="100" w:type="dxa"/>
              <w:bottom w:w="100" w:type="dxa"/>
              <w:right w:w="100" w:type="dxa"/>
            </w:tcMar>
          </w:tcPr>
          <w:p w14:paraId="223E60D4"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José Alfredo Jiménez Benítez</w:t>
            </w:r>
          </w:p>
        </w:tc>
      </w:tr>
      <w:tr w:rsidR="009A24F7" w:rsidRPr="009A24F7" w14:paraId="4F0AF4A9" w14:textId="77777777" w:rsidTr="009D3849">
        <w:tc>
          <w:tcPr>
            <w:tcW w:w="4001" w:type="dxa"/>
            <w:shd w:val="clear" w:color="auto" w:fill="auto"/>
            <w:tcMar>
              <w:top w:w="100" w:type="dxa"/>
              <w:left w:w="100" w:type="dxa"/>
              <w:bottom w:w="100" w:type="dxa"/>
              <w:right w:w="100" w:type="dxa"/>
            </w:tcMar>
          </w:tcPr>
          <w:p w14:paraId="24BFA223"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Escritura - Revisión y edición</w:t>
            </w:r>
          </w:p>
        </w:tc>
        <w:tc>
          <w:tcPr>
            <w:tcW w:w="4394" w:type="dxa"/>
            <w:shd w:val="clear" w:color="auto" w:fill="auto"/>
            <w:tcMar>
              <w:top w:w="100" w:type="dxa"/>
              <w:left w:w="100" w:type="dxa"/>
              <w:bottom w:w="100" w:type="dxa"/>
              <w:right w:w="100" w:type="dxa"/>
            </w:tcMar>
          </w:tcPr>
          <w:p w14:paraId="66BBD5EE"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José Alfredo Jiménez Benítez</w:t>
            </w:r>
          </w:p>
        </w:tc>
      </w:tr>
      <w:tr w:rsidR="009A24F7" w:rsidRPr="009A24F7" w14:paraId="231B17D3" w14:textId="77777777" w:rsidTr="009D3849">
        <w:tc>
          <w:tcPr>
            <w:tcW w:w="4001" w:type="dxa"/>
            <w:shd w:val="clear" w:color="auto" w:fill="auto"/>
            <w:tcMar>
              <w:top w:w="100" w:type="dxa"/>
              <w:left w:w="100" w:type="dxa"/>
              <w:bottom w:w="100" w:type="dxa"/>
              <w:right w:w="100" w:type="dxa"/>
            </w:tcMar>
          </w:tcPr>
          <w:p w14:paraId="7258D221"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Visu</w:t>
            </w:r>
            <w:bookmarkStart w:id="7" w:name="_GoBack"/>
            <w:bookmarkEnd w:id="7"/>
            <w:r w:rsidRPr="009A24F7">
              <w:rPr>
                <w:rFonts w:ascii="Times New Roman" w:hAnsi="Times New Roman" w:cs="Times New Roman"/>
                <w:b/>
                <w:color w:val="000000" w:themeColor="text1"/>
                <w:sz w:val="24"/>
                <w:szCs w:val="24"/>
              </w:rPr>
              <w:t>alización</w:t>
            </w:r>
          </w:p>
        </w:tc>
        <w:tc>
          <w:tcPr>
            <w:tcW w:w="4394" w:type="dxa"/>
            <w:shd w:val="clear" w:color="auto" w:fill="auto"/>
            <w:tcMar>
              <w:top w:w="100" w:type="dxa"/>
              <w:left w:w="100" w:type="dxa"/>
              <w:bottom w:w="100" w:type="dxa"/>
              <w:right w:w="100" w:type="dxa"/>
            </w:tcMar>
          </w:tcPr>
          <w:p w14:paraId="54823AEA"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José Alfredo Jiménez Benítez</w:t>
            </w:r>
          </w:p>
        </w:tc>
      </w:tr>
      <w:tr w:rsidR="009A24F7" w:rsidRPr="009A24F7" w14:paraId="51697CD5" w14:textId="77777777" w:rsidTr="009D3849">
        <w:tc>
          <w:tcPr>
            <w:tcW w:w="4001" w:type="dxa"/>
            <w:shd w:val="clear" w:color="auto" w:fill="auto"/>
            <w:tcMar>
              <w:top w:w="100" w:type="dxa"/>
              <w:left w:w="100" w:type="dxa"/>
              <w:bottom w:w="100" w:type="dxa"/>
              <w:right w:w="100" w:type="dxa"/>
            </w:tcMar>
          </w:tcPr>
          <w:p w14:paraId="616DB3F2"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Supervisión</w:t>
            </w:r>
          </w:p>
        </w:tc>
        <w:tc>
          <w:tcPr>
            <w:tcW w:w="4394" w:type="dxa"/>
            <w:shd w:val="clear" w:color="auto" w:fill="auto"/>
            <w:tcMar>
              <w:top w:w="100" w:type="dxa"/>
              <w:left w:w="100" w:type="dxa"/>
              <w:bottom w:w="100" w:type="dxa"/>
              <w:right w:w="100" w:type="dxa"/>
            </w:tcMar>
          </w:tcPr>
          <w:p w14:paraId="489D30E4"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Jacqueline Arzate Gordillo</w:t>
            </w:r>
          </w:p>
        </w:tc>
      </w:tr>
      <w:tr w:rsidR="009A24F7" w:rsidRPr="009A24F7" w14:paraId="64D1410A" w14:textId="77777777" w:rsidTr="009D3849">
        <w:tc>
          <w:tcPr>
            <w:tcW w:w="4001" w:type="dxa"/>
            <w:shd w:val="clear" w:color="auto" w:fill="auto"/>
            <w:tcMar>
              <w:top w:w="100" w:type="dxa"/>
              <w:left w:w="100" w:type="dxa"/>
              <w:bottom w:w="100" w:type="dxa"/>
              <w:right w:w="100" w:type="dxa"/>
            </w:tcMar>
          </w:tcPr>
          <w:p w14:paraId="56E6E7B2"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Administración de Proyectos</w:t>
            </w:r>
          </w:p>
        </w:tc>
        <w:tc>
          <w:tcPr>
            <w:tcW w:w="4394" w:type="dxa"/>
            <w:shd w:val="clear" w:color="auto" w:fill="auto"/>
            <w:tcMar>
              <w:top w:w="100" w:type="dxa"/>
              <w:left w:w="100" w:type="dxa"/>
              <w:bottom w:w="100" w:type="dxa"/>
              <w:right w:w="100" w:type="dxa"/>
            </w:tcMar>
          </w:tcPr>
          <w:p w14:paraId="73537C37"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Jacqueline Arzate Gordillo</w:t>
            </w:r>
          </w:p>
        </w:tc>
      </w:tr>
      <w:tr w:rsidR="009A24F7" w:rsidRPr="009A24F7" w14:paraId="04DD97AD" w14:textId="77777777" w:rsidTr="009D3849">
        <w:tc>
          <w:tcPr>
            <w:tcW w:w="4001" w:type="dxa"/>
            <w:shd w:val="clear" w:color="auto" w:fill="auto"/>
            <w:tcMar>
              <w:top w:w="100" w:type="dxa"/>
              <w:left w:w="100" w:type="dxa"/>
              <w:bottom w:w="100" w:type="dxa"/>
              <w:right w:w="100" w:type="dxa"/>
            </w:tcMar>
          </w:tcPr>
          <w:p w14:paraId="4AB90E99" w14:textId="77777777" w:rsidR="009A24F7" w:rsidRPr="009A24F7" w:rsidRDefault="009A24F7" w:rsidP="009D3849">
            <w:pPr>
              <w:widowControl w:val="0"/>
              <w:spacing w:line="240" w:lineRule="auto"/>
              <w:rPr>
                <w:rFonts w:ascii="Times New Roman" w:hAnsi="Times New Roman" w:cs="Times New Roman"/>
                <w:b/>
                <w:color w:val="000000" w:themeColor="text1"/>
                <w:sz w:val="24"/>
                <w:szCs w:val="24"/>
              </w:rPr>
            </w:pPr>
            <w:r w:rsidRPr="009A24F7">
              <w:rPr>
                <w:rFonts w:ascii="Times New Roman" w:hAnsi="Times New Roman" w:cs="Times New Roman"/>
                <w:b/>
                <w:color w:val="000000" w:themeColor="text1"/>
                <w:sz w:val="24"/>
                <w:szCs w:val="24"/>
              </w:rPr>
              <w:t>Adquisición de fondos</w:t>
            </w:r>
          </w:p>
        </w:tc>
        <w:tc>
          <w:tcPr>
            <w:tcW w:w="4394" w:type="dxa"/>
            <w:shd w:val="clear" w:color="auto" w:fill="auto"/>
            <w:tcMar>
              <w:top w:w="100" w:type="dxa"/>
              <w:left w:w="100" w:type="dxa"/>
              <w:bottom w:w="100" w:type="dxa"/>
              <w:right w:w="100" w:type="dxa"/>
            </w:tcMar>
          </w:tcPr>
          <w:p w14:paraId="3871E7FD" w14:textId="77777777" w:rsidR="009A24F7" w:rsidRPr="009A24F7" w:rsidRDefault="009A24F7" w:rsidP="009D3849">
            <w:pPr>
              <w:widowControl w:val="0"/>
              <w:spacing w:line="240" w:lineRule="auto"/>
              <w:rPr>
                <w:rFonts w:ascii="Times New Roman" w:hAnsi="Times New Roman" w:cs="Times New Roman"/>
                <w:color w:val="000000" w:themeColor="text1"/>
                <w:sz w:val="24"/>
                <w:szCs w:val="24"/>
              </w:rPr>
            </w:pPr>
            <w:r w:rsidRPr="009A24F7">
              <w:rPr>
                <w:rFonts w:ascii="Times New Roman" w:hAnsi="Times New Roman" w:cs="Times New Roman"/>
                <w:color w:val="000000" w:themeColor="text1"/>
                <w:sz w:val="24"/>
                <w:szCs w:val="24"/>
              </w:rPr>
              <w:t>Jacqueline Arzate Gordillo</w:t>
            </w:r>
          </w:p>
        </w:tc>
      </w:tr>
    </w:tbl>
    <w:p w14:paraId="4FEAFC80" w14:textId="77777777" w:rsidR="009A24F7" w:rsidRPr="006875DB" w:rsidRDefault="009A24F7" w:rsidP="002825D0">
      <w:pPr>
        <w:spacing w:after="0" w:line="360" w:lineRule="auto"/>
        <w:ind w:left="567" w:hanging="567"/>
        <w:jc w:val="both"/>
        <w:rPr>
          <w:rFonts w:ascii="Times New Roman" w:hAnsi="Times New Roman" w:cs="Times New Roman"/>
          <w:sz w:val="24"/>
          <w:szCs w:val="24"/>
        </w:rPr>
      </w:pPr>
    </w:p>
    <w:sectPr w:rsidR="009A24F7" w:rsidRPr="006875DB" w:rsidSect="002825D0">
      <w:headerReference w:type="default" r:id="rId19"/>
      <w:footerReference w:type="default" r:id="rId20"/>
      <w:pgSz w:w="12240" w:h="15840"/>
      <w:pgMar w:top="1134" w:right="1467" w:bottom="993" w:left="1418" w:header="142"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0A78A" w14:textId="77777777" w:rsidR="005338FD" w:rsidRDefault="005338FD" w:rsidP="00131006">
      <w:pPr>
        <w:spacing w:after="0" w:line="240" w:lineRule="auto"/>
      </w:pPr>
      <w:r>
        <w:separator/>
      </w:r>
    </w:p>
  </w:endnote>
  <w:endnote w:type="continuationSeparator" w:id="0">
    <w:p w14:paraId="69782CEB" w14:textId="77777777" w:rsidR="005338FD" w:rsidRDefault="005338FD" w:rsidP="0013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Cs w:val="20"/>
      </w:rPr>
      <w:id w:val="271829125"/>
      <w:docPartObj>
        <w:docPartGallery w:val="Page Numbers (Bottom of Page)"/>
        <w:docPartUnique/>
      </w:docPartObj>
    </w:sdtPr>
    <w:sdtEndPr/>
    <w:sdtContent>
      <w:p w14:paraId="6A1E4631" w14:textId="0E5E6F14" w:rsidR="002825D0" w:rsidRPr="002825D0" w:rsidRDefault="002825D0" w:rsidP="002825D0">
        <w:pPr>
          <w:pStyle w:val="Piedepgina"/>
          <w:jc w:val="center"/>
          <w:rPr>
            <w:rFonts w:cstheme="minorHAnsi"/>
            <w:szCs w:val="20"/>
          </w:rPr>
        </w:pPr>
        <w:r w:rsidRPr="00FA599C">
          <w:rPr>
            <w:rFonts w:cstheme="minorHAnsi"/>
            <w:b/>
            <w:szCs w:val="20"/>
          </w:rPr>
          <w:t>Vol. 7, Núm. 13                   Enero – Junio 2020                           PAG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D365F" w14:textId="77777777" w:rsidR="005338FD" w:rsidRDefault="005338FD" w:rsidP="00131006">
      <w:pPr>
        <w:spacing w:after="0" w:line="240" w:lineRule="auto"/>
      </w:pPr>
      <w:r>
        <w:separator/>
      </w:r>
    </w:p>
  </w:footnote>
  <w:footnote w:type="continuationSeparator" w:id="0">
    <w:p w14:paraId="7CDA2F9C" w14:textId="77777777" w:rsidR="005338FD" w:rsidRDefault="005338FD" w:rsidP="00131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CE60" w14:textId="570E5520" w:rsidR="002825D0" w:rsidRDefault="002825D0" w:rsidP="002825D0">
    <w:pPr>
      <w:pStyle w:val="Encabezado"/>
      <w:jc w:val="center"/>
    </w:pPr>
    <w:r>
      <w:rPr>
        <w:noProof/>
        <w:lang w:eastAsia="es-MX"/>
      </w:rPr>
      <w:drawing>
        <wp:inline distT="0" distB="0" distL="0" distR="0" wp14:anchorId="5BE4A389" wp14:editId="6D62A2B9">
          <wp:extent cx="5400040" cy="57721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C460A"/>
    <w:multiLevelType w:val="hybridMultilevel"/>
    <w:tmpl w:val="39D71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EE48DD"/>
    <w:multiLevelType w:val="hybridMultilevel"/>
    <w:tmpl w:val="206A05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F3D319C"/>
    <w:multiLevelType w:val="hybridMultilevel"/>
    <w:tmpl w:val="CB2044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F190ECA"/>
    <w:multiLevelType w:val="hybridMultilevel"/>
    <w:tmpl w:val="2CC04E2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37491C41"/>
    <w:multiLevelType w:val="hybridMultilevel"/>
    <w:tmpl w:val="4D76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7F69B3"/>
    <w:multiLevelType w:val="hybridMultilevel"/>
    <w:tmpl w:val="6E984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D"/>
    <w:rsid w:val="0000106D"/>
    <w:rsid w:val="000014D8"/>
    <w:rsid w:val="00001E90"/>
    <w:rsid w:val="00005A9E"/>
    <w:rsid w:val="00006690"/>
    <w:rsid w:val="00011963"/>
    <w:rsid w:val="00011B0D"/>
    <w:rsid w:val="00014E15"/>
    <w:rsid w:val="000176AC"/>
    <w:rsid w:val="00024DD9"/>
    <w:rsid w:val="0003025A"/>
    <w:rsid w:val="00031149"/>
    <w:rsid w:val="00034151"/>
    <w:rsid w:val="0003542D"/>
    <w:rsid w:val="00037222"/>
    <w:rsid w:val="00043B82"/>
    <w:rsid w:val="00046C2B"/>
    <w:rsid w:val="0006030C"/>
    <w:rsid w:val="00060800"/>
    <w:rsid w:val="00061223"/>
    <w:rsid w:val="00062C0F"/>
    <w:rsid w:val="00071231"/>
    <w:rsid w:val="00073CC5"/>
    <w:rsid w:val="00077056"/>
    <w:rsid w:val="00083853"/>
    <w:rsid w:val="00084543"/>
    <w:rsid w:val="00085DCD"/>
    <w:rsid w:val="00095C33"/>
    <w:rsid w:val="000A2B28"/>
    <w:rsid w:val="000B00B4"/>
    <w:rsid w:val="000B3CD5"/>
    <w:rsid w:val="000D0C7C"/>
    <w:rsid w:val="000F449C"/>
    <w:rsid w:val="001026A9"/>
    <w:rsid w:val="00102DCE"/>
    <w:rsid w:val="00104B78"/>
    <w:rsid w:val="001177A9"/>
    <w:rsid w:val="001201AC"/>
    <w:rsid w:val="00121136"/>
    <w:rsid w:val="00122E43"/>
    <w:rsid w:val="00130615"/>
    <w:rsid w:val="0013070C"/>
    <w:rsid w:val="00131006"/>
    <w:rsid w:val="001444BC"/>
    <w:rsid w:val="00147B81"/>
    <w:rsid w:val="00156BA2"/>
    <w:rsid w:val="00164497"/>
    <w:rsid w:val="0017354D"/>
    <w:rsid w:val="00174A3E"/>
    <w:rsid w:val="001753ED"/>
    <w:rsid w:val="00177A9F"/>
    <w:rsid w:val="001810FF"/>
    <w:rsid w:val="001845A4"/>
    <w:rsid w:val="001866FC"/>
    <w:rsid w:val="00187BC7"/>
    <w:rsid w:val="001A07A6"/>
    <w:rsid w:val="001A08CE"/>
    <w:rsid w:val="001A0A9E"/>
    <w:rsid w:val="001A0B97"/>
    <w:rsid w:val="001A189E"/>
    <w:rsid w:val="001A565B"/>
    <w:rsid w:val="001A75DA"/>
    <w:rsid w:val="001B0C10"/>
    <w:rsid w:val="001C03B1"/>
    <w:rsid w:val="001C13A9"/>
    <w:rsid w:val="001C335B"/>
    <w:rsid w:val="001C3F0F"/>
    <w:rsid w:val="001C6707"/>
    <w:rsid w:val="001C6CF1"/>
    <w:rsid w:val="001C7201"/>
    <w:rsid w:val="001D0568"/>
    <w:rsid w:val="001D41A4"/>
    <w:rsid w:val="001D78DD"/>
    <w:rsid w:val="001E1266"/>
    <w:rsid w:val="001E1FF1"/>
    <w:rsid w:val="001F4651"/>
    <w:rsid w:val="001F69C0"/>
    <w:rsid w:val="00201470"/>
    <w:rsid w:val="00206A0F"/>
    <w:rsid w:val="00207E23"/>
    <w:rsid w:val="0022157B"/>
    <w:rsid w:val="002220AD"/>
    <w:rsid w:val="00224A30"/>
    <w:rsid w:val="00230FD1"/>
    <w:rsid w:val="002320D7"/>
    <w:rsid w:val="00232CDF"/>
    <w:rsid w:val="00240D10"/>
    <w:rsid w:val="00255A98"/>
    <w:rsid w:val="002563CF"/>
    <w:rsid w:val="002573D7"/>
    <w:rsid w:val="00257400"/>
    <w:rsid w:val="00257E98"/>
    <w:rsid w:val="002756F1"/>
    <w:rsid w:val="002759AE"/>
    <w:rsid w:val="00277975"/>
    <w:rsid w:val="00280A9C"/>
    <w:rsid w:val="00280BA6"/>
    <w:rsid w:val="002825D0"/>
    <w:rsid w:val="0028384C"/>
    <w:rsid w:val="0028700D"/>
    <w:rsid w:val="00294781"/>
    <w:rsid w:val="002A0119"/>
    <w:rsid w:val="002A41F6"/>
    <w:rsid w:val="002B0CF4"/>
    <w:rsid w:val="002B6218"/>
    <w:rsid w:val="002B7DCF"/>
    <w:rsid w:val="002D6298"/>
    <w:rsid w:val="002D7E15"/>
    <w:rsid w:val="002E3475"/>
    <w:rsid w:val="002E34A8"/>
    <w:rsid w:val="002E446E"/>
    <w:rsid w:val="002E7506"/>
    <w:rsid w:val="002F6EDF"/>
    <w:rsid w:val="0031140E"/>
    <w:rsid w:val="00321588"/>
    <w:rsid w:val="003277A5"/>
    <w:rsid w:val="0033206F"/>
    <w:rsid w:val="003369CB"/>
    <w:rsid w:val="00341428"/>
    <w:rsid w:val="003425F9"/>
    <w:rsid w:val="0034391F"/>
    <w:rsid w:val="00345558"/>
    <w:rsid w:val="003505DD"/>
    <w:rsid w:val="00366EEF"/>
    <w:rsid w:val="0038138A"/>
    <w:rsid w:val="00382DC1"/>
    <w:rsid w:val="0038621E"/>
    <w:rsid w:val="003A038E"/>
    <w:rsid w:val="003D1BB6"/>
    <w:rsid w:val="003D2AA1"/>
    <w:rsid w:val="003D337A"/>
    <w:rsid w:val="003E3FD8"/>
    <w:rsid w:val="003E52A0"/>
    <w:rsid w:val="003E7C64"/>
    <w:rsid w:val="003F178A"/>
    <w:rsid w:val="003F5B53"/>
    <w:rsid w:val="003F7E05"/>
    <w:rsid w:val="00411693"/>
    <w:rsid w:val="0042010B"/>
    <w:rsid w:val="0042384A"/>
    <w:rsid w:val="004279F0"/>
    <w:rsid w:val="00433261"/>
    <w:rsid w:val="00445201"/>
    <w:rsid w:val="004453D7"/>
    <w:rsid w:val="00454249"/>
    <w:rsid w:val="00473CF1"/>
    <w:rsid w:val="00484C03"/>
    <w:rsid w:val="00496CAB"/>
    <w:rsid w:val="004B1CFC"/>
    <w:rsid w:val="004B3C90"/>
    <w:rsid w:val="004B643A"/>
    <w:rsid w:val="004C2A77"/>
    <w:rsid w:val="004C3FEF"/>
    <w:rsid w:val="004C5D74"/>
    <w:rsid w:val="004D0B41"/>
    <w:rsid w:val="004F4DEF"/>
    <w:rsid w:val="00501F43"/>
    <w:rsid w:val="005167F8"/>
    <w:rsid w:val="005220EA"/>
    <w:rsid w:val="005338FD"/>
    <w:rsid w:val="00545C55"/>
    <w:rsid w:val="0054682B"/>
    <w:rsid w:val="005567A1"/>
    <w:rsid w:val="00557298"/>
    <w:rsid w:val="00562A24"/>
    <w:rsid w:val="00563947"/>
    <w:rsid w:val="005660DB"/>
    <w:rsid w:val="00567D93"/>
    <w:rsid w:val="00575295"/>
    <w:rsid w:val="00575F75"/>
    <w:rsid w:val="00583C25"/>
    <w:rsid w:val="00587C1A"/>
    <w:rsid w:val="005910C9"/>
    <w:rsid w:val="00591C6F"/>
    <w:rsid w:val="0059318C"/>
    <w:rsid w:val="005B1FDA"/>
    <w:rsid w:val="005B32CA"/>
    <w:rsid w:val="005C1BE9"/>
    <w:rsid w:val="005C7EEC"/>
    <w:rsid w:val="005D0F81"/>
    <w:rsid w:val="005E49F7"/>
    <w:rsid w:val="00603CF3"/>
    <w:rsid w:val="006042BB"/>
    <w:rsid w:val="0060444F"/>
    <w:rsid w:val="00610410"/>
    <w:rsid w:val="006150A3"/>
    <w:rsid w:val="006163B5"/>
    <w:rsid w:val="006253FD"/>
    <w:rsid w:val="006304D3"/>
    <w:rsid w:val="00630684"/>
    <w:rsid w:val="00637159"/>
    <w:rsid w:val="00646166"/>
    <w:rsid w:val="00653F74"/>
    <w:rsid w:val="00654137"/>
    <w:rsid w:val="00657C1E"/>
    <w:rsid w:val="00664E55"/>
    <w:rsid w:val="00676230"/>
    <w:rsid w:val="006875DB"/>
    <w:rsid w:val="0069123E"/>
    <w:rsid w:val="00692B8D"/>
    <w:rsid w:val="00694EB2"/>
    <w:rsid w:val="006A101F"/>
    <w:rsid w:val="006A498D"/>
    <w:rsid w:val="006A57B4"/>
    <w:rsid w:val="006B5ADD"/>
    <w:rsid w:val="006C2971"/>
    <w:rsid w:val="006C3C9E"/>
    <w:rsid w:val="006D14C7"/>
    <w:rsid w:val="006D611C"/>
    <w:rsid w:val="006F11D6"/>
    <w:rsid w:val="006F58F8"/>
    <w:rsid w:val="007015D1"/>
    <w:rsid w:val="007016BA"/>
    <w:rsid w:val="0070172D"/>
    <w:rsid w:val="007243C3"/>
    <w:rsid w:val="007337AA"/>
    <w:rsid w:val="0074057F"/>
    <w:rsid w:val="00744DDC"/>
    <w:rsid w:val="0075264F"/>
    <w:rsid w:val="0075370D"/>
    <w:rsid w:val="00765EF9"/>
    <w:rsid w:val="00774D70"/>
    <w:rsid w:val="00774DFF"/>
    <w:rsid w:val="00777014"/>
    <w:rsid w:val="00786CFF"/>
    <w:rsid w:val="00787142"/>
    <w:rsid w:val="00790F5D"/>
    <w:rsid w:val="007A1EF1"/>
    <w:rsid w:val="007A73A7"/>
    <w:rsid w:val="007B62DE"/>
    <w:rsid w:val="007C0A86"/>
    <w:rsid w:val="007C25C4"/>
    <w:rsid w:val="007C6949"/>
    <w:rsid w:val="007D3974"/>
    <w:rsid w:val="007E3D2F"/>
    <w:rsid w:val="007F27F1"/>
    <w:rsid w:val="007F2A2A"/>
    <w:rsid w:val="007F57E2"/>
    <w:rsid w:val="008064D9"/>
    <w:rsid w:val="00813FCA"/>
    <w:rsid w:val="00815E71"/>
    <w:rsid w:val="0082519A"/>
    <w:rsid w:val="0083025D"/>
    <w:rsid w:val="00833B7F"/>
    <w:rsid w:val="00835D78"/>
    <w:rsid w:val="008429CB"/>
    <w:rsid w:val="008476D5"/>
    <w:rsid w:val="00847855"/>
    <w:rsid w:val="00847C7B"/>
    <w:rsid w:val="008570A5"/>
    <w:rsid w:val="00857AA9"/>
    <w:rsid w:val="008630A9"/>
    <w:rsid w:val="008637DD"/>
    <w:rsid w:val="00866769"/>
    <w:rsid w:val="00867489"/>
    <w:rsid w:val="00874A87"/>
    <w:rsid w:val="00876EE1"/>
    <w:rsid w:val="00887689"/>
    <w:rsid w:val="00897ADB"/>
    <w:rsid w:val="008A14C1"/>
    <w:rsid w:val="008A1D1A"/>
    <w:rsid w:val="008B1750"/>
    <w:rsid w:val="008B4E49"/>
    <w:rsid w:val="008C0670"/>
    <w:rsid w:val="008D35B9"/>
    <w:rsid w:val="008D544F"/>
    <w:rsid w:val="008E376D"/>
    <w:rsid w:val="008E4016"/>
    <w:rsid w:val="008F0B28"/>
    <w:rsid w:val="008F23DD"/>
    <w:rsid w:val="008F6084"/>
    <w:rsid w:val="008F6B3E"/>
    <w:rsid w:val="00901FBE"/>
    <w:rsid w:val="00905BD7"/>
    <w:rsid w:val="00906722"/>
    <w:rsid w:val="00911E4B"/>
    <w:rsid w:val="009207EE"/>
    <w:rsid w:val="00931604"/>
    <w:rsid w:val="00931F15"/>
    <w:rsid w:val="009333C7"/>
    <w:rsid w:val="00944DC9"/>
    <w:rsid w:val="00946762"/>
    <w:rsid w:val="009547DA"/>
    <w:rsid w:val="009579EE"/>
    <w:rsid w:val="009634A6"/>
    <w:rsid w:val="00963613"/>
    <w:rsid w:val="00970552"/>
    <w:rsid w:val="00973E3E"/>
    <w:rsid w:val="00976131"/>
    <w:rsid w:val="00985D3E"/>
    <w:rsid w:val="009A24BB"/>
    <w:rsid w:val="009A24F7"/>
    <w:rsid w:val="009A2B2F"/>
    <w:rsid w:val="009A44AF"/>
    <w:rsid w:val="009A4BB1"/>
    <w:rsid w:val="009B1BE2"/>
    <w:rsid w:val="009D4470"/>
    <w:rsid w:val="009D59B5"/>
    <w:rsid w:val="009E78BD"/>
    <w:rsid w:val="009F0F51"/>
    <w:rsid w:val="00A107D4"/>
    <w:rsid w:val="00A2060C"/>
    <w:rsid w:val="00A26350"/>
    <w:rsid w:val="00A27D67"/>
    <w:rsid w:val="00A34A42"/>
    <w:rsid w:val="00A35716"/>
    <w:rsid w:val="00A410C3"/>
    <w:rsid w:val="00A43B83"/>
    <w:rsid w:val="00A46E1F"/>
    <w:rsid w:val="00A51250"/>
    <w:rsid w:val="00A55882"/>
    <w:rsid w:val="00A560A5"/>
    <w:rsid w:val="00A62757"/>
    <w:rsid w:val="00A656E5"/>
    <w:rsid w:val="00A661A3"/>
    <w:rsid w:val="00A714ED"/>
    <w:rsid w:val="00A764F5"/>
    <w:rsid w:val="00A768A1"/>
    <w:rsid w:val="00A77034"/>
    <w:rsid w:val="00A9796F"/>
    <w:rsid w:val="00AA2EA7"/>
    <w:rsid w:val="00AA48CF"/>
    <w:rsid w:val="00AB2E81"/>
    <w:rsid w:val="00AB3A0F"/>
    <w:rsid w:val="00AB7064"/>
    <w:rsid w:val="00AD1A26"/>
    <w:rsid w:val="00AE47C0"/>
    <w:rsid w:val="00AF0E6B"/>
    <w:rsid w:val="00AF4C4F"/>
    <w:rsid w:val="00AF58E8"/>
    <w:rsid w:val="00AF6489"/>
    <w:rsid w:val="00B03C13"/>
    <w:rsid w:val="00B04B9A"/>
    <w:rsid w:val="00B0606A"/>
    <w:rsid w:val="00B128A8"/>
    <w:rsid w:val="00B22927"/>
    <w:rsid w:val="00B30046"/>
    <w:rsid w:val="00B512C4"/>
    <w:rsid w:val="00B55479"/>
    <w:rsid w:val="00B56633"/>
    <w:rsid w:val="00B6052C"/>
    <w:rsid w:val="00B71138"/>
    <w:rsid w:val="00B7378C"/>
    <w:rsid w:val="00B90D6D"/>
    <w:rsid w:val="00B92F46"/>
    <w:rsid w:val="00B9655A"/>
    <w:rsid w:val="00BA3422"/>
    <w:rsid w:val="00BA5F7A"/>
    <w:rsid w:val="00BA7A95"/>
    <w:rsid w:val="00BB18EA"/>
    <w:rsid w:val="00BC0259"/>
    <w:rsid w:val="00BC0ADA"/>
    <w:rsid w:val="00BC1869"/>
    <w:rsid w:val="00BC6892"/>
    <w:rsid w:val="00BC6B14"/>
    <w:rsid w:val="00BC6CE9"/>
    <w:rsid w:val="00BC725B"/>
    <w:rsid w:val="00BE7D5F"/>
    <w:rsid w:val="00BF582C"/>
    <w:rsid w:val="00C06F83"/>
    <w:rsid w:val="00C14BD3"/>
    <w:rsid w:val="00C17481"/>
    <w:rsid w:val="00C204F0"/>
    <w:rsid w:val="00C2232C"/>
    <w:rsid w:val="00C2314E"/>
    <w:rsid w:val="00C2488A"/>
    <w:rsid w:val="00C30329"/>
    <w:rsid w:val="00C47B9E"/>
    <w:rsid w:val="00C5253E"/>
    <w:rsid w:val="00C6096C"/>
    <w:rsid w:val="00C62710"/>
    <w:rsid w:val="00C64611"/>
    <w:rsid w:val="00C67CF4"/>
    <w:rsid w:val="00C67D54"/>
    <w:rsid w:val="00C7271D"/>
    <w:rsid w:val="00C73277"/>
    <w:rsid w:val="00C73281"/>
    <w:rsid w:val="00C80D69"/>
    <w:rsid w:val="00C920D7"/>
    <w:rsid w:val="00C92649"/>
    <w:rsid w:val="00C97343"/>
    <w:rsid w:val="00C975F0"/>
    <w:rsid w:val="00CA1117"/>
    <w:rsid w:val="00CB2268"/>
    <w:rsid w:val="00CC1A0E"/>
    <w:rsid w:val="00CC2EB2"/>
    <w:rsid w:val="00CD0A4E"/>
    <w:rsid w:val="00CD3719"/>
    <w:rsid w:val="00CD5196"/>
    <w:rsid w:val="00CE323C"/>
    <w:rsid w:val="00CE480D"/>
    <w:rsid w:val="00CE567D"/>
    <w:rsid w:val="00CF031A"/>
    <w:rsid w:val="00CF0D52"/>
    <w:rsid w:val="00CF250C"/>
    <w:rsid w:val="00CF3546"/>
    <w:rsid w:val="00CF4CD2"/>
    <w:rsid w:val="00D1497A"/>
    <w:rsid w:val="00D16258"/>
    <w:rsid w:val="00D257C3"/>
    <w:rsid w:val="00D30CBD"/>
    <w:rsid w:val="00D31C8B"/>
    <w:rsid w:val="00D34663"/>
    <w:rsid w:val="00D42543"/>
    <w:rsid w:val="00D425CF"/>
    <w:rsid w:val="00D565EE"/>
    <w:rsid w:val="00D640A1"/>
    <w:rsid w:val="00D6644C"/>
    <w:rsid w:val="00D66CB7"/>
    <w:rsid w:val="00D66EFF"/>
    <w:rsid w:val="00D6717F"/>
    <w:rsid w:val="00D76E4C"/>
    <w:rsid w:val="00D8299B"/>
    <w:rsid w:val="00D90B10"/>
    <w:rsid w:val="00D928FF"/>
    <w:rsid w:val="00D92D28"/>
    <w:rsid w:val="00DA7223"/>
    <w:rsid w:val="00DB161B"/>
    <w:rsid w:val="00DB362E"/>
    <w:rsid w:val="00DC4C33"/>
    <w:rsid w:val="00DD166A"/>
    <w:rsid w:val="00DD3BE9"/>
    <w:rsid w:val="00DD4E9A"/>
    <w:rsid w:val="00DD5704"/>
    <w:rsid w:val="00DD6E0D"/>
    <w:rsid w:val="00DE3856"/>
    <w:rsid w:val="00DE3857"/>
    <w:rsid w:val="00DE39E7"/>
    <w:rsid w:val="00E048F5"/>
    <w:rsid w:val="00E0727B"/>
    <w:rsid w:val="00E12E55"/>
    <w:rsid w:val="00E2677D"/>
    <w:rsid w:val="00E31AFE"/>
    <w:rsid w:val="00E4087E"/>
    <w:rsid w:val="00E41ECD"/>
    <w:rsid w:val="00E51D03"/>
    <w:rsid w:val="00E52112"/>
    <w:rsid w:val="00E63C54"/>
    <w:rsid w:val="00E6589E"/>
    <w:rsid w:val="00E6716C"/>
    <w:rsid w:val="00E70BF0"/>
    <w:rsid w:val="00E72796"/>
    <w:rsid w:val="00E767D1"/>
    <w:rsid w:val="00E82C39"/>
    <w:rsid w:val="00E9346C"/>
    <w:rsid w:val="00E940C9"/>
    <w:rsid w:val="00E95589"/>
    <w:rsid w:val="00EB644C"/>
    <w:rsid w:val="00EB7B4D"/>
    <w:rsid w:val="00EC1A08"/>
    <w:rsid w:val="00EC1B2F"/>
    <w:rsid w:val="00EC5EAB"/>
    <w:rsid w:val="00EC6C2F"/>
    <w:rsid w:val="00ED0D69"/>
    <w:rsid w:val="00ED21ED"/>
    <w:rsid w:val="00ED7869"/>
    <w:rsid w:val="00EF5448"/>
    <w:rsid w:val="00EF6BB0"/>
    <w:rsid w:val="00F117DD"/>
    <w:rsid w:val="00F224B8"/>
    <w:rsid w:val="00F24431"/>
    <w:rsid w:val="00F2502A"/>
    <w:rsid w:val="00F34C5F"/>
    <w:rsid w:val="00F4215A"/>
    <w:rsid w:val="00F4602D"/>
    <w:rsid w:val="00F47FE0"/>
    <w:rsid w:val="00F54B7B"/>
    <w:rsid w:val="00F55C2B"/>
    <w:rsid w:val="00F56F8F"/>
    <w:rsid w:val="00F6167F"/>
    <w:rsid w:val="00F62390"/>
    <w:rsid w:val="00F67196"/>
    <w:rsid w:val="00F704DD"/>
    <w:rsid w:val="00F745E2"/>
    <w:rsid w:val="00F75CA5"/>
    <w:rsid w:val="00F83264"/>
    <w:rsid w:val="00F854B3"/>
    <w:rsid w:val="00F86880"/>
    <w:rsid w:val="00FA6712"/>
    <w:rsid w:val="00FA71F0"/>
    <w:rsid w:val="00FC067C"/>
    <w:rsid w:val="00FC1851"/>
    <w:rsid w:val="00FC32CE"/>
    <w:rsid w:val="00FD190E"/>
    <w:rsid w:val="00FD470C"/>
    <w:rsid w:val="00FE2BF3"/>
    <w:rsid w:val="00FE3DB5"/>
    <w:rsid w:val="00FE61BB"/>
    <w:rsid w:val="00FF2290"/>
    <w:rsid w:val="00FF3318"/>
    <w:rsid w:val="00FF452E"/>
    <w:rsid w:val="00FF78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9259E"/>
  <w15:chartTrackingRefBased/>
  <w15:docId w15:val="{9BAD83E6-C941-484E-A67C-480F308E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9A24F7"/>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FBE"/>
    <w:rPr>
      <w:color w:val="0563C1" w:themeColor="hyperlink"/>
      <w:u w:val="single"/>
    </w:rPr>
  </w:style>
  <w:style w:type="character" w:customStyle="1" w:styleId="Mencinsinresolver1">
    <w:name w:val="Mención sin resolver1"/>
    <w:basedOn w:val="Fuentedeprrafopredeter"/>
    <w:uiPriority w:val="99"/>
    <w:semiHidden/>
    <w:unhideWhenUsed/>
    <w:rsid w:val="00901FBE"/>
    <w:rPr>
      <w:color w:val="808080"/>
      <w:shd w:val="clear" w:color="auto" w:fill="E6E6E6"/>
    </w:rPr>
  </w:style>
  <w:style w:type="paragraph" w:styleId="Encabezado">
    <w:name w:val="header"/>
    <w:basedOn w:val="Normal"/>
    <w:link w:val="EncabezadoCar"/>
    <w:uiPriority w:val="99"/>
    <w:unhideWhenUsed/>
    <w:rsid w:val="001310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006"/>
  </w:style>
  <w:style w:type="paragraph" w:styleId="Piedepgina">
    <w:name w:val="footer"/>
    <w:basedOn w:val="Normal"/>
    <w:link w:val="PiedepginaCar"/>
    <w:uiPriority w:val="99"/>
    <w:unhideWhenUsed/>
    <w:rsid w:val="001310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006"/>
  </w:style>
  <w:style w:type="character" w:customStyle="1" w:styleId="Mencinsinresolver2">
    <w:name w:val="Mención sin resolver2"/>
    <w:basedOn w:val="Fuentedeprrafopredeter"/>
    <w:uiPriority w:val="99"/>
    <w:semiHidden/>
    <w:unhideWhenUsed/>
    <w:rsid w:val="00874A87"/>
    <w:rPr>
      <w:color w:val="808080"/>
      <w:shd w:val="clear" w:color="auto" w:fill="E6E6E6"/>
    </w:rPr>
  </w:style>
  <w:style w:type="paragraph" w:customStyle="1" w:styleId="Default">
    <w:name w:val="Default"/>
    <w:rsid w:val="004279F0"/>
    <w:pPr>
      <w:autoSpaceDE w:val="0"/>
      <w:autoSpaceDN w:val="0"/>
      <w:adjustRightInd w:val="0"/>
      <w:spacing w:after="0" w:line="240" w:lineRule="auto"/>
    </w:pPr>
    <w:rPr>
      <w:rFonts w:ascii="Times New Roman" w:hAnsi="Times New Roman" w:cs="Times New Roman"/>
      <w:color w:val="000000"/>
      <w:sz w:val="24"/>
      <w:szCs w:val="24"/>
      <w:lang w:val="es-419"/>
    </w:rPr>
  </w:style>
  <w:style w:type="paragraph" w:styleId="Prrafodelista">
    <w:name w:val="List Paragraph"/>
    <w:basedOn w:val="Normal"/>
    <w:uiPriority w:val="34"/>
    <w:qFormat/>
    <w:rsid w:val="004279F0"/>
    <w:pPr>
      <w:ind w:left="720"/>
      <w:contextualSpacing/>
    </w:pPr>
  </w:style>
  <w:style w:type="paragraph" w:styleId="Sinespaciado">
    <w:name w:val="No Spacing"/>
    <w:uiPriority w:val="1"/>
    <w:qFormat/>
    <w:rsid w:val="004279F0"/>
    <w:pPr>
      <w:spacing w:after="0" w:line="240" w:lineRule="auto"/>
    </w:pPr>
  </w:style>
  <w:style w:type="character" w:customStyle="1" w:styleId="Mencinsinresolver3">
    <w:name w:val="Mención sin resolver3"/>
    <w:basedOn w:val="Fuentedeprrafopredeter"/>
    <w:uiPriority w:val="99"/>
    <w:semiHidden/>
    <w:unhideWhenUsed/>
    <w:rsid w:val="00DD5704"/>
    <w:rPr>
      <w:color w:val="605E5C"/>
      <w:shd w:val="clear" w:color="auto" w:fill="E1DFDD"/>
    </w:rPr>
  </w:style>
  <w:style w:type="table" w:styleId="Tablaconcuadrcula">
    <w:name w:val="Table Grid"/>
    <w:basedOn w:val="Tablanormal"/>
    <w:rsid w:val="00BA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64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644C"/>
    <w:rPr>
      <w:sz w:val="20"/>
      <w:szCs w:val="20"/>
    </w:rPr>
  </w:style>
  <w:style w:type="character" w:styleId="Refdenotaalpie">
    <w:name w:val="footnote reference"/>
    <w:basedOn w:val="Fuentedeprrafopredeter"/>
    <w:uiPriority w:val="99"/>
    <w:semiHidden/>
    <w:unhideWhenUsed/>
    <w:rsid w:val="00EB644C"/>
    <w:rPr>
      <w:vertAlign w:val="superscript"/>
    </w:rPr>
  </w:style>
  <w:style w:type="paragraph" w:styleId="Textodeglobo">
    <w:name w:val="Balloon Text"/>
    <w:basedOn w:val="Normal"/>
    <w:link w:val="TextodegloboCar"/>
    <w:uiPriority w:val="99"/>
    <w:semiHidden/>
    <w:unhideWhenUsed/>
    <w:rsid w:val="00EB644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B644C"/>
    <w:rPr>
      <w:rFonts w:ascii="Times New Roman" w:hAnsi="Times New Roman" w:cs="Times New Roman"/>
      <w:sz w:val="18"/>
      <w:szCs w:val="18"/>
    </w:rPr>
  </w:style>
  <w:style w:type="character" w:customStyle="1" w:styleId="Mencinsinresolver4">
    <w:name w:val="Mención sin resolver4"/>
    <w:basedOn w:val="Fuentedeprrafopredeter"/>
    <w:uiPriority w:val="99"/>
    <w:semiHidden/>
    <w:unhideWhenUsed/>
    <w:rsid w:val="00DA7223"/>
    <w:rPr>
      <w:color w:val="605E5C"/>
      <w:shd w:val="clear" w:color="auto" w:fill="E1DFDD"/>
    </w:rPr>
  </w:style>
  <w:style w:type="character" w:styleId="Hipervnculovisitado">
    <w:name w:val="FollowedHyperlink"/>
    <w:basedOn w:val="Fuentedeprrafopredeter"/>
    <w:uiPriority w:val="99"/>
    <w:semiHidden/>
    <w:unhideWhenUsed/>
    <w:rsid w:val="00DA7223"/>
    <w:rPr>
      <w:color w:val="954F72" w:themeColor="followedHyperlink"/>
      <w:u w:val="single"/>
    </w:rPr>
  </w:style>
  <w:style w:type="character" w:styleId="Refdecomentario">
    <w:name w:val="annotation reference"/>
    <w:basedOn w:val="Fuentedeprrafopredeter"/>
    <w:uiPriority w:val="99"/>
    <w:semiHidden/>
    <w:unhideWhenUsed/>
    <w:rsid w:val="00C14BD3"/>
    <w:rPr>
      <w:sz w:val="16"/>
      <w:szCs w:val="16"/>
    </w:rPr>
  </w:style>
  <w:style w:type="paragraph" w:styleId="Textocomentario">
    <w:name w:val="annotation text"/>
    <w:basedOn w:val="Normal"/>
    <w:link w:val="TextocomentarioCar"/>
    <w:uiPriority w:val="99"/>
    <w:semiHidden/>
    <w:unhideWhenUsed/>
    <w:rsid w:val="00C14B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4BD3"/>
    <w:rPr>
      <w:sz w:val="20"/>
      <w:szCs w:val="20"/>
    </w:rPr>
  </w:style>
  <w:style w:type="paragraph" w:styleId="Asuntodelcomentario">
    <w:name w:val="annotation subject"/>
    <w:basedOn w:val="Textocomentario"/>
    <w:next w:val="Textocomentario"/>
    <w:link w:val="AsuntodelcomentarioCar"/>
    <w:uiPriority w:val="99"/>
    <w:semiHidden/>
    <w:unhideWhenUsed/>
    <w:rsid w:val="00C14BD3"/>
    <w:rPr>
      <w:b/>
      <w:bCs/>
    </w:rPr>
  </w:style>
  <w:style w:type="character" w:customStyle="1" w:styleId="AsuntodelcomentarioCar">
    <w:name w:val="Asunto del comentario Car"/>
    <w:basedOn w:val="TextocomentarioCar"/>
    <w:link w:val="Asuntodelcomentario"/>
    <w:uiPriority w:val="99"/>
    <w:semiHidden/>
    <w:rsid w:val="00C14BD3"/>
    <w:rPr>
      <w:b/>
      <w:bCs/>
      <w:sz w:val="20"/>
      <w:szCs w:val="20"/>
    </w:rPr>
  </w:style>
  <w:style w:type="character" w:customStyle="1" w:styleId="Ttulo3Car">
    <w:name w:val="Título 3 Car"/>
    <w:basedOn w:val="Fuentedeprrafopredeter"/>
    <w:link w:val="Ttulo3"/>
    <w:rsid w:val="009A24F7"/>
    <w:rPr>
      <w:rFonts w:ascii="Open Sans" w:eastAsia="Open Sans" w:hAnsi="Open Sans" w:cs="Open Sans"/>
      <w:b/>
      <w:color w:val="8C7252"/>
      <w:sz w:val="24"/>
      <w:szCs w:val="24"/>
      <w:lang w:val="en" w:eastAsia="es-MX"/>
    </w:rPr>
  </w:style>
  <w:style w:type="character" w:styleId="Mencinsinresolver">
    <w:name w:val="Unresolved Mention"/>
    <w:basedOn w:val="Fuentedeprrafopredeter"/>
    <w:uiPriority w:val="99"/>
    <w:semiHidden/>
    <w:unhideWhenUsed/>
    <w:rsid w:val="009A2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3712">
      <w:bodyDiv w:val="1"/>
      <w:marLeft w:val="0"/>
      <w:marRight w:val="0"/>
      <w:marTop w:val="0"/>
      <w:marBottom w:val="0"/>
      <w:divBdr>
        <w:top w:val="none" w:sz="0" w:space="0" w:color="auto"/>
        <w:left w:val="none" w:sz="0" w:space="0" w:color="auto"/>
        <w:bottom w:val="none" w:sz="0" w:space="0" w:color="auto"/>
        <w:right w:val="none" w:sz="0" w:space="0" w:color="auto"/>
      </w:divBdr>
    </w:div>
    <w:div w:id="1611816627">
      <w:bodyDiv w:val="1"/>
      <w:marLeft w:val="0"/>
      <w:marRight w:val="0"/>
      <w:marTop w:val="0"/>
      <w:marBottom w:val="0"/>
      <w:divBdr>
        <w:top w:val="none" w:sz="0" w:space="0" w:color="auto"/>
        <w:left w:val="none" w:sz="0" w:space="0" w:color="auto"/>
        <w:bottom w:val="none" w:sz="0" w:space="0" w:color="auto"/>
        <w:right w:val="none" w:sz="0" w:space="0" w:color="auto"/>
      </w:divBdr>
      <w:divsChild>
        <w:div w:id="1662392622">
          <w:marLeft w:val="0"/>
          <w:marRight w:val="0"/>
          <w:marTop w:val="0"/>
          <w:marBottom w:val="0"/>
          <w:divBdr>
            <w:top w:val="none" w:sz="0" w:space="0" w:color="auto"/>
            <w:left w:val="none" w:sz="0" w:space="0" w:color="auto"/>
            <w:bottom w:val="none" w:sz="0" w:space="0" w:color="auto"/>
            <w:right w:val="none" w:sz="0" w:space="0" w:color="auto"/>
          </w:divBdr>
          <w:divsChild>
            <w:div w:id="1719429807">
              <w:marLeft w:val="0"/>
              <w:marRight w:val="0"/>
              <w:marTop w:val="0"/>
              <w:marBottom w:val="0"/>
              <w:divBdr>
                <w:top w:val="none" w:sz="0" w:space="0" w:color="auto"/>
                <w:left w:val="none" w:sz="0" w:space="0" w:color="auto"/>
                <w:bottom w:val="none" w:sz="0" w:space="0" w:color="auto"/>
                <w:right w:val="none" w:sz="0" w:space="0" w:color="auto"/>
              </w:divBdr>
              <w:divsChild>
                <w:div w:id="15751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411">
          <w:marLeft w:val="0"/>
          <w:marRight w:val="150"/>
          <w:marTop w:val="0"/>
          <w:marBottom w:val="0"/>
          <w:divBdr>
            <w:top w:val="none" w:sz="0" w:space="0" w:color="auto"/>
            <w:left w:val="none" w:sz="0" w:space="0" w:color="auto"/>
            <w:bottom w:val="none" w:sz="0" w:space="0" w:color="auto"/>
            <w:right w:val="none" w:sz="0" w:space="0" w:color="auto"/>
          </w:divBdr>
        </w:div>
        <w:div w:id="1990018298">
          <w:marLeft w:val="0"/>
          <w:marRight w:val="0"/>
          <w:marTop w:val="0"/>
          <w:marBottom w:val="0"/>
          <w:divBdr>
            <w:top w:val="none" w:sz="0" w:space="0" w:color="auto"/>
            <w:left w:val="none" w:sz="0" w:space="0" w:color="auto"/>
            <w:bottom w:val="none" w:sz="0" w:space="0" w:color="auto"/>
            <w:right w:val="none" w:sz="0" w:space="0" w:color="auto"/>
          </w:divBdr>
        </w:div>
        <w:div w:id="824397724">
          <w:marLeft w:val="0"/>
          <w:marRight w:val="0"/>
          <w:marTop w:val="0"/>
          <w:marBottom w:val="0"/>
          <w:divBdr>
            <w:top w:val="none" w:sz="0" w:space="0" w:color="auto"/>
            <w:left w:val="none" w:sz="0" w:space="0" w:color="auto"/>
            <w:bottom w:val="none" w:sz="0" w:space="0" w:color="auto"/>
            <w:right w:val="none" w:sz="0" w:space="0" w:color="auto"/>
          </w:divBdr>
          <w:divsChild>
            <w:div w:id="131607596">
              <w:marLeft w:val="0"/>
              <w:marRight w:val="0"/>
              <w:marTop w:val="0"/>
              <w:marBottom w:val="0"/>
              <w:divBdr>
                <w:top w:val="none" w:sz="0" w:space="0" w:color="auto"/>
                <w:left w:val="none" w:sz="0" w:space="0" w:color="auto"/>
                <w:bottom w:val="none" w:sz="0" w:space="0" w:color="auto"/>
                <w:right w:val="none" w:sz="0" w:space="0" w:color="auto"/>
              </w:divBdr>
              <w:divsChild>
                <w:div w:id="10299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5546">
          <w:marLeft w:val="0"/>
          <w:marRight w:val="150"/>
          <w:marTop w:val="0"/>
          <w:marBottom w:val="0"/>
          <w:divBdr>
            <w:top w:val="none" w:sz="0" w:space="0" w:color="auto"/>
            <w:left w:val="none" w:sz="0" w:space="0" w:color="auto"/>
            <w:bottom w:val="none" w:sz="0" w:space="0" w:color="auto"/>
            <w:right w:val="none" w:sz="0" w:space="0" w:color="auto"/>
          </w:divBdr>
        </w:div>
        <w:div w:id="780953883">
          <w:marLeft w:val="0"/>
          <w:marRight w:val="0"/>
          <w:marTop w:val="0"/>
          <w:marBottom w:val="0"/>
          <w:divBdr>
            <w:top w:val="none" w:sz="0" w:space="0" w:color="auto"/>
            <w:left w:val="none" w:sz="0" w:space="0" w:color="auto"/>
            <w:bottom w:val="none" w:sz="0" w:space="0" w:color="auto"/>
            <w:right w:val="none" w:sz="0" w:space="0" w:color="auto"/>
          </w:divBdr>
        </w:div>
        <w:div w:id="252782813">
          <w:marLeft w:val="0"/>
          <w:marRight w:val="0"/>
          <w:marTop w:val="0"/>
          <w:marBottom w:val="0"/>
          <w:divBdr>
            <w:top w:val="none" w:sz="0" w:space="0" w:color="auto"/>
            <w:left w:val="none" w:sz="0" w:space="0" w:color="auto"/>
            <w:bottom w:val="none" w:sz="0" w:space="0" w:color="auto"/>
            <w:right w:val="none" w:sz="0" w:space="0" w:color="auto"/>
          </w:divBdr>
          <w:divsChild>
            <w:div w:id="1067725958">
              <w:marLeft w:val="0"/>
              <w:marRight w:val="0"/>
              <w:marTop w:val="0"/>
              <w:marBottom w:val="0"/>
              <w:divBdr>
                <w:top w:val="none" w:sz="0" w:space="0" w:color="auto"/>
                <w:left w:val="none" w:sz="0" w:space="0" w:color="auto"/>
                <w:bottom w:val="none" w:sz="0" w:space="0" w:color="auto"/>
                <w:right w:val="none" w:sz="0" w:space="0" w:color="auto"/>
              </w:divBdr>
              <w:divsChild>
                <w:div w:id="12245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6430">
          <w:marLeft w:val="0"/>
          <w:marRight w:val="150"/>
          <w:marTop w:val="0"/>
          <w:marBottom w:val="0"/>
          <w:divBdr>
            <w:top w:val="none" w:sz="0" w:space="0" w:color="auto"/>
            <w:left w:val="none" w:sz="0" w:space="0" w:color="auto"/>
            <w:bottom w:val="none" w:sz="0" w:space="0" w:color="auto"/>
            <w:right w:val="none" w:sz="0" w:space="0" w:color="auto"/>
          </w:divBdr>
        </w:div>
        <w:div w:id="1455758756">
          <w:marLeft w:val="0"/>
          <w:marRight w:val="0"/>
          <w:marTop w:val="0"/>
          <w:marBottom w:val="0"/>
          <w:divBdr>
            <w:top w:val="none" w:sz="0" w:space="0" w:color="auto"/>
            <w:left w:val="none" w:sz="0" w:space="0" w:color="auto"/>
            <w:bottom w:val="none" w:sz="0" w:space="0" w:color="auto"/>
            <w:right w:val="none" w:sz="0" w:space="0" w:color="auto"/>
          </w:divBdr>
        </w:div>
        <w:div w:id="1876389309">
          <w:marLeft w:val="0"/>
          <w:marRight w:val="0"/>
          <w:marTop w:val="0"/>
          <w:marBottom w:val="0"/>
          <w:divBdr>
            <w:top w:val="none" w:sz="0" w:space="0" w:color="auto"/>
            <w:left w:val="none" w:sz="0" w:space="0" w:color="auto"/>
            <w:bottom w:val="none" w:sz="0" w:space="0" w:color="auto"/>
            <w:right w:val="none" w:sz="0" w:space="0" w:color="auto"/>
          </w:divBdr>
          <w:divsChild>
            <w:div w:id="2061052323">
              <w:marLeft w:val="0"/>
              <w:marRight w:val="0"/>
              <w:marTop w:val="0"/>
              <w:marBottom w:val="0"/>
              <w:divBdr>
                <w:top w:val="none" w:sz="0" w:space="0" w:color="auto"/>
                <w:left w:val="none" w:sz="0" w:space="0" w:color="auto"/>
                <w:bottom w:val="none" w:sz="0" w:space="0" w:color="auto"/>
                <w:right w:val="none" w:sz="0" w:space="0" w:color="auto"/>
              </w:divBdr>
              <w:divsChild>
                <w:div w:id="4682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309">
          <w:marLeft w:val="0"/>
          <w:marRight w:val="150"/>
          <w:marTop w:val="0"/>
          <w:marBottom w:val="0"/>
          <w:divBdr>
            <w:top w:val="none" w:sz="0" w:space="0" w:color="auto"/>
            <w:left w:val="none" w:sz="0" w:space="0" w:color="auto"/>
            <w:bottom w:val="none" w:sz="0" w:space="0" w:color="auto"/>
            <w:right w:val="none" w:sz="0" w:space="0" w:color="auto"/>
          </w:divBdr>
        </w:div>
        <w:div w:id="1427650462">
          <w:marLeft w:val="0"/>
          <w:marRight w:val="0"/>
          <w:marTop w:val="0"/>
          <w:marBottom w:val="0"/>
          <w:divBdr>
            <w:top w:val="none" w:sz="0" w:space="0" w:color="auto"/>
            <w:left w:val="none" w:sz="0" w:space="0" w:color="auto"/>
            <w:bottom w:val="none" w:sz="0" w:space="0" w:color="auto"/>
            <w:right w:val="none" w:sz="0" w:space="0" w:color="auto"/>
          </w:divBdr>
        </w:div>
        <w:div w:id="1565531717">
          <w:marLeft w:val="0"/>
          <w:marRight w:val="0"/>
          <w:marTop w:val="0"/>
          <w:marBottom w:val="0"/>
          <w:divBdr>
            <w:top w:val="none" w:sz="0" w:space="0" w:color="auto"/>
            <w:left w:val="none" w:sz="0" w:space="0" w:color="auto"/>
            <w:bottom w:val="none" w:sz="0" w:space="0" w:color="auto"/>
            <w:right w:val="none" w:sz="0" w:space="0" w:color="auto"/>
          </w:divBdr>
          <w:divsChild>
            <w:div w:id="2096584916">
              <w:marLeft w:val="0"/>
              <w:marRight w:val="0"/>
              <w:marTop w:val="0"/>
              <w:marBottom w:val="0"/>
              <w:divBdr>
                <w:top w:val="none" w:sz="0" w:space="0" w:color="auto"/>
                <w:left w:val="none" w:sz="0" w:space="0" w:color="auto"/>
                <w:bottom w:val="none" w:sz="0" w:space="0" w:color="auto"/>
                <w:right w:val="none" w:sz="0" w:space="0" w:color="auto"/>
              </w:divBdr>
              <w:divsChild>
                <w:div w:id="11890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7356">
          <w:marLeft w:val="0"/>
          <w:marRight w:val="150"/>
          <w:marTop w:val="0"/>
          <w:marBottom w:val="0"/>
          <w:divBdr>
            <w:top w:val="none" w:sz="0" w:space="0" w:color="auto"/>
            <w:left w:val="none" w:sz="0" w:space="0" w:color="auto"/>
            <w:bottom w:val="none" w:sz="0" w:space="0" w:color="auto"/>
            <w:right w:val="none" w:sz="0" w:space="0" w:color="auto"/>
          </w:divBdr>
        </w:div>
        <w:div w:id="1844778948">
          <w:marLeft w:val="0"/>
          <w:marRight w:val="0"/>
          <w:marTop w:val="0"/>
          <w:marBottom w:val="0"/>
          <w:divBdr>
            <w:top w:val="none" w:sz="0" w:space="0" w:color="auto"/>
            <w:left w:val="none" w:sz="0" w:space="0" w:color="auto"/>
            <w:bottom w:val="none" w:sz="0" w:space="0" w:color="auto"/>
            <w:right w:val="none" w:sz="0" w:space="0" w:color="auto"/>
          </w:divBdr>
        </w:div>
        <w:div w:id="90779667">
          <w:marLeft w:val="0"/>
          <w:marRight w:val="0"/>
          <w:marTop w:val="0"/>
          <w:marBottom w:val="0"/>
          <w:divBdr>
            <w:top w:val="none" w:sz="0" w:space="0" w:color="auto"/>
            <w:left w:val="none" w:sz="0" w:space="0" w:color="auto"/>
            <w:bottom w:val="none" w:sz="0" w:space="0" w:color="auto"/>
            <w:right w:val="none" w:sz="0" w:space="0" w:color="auto"/>
          </w:divBdr>
          <w:divsChild>
            <w:div w:id="634218874">
              <w:marLeft w:val="0"/>
              <w:marRight w:val="0"/>
              <w:marTop w:val="0"/>
              <w:marBottom w:val="0"/>
              <w:divBdr>
                <w:top w:val="none" w:sz="0" w:space="0" w:color="auto"/>
                <w:left w:val="none" w:sz="0" w:space="0" w:color="auto"/>
                <w:bottom w:val="none" w:sz="0" w:space="0" w:color="auto"/>
                <w:right w:val="none" w:sz="0" w:space="0" w:color="auto"/>
              </w:divBdr>
              <w:divsChild>
                <w:div w:id="1504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618">
          <w:marLeft w:val="0"/>
          <w:marRight w:val="150"/>
          <w:marTop w:val="0"/>
          <w:marBottom w:val="0"/>
          <w:divBdr>
            <w:top w:val="none" w:sz="0" w:space="0" w:color="auto"/>
            <w:left w:val="none" w:sz="0" w:space="0" w:color="auto"/>
            <w:bottom w:val="none" w:sz="0" w:space="0" w:color="auto"/>
            <w:right w:val="none" w:sz="0" w:space="0" w:color="auto"/>
          </w:divBdr>
        </w:div>
        <w:div w:id="1233740139">
          <w:marLeft w:val="0"/>
          <w:marRight w:val="0"/>
          <w:marTop w:val="0"/>
          <w:marBottom w:val="0"/>
          <w:divBdr>
            <w:top w:val="none" w:sz="0" w:space="0" w:color="auto"/>
            <w:left w:val="none" w:sz="0" w:space="0" w:color="auto"/>
            <w:bottom w:val="none" w:sz="0" w:space="0" w:color="auto"/>
            <w:right w:val="none" w:sz="0" w:space="0" w:color="auto"/>
          </w:divBdr>
        </w:div>
        <w:div w:id="1900629440">
          <w:marLeft w:val="0"/>
          <w:marRight w:val="0"/>
          <w:marTop w:val="0"/>
          <w:marBottom w:val="0"/>
          <w:divBdr>
            <w:top w:val="none" w:sz="0" w:space="0" w:color="auto"/>
            <w:left w:val="none" w:sz="0" w:space="0" w:color="auto"/>
            <w:bottom w:val="none" w:sz="0" w:space="0" w:color="auto"/>
            <w:right w:val="none" w:sz="0" w:space="0" w:color="auto"/>
          </w:divBdr>
          <w:divsChild>
            <w:div w:id="226764632">
              <w:marLeft w:val="0"/>
              <w:marRight w:val="0"/>
              <w:marTop w:val="0"/>
              <w:marBottom w:val="0"/>
              <w:divBdr>
                <w:top w:val="none" w:sz="0" w:space="0" w:color="auto"/>
                <w:left w:val="none" w:sz="0" w:space="0" w:color="auto"/>
                <w:bottom w:val="none" w:sz="0" w:space="0" w:color="auto"/>
                <w:right w:val="none" w:sz="0" w:space="0" w:color="auto"/>
              </w:divBdr>
              <w:divsChild>
                <w:div w:id="20935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6536">
          <w:marLeft w:val="0"/>
          <w:marRight w:val="150"/>
          <w:marTop w:val="0"/>
          <w:marBottom w:val="0"/>
          <w:divBdr>
            <w:top w:val="none" w:sz="0" w:space="0" w:color="auto"/>
            <w:left w:val="none" w:sz="0" w:space="0" w:color="auto"/>
            <w:bottom w:val="none" w:sz="0" w:space="0" w:color="auto"/>
            <w:right w:val="none" w:sz="0" w:space="0" w:color="auto"/>
          </w:divBdr>
        </w:div>
        <w:div w:id="1830635825">
          <w:marLeft w:val="0"/>
          <w:marRight w:val="0"/>
          <w:marTop w:val="0"/>
          <w:marBottom w:val="0"/>
          <w:divBdr>
            <w:top w:val="none" w:sz="0" w:space="0" w:color="auto"/>
            <w:left w:val="none" w:sz="0" w:space="0" w:color="auto"/>
            <w:bottom w:val="none" w:sz="0" w:space="0" w:color="auto"/>
            <w:right w:val="none" w:sz="0" w:space="0" w:color="auto"/>
          </w:divBdr>
        </w:div>
        <w:div w:id="25180257">
          <w:marLeft w:val="0"/>
          <w:marRight w:val="0"/>
          <w:marTop w:val="0"/>
          <w:marBottom w:val="0"/>
          <w:divBdr>
            <w:top w:val="none" w:sz="0" w:space="0" w:color="auto"/>
            <w:left w:val="none" w:sz="0" w:space="0" w:color="auto"/>
            <w:bottom w:val="none" w:sz="0" w:space="0" w:color="auto"/>
            <w:right w:val="none" w:sz="0" w:space="0" w:color="auto"/>
          </w:divBdr>
          <w:divsChild>
            <w:div w:id="1011950324">
              <w:marLeft w:val="0"/>
              <w:marRight w:val="0"/>
              <w:marTop w:val="0"/>
              <w:marBottom w:val="0"/>
              <w:divBdr>
                <w:top w:val="none" w:sz="0" w:space="0" w:color="auto"/>
                <w:left w:val="none" w:sz="0" w:space="0" w:color="auto"/>
                <w:bottom w:val="none" w:sz="0" w:space="0" w:color="auto"/>
                <w:right w:val="none" w:sz="0" w:space="0" w:color="auto"/>
              </w:divBdr>
              <w:divsChild>
                <w:div w:id="209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5775">
          <w:marLeft w:val="0"/>
          <w:marRight w:val="150"/>
          <w:marTop w:val="0"/>
          <w:marBottom w:val="0"/>
          <w:divBdr>
            <w:top w:val="none" w:sz="0" w:space="0" w:color="auto"/>
            <w:left w:val="none" w:sz="0" w:space="0" w:color="auto"/>
            <w:bottom w:val="none" w:sz="0" w:space="0" w:color="auto"/>
            <w:right w:val="none" w:sz="0" w:space="0" w:color="auto"/>
          </w:divBdr>
        </w:div>
        <w:div w:id="402021276">
          <w:marLeft w:val="0"/>
          <w:marRight w:val="0"/>
          <w:marTop w:val="0"/>
          <w:marBottom w:val="0"/>
          <w:divBdr>
            <w:top w:val="none" w:sz="0" w:space="0" w:color="auto"/>
            <w:left w:val="none" w:sz="0" w:space="0" w:color="auto"/>
            <w:bottom w:val="none" w:sz="0" w:space="0" w:color="auto"/>
            <w:right w:val="none" w:sz="0" w:space="0" w:color="auto"/>
          </w:divBdr>
        </w:div>
      </w:divsChild>
    </w:div>
    <w:div w:id="16902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vistaelectronica-ipn.org/" TargetMode="External"/><Relationship Id="rId18" Type="http://schemas.openxmlformats.org/officeDocument/2006/relationships/hyperlink" Target="http://upnmorelos.edu.mx/2013/documentos_descarga_2013/Antologias_LIE/Cuarto_semestre_LIE/evaluacion%20educativ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2.sepdf.gob.mx/formacion_c" TargetMode="External"/><Relationship Id="rId2" Type="http://schemas.openxmlformats.org/officeDocument/2006/relationships/numbering" Target="numbering.xml"/><Relationship Id="rId16" Type="http://schemas.openxmlformats.org/officeDocument/2006/relationships/hyperlink" Target="http://www.chubut.edu.ar/descargas/secundaria/congreso/EVALUACION/R0009_Cordov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redalyc.org/articulo.oa?id=818/81802214"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dalyc.org/articulo.oa?id=340/3400380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0C4B-9F22-4373-9C2E-D020ECEE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5608</Words>
  <Characters>30844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elsom</cp:lastModifiedBy>
  <cp:revision>9</cp:revision>
  <dcterms:created xsi:type="dcterms:W3CDTF">2020-02-15T03:20:00Z</dcterms:created>
  <dcterms:modified xsi:type="dcterms:W3CDTF">2020-02-20T23:24:00Z</dcterms:modified>
</cp:coreProperties>
</file>